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0B" w:rsidRDefault="00A3300B" w:rsidP="00A3300B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Статистико-аналитический </w:t>
      </w:r>
      <w:proofErr w:type="spellStart"/>
      <w:r w:rsidRPr="00BF4035">
        <w:rPr>
          <w:rFonts w:eastAsia="Calibri"/>
          <w:b/>
          <w:sz w:val="32"/>
          <w:szCs w:val="28"/>
        </w:rPr>
        <w:t>отчет</w:t>
      </w:r>
      <w:proofErr w:type="spellEnd"/>
      <w:r w:rsidRPr="00BF4035">
        <w:rPr>
          <w:rFonts w:eastAsia="Calibri"/>
          <w:b/>
          <w:sz w:val="32"/>
          <w:szCs w:val="28"/>
        </w:rPr>
        <w:t xml:space="preserve"> </w:t>
      </w:r>
    </w:p>
    <w:p w:rsidR="00A3300B" w:rsidRDefault="00A3300B" w:rsidP="00A3300B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о результатах государственной итоговой аттестации </w:t>
      </w:r>
    </w:p>
    <w:p w:rsidR="00A3300B" w:rsidRPr="00BF4035" w:rsidRDefault="00A3300B" w:rsidP="00A3300B">
      <w:pPr>
        <w:jc w:val="center"/>
        <w:rPr>
          <w:rFonts w:eastAsia="Calibri"/>
          <w:b/>
          <w:sz w:val="32"/>
          <w:szCs w:val="28"/>
          <w:u w:val="single"/>
        </w:rPr>
      </w:pPr>
      <w:r w:rsidRPr="00BF4035">
        <w:rPr>
          <w:rFonts w:eastAsia="Calibri"/>
          <w:b/>
          <w:sz w:val="32"/>
          <w:szCs w:val="28"/>
        </w:rPr>
        <w:t>по образовательным программам основного общего образования в 202</w:t>
      </w:r>
      <w:r w:rsidR="000D2311">
        <w:rPr>
          <w:rFonts w:eastAsia="Calibri"/>
          <w:b/>
          <w:sz w:val="32"/>
          <w:szCs w:val="28"/>
        </w:rPr>
        <w:t>5</w:t>
      </w:r>
      <w:r w:rsidRPr="00BF4035">
        <w:rPr>
          <w:rFonts w:eastAsia="Calibri"/>
          <w:b/>
          <w:sz w:val="32"/>
          <w:szCs w:val="28"/>
        </w:rPr>
        <w:t xml:space="preserve"> году</w:t>
      </w:r>
      <w:r w:rsidRPr="00BF4035">
        <w:rPr>
          <w:rFonts w:eastAsia="Calibri"/>
          <w:b/>
          <w:sz w:val="32"/>
          <w:szCs w:val="28"/>
        </w:rPr>
        <w:br/>
        <w:t xml:space="preserve">в </w:t>
      </w:r>
      <w:r>
        <w:rPr>
          <w:rFonts w:eastAsia="Calibri"/>
          <w:b/>
          <w:sz w:val="32"/>
          <w:szCs w:val="28"/>
          <w:u w:val="single"/>
        </w:rPr>
        <w:t>Юго-Восточном образовательном округе</w:t>
      </w:r>
    </w:p>
    <w:p w:rsidR="00A3300B" w:rsidRPr="00C72BAD" w:rsidRDefault="00A3300B" w:rsidP="00A3300B">
      <w:pPr>
        <w:jc w:val="center"/>
        <w:rPr>
          <w:rStyle w:val="aa"/>
          <w:szCs w:val="32"/>
        </w:rPr>
      </w:pPr>
    </w:p>
    <w:p w:rsidR="00A3300B" w:rsidRPr="00BF4035" w:rsidRDefault="00A3300B" w:rsidP="00A3300B">
      <w:pPr>
        <w:jc w:val="center"/>
        <w:rPr>
          <w:rStyle w:val="aa"/>
          <w:sz w:val="32"/>
          <w:szCs w:val="32"/>
        </w:rPr>
      </w:pPr>
      <w:r w:rsidRPr="00BF4035">
        <w:rPr>
          <w:rStyle w:val="aa"/>
          <w:sz w:val="32"/>
          <w:szCs w:val="32"/>
        </w:rPr>
        <w:t>ГЛАВА</w:t>
      </w:r>
      <w:r>
        <w:rPr>
          <w:rStyle w:val="aa"/>
          <w:sz w:val="32"/>
          <w:szCs w:val="32"/>
        </w:rPr>
        <w:t xml:space="preserve"> </w:t>
      </w:r>
      <w:r w:rsidRPr="00BF4035">
        <w:rPr>
          <w:rStyle w:val="aa"/>
          <w:sz w:val="32"/>
          <w:szCs w:val="32"/>
        </w:rPr>
        <w:t xml:space="preserve">2. </w:t>
      </w:r>
    </w:p>
    <w:p w:rsidR="001E2428" w:rsidRPr="00A3300B" w:rsidRDefault="00A3300B" w:rsidP="00775870">
      <w:pPr>
        <w:spacing w:line="360" w:lineRule="auto"/>
        <w:jc w:val="center"/>
        <w:rPr>
          <w:rStyle w:val="aa"/>
          <w:sz w:val="28"/>
          <w:u w:val="single"/>
        </w:rPr>
      </w:pPr>
      <w:proofErr w:type="gramStart"/>
      <w:r w:rsidRPr="00BF4035">
        <w:rPr>
          <w:rStyle w:val="aa"/>
          <w:sz w:val="32"/>
          <w:szCs w:val="32"/>
        </w:rPr>
        <w:t>Методический анализ</w:t>
      </w:r>
      <w:proofErr w:type="gramEnd"/>
      <w:r w:rsidRPr="00BF4035">
        <w:rPr>
          <w:rStyle w:val="aa"/>
          <w:sz w:val="32"/>
          <w:szCs w:val="32"/>
        </w:rPr>
        <w:t xml:space="preserve"> результатов ОГЭ</w:t>
      </w:r>
      <w:r w:rsidRPr="00BF4035">
        <w:rPr>
          <w:rStyle w:val="aa"/>
          <w:sz w:val="32"/>
          <w:szCs w:val="32"/>
        </w:rPr>
        <w:br/>
        <w:t>по учебному предмету</w:t>
      </w:r>
      <w:r w:rsidR="00775870">
        <w:rPr>
          <w:rStyle w:val="aa"/>
          <w:sz w:val="32"/>
          <w:szCs w:val="32"/>
        </w:rPr>
        <w:t xml:space="preserve">  </w:t>
      </w:r>
      <w:r w:rsidRPr="00A3300B">
        <w:rPr>
          <w:rStyle w:val="aa"/>
          <w:sz w:val="28"/>
          <w:u w:val="single"/>
        </w:rPr>
        <w:t>ХИМИЯ</w:t>
      </w:r>
    </w:p>
    <w:p w:rsidR="00775870" w:rsidRPr="0029551B" w:rsidRDefault="00775870" w:rsidP="00775870">
      <w:pPr>
        <w:pStyle w:val="2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bookmarkStart w:id="0" w:name="_Toc424490574"/>
      <w:bookmarkStart w:id="1" w:name="_Toc423954897"/>
      <w:bookmarkStart w:id="2" w:name="_Toc395183639"/>
      <w:r w:rsidRPr="0029551B">
        <w:rPr>
          <w:rFonts w:ascii="Times New Roman" w:hAnsi="Times New Roman"/>
          <w:bCs w:val="0"/>
          <w:color w:val="auto"/>
          <w:sz w:val="28"/>
          <w:szCs w:val="28"/>
        </w:rPr>
        <w:t>Раздел 1. ХАРАКТЕРИСТИКА УЧАСТНИКОВ ОГЭ</w:t>
      </w:r>
      <w:r w:rsidRPr="0029551B">
        <w:rPr>
          <w:rFonts w:ascii="Times New Roman" w:hAnsi="Times New Roman"/>
          <w:bCs w:val="0"/>
          <w:color w:val="auto"/>
          <w:sz w:val="28"/>
          <w:szCs w:val="28"/>
        </w:rPr>
        <w:br/>
        <w:t xml:space="preserve"> ПО УЧЕБНОМУ ПРЕДМЕТУ</w:t>
      </w:r>
    </w:p>
    <w:p w:rsidR="00A3300B" w:rsidRDefault="00A3300B" w:rsidP="006B2D15">
      <w:pPr>
        <w:jc w:val="center"/>
        <w:rPr>
          <w:b/>
          <w:bCs/>
        </w:rPr>
      </w:pPr>
    </w:p>
    <w:p w:rsidR="00B713AC" w:rsidRDefault="00B713AC" w:rsidP="00B713AC">
      <w:pPr>
        <w:pStyle w:val="3"/>
        <w:numPr>
          <w:ilvl w:val="1"/>
          <w:numId w:val="27"/>
        </w:numPr>
        <w:tabs>
          <w:tab w:val="left" w:pos="142"/>
        </w:tabs>
        <w:spacing w:before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01B7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экзаменов по учебному предмету </w:t>
      </w:r>
    </w:p>
    <w:p w:rsidR="00B713AC" w:rsidRPr="005301B7" w:rsidRDefault="00B713AC" w:rsidP="00B713AC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301B7">
        <w:rPr>
          <w:rFonts w:ascii="Times New Roman" w:hAnsi="Times New Roman"/>
          <w:color w:val="000000"/>
          <w:sz w:val="28"/>
          <w:szCs w:val="28"/>
        </w:rPr>
        <w:t>(за 3 года)</w:t>
      </w:r>
    </w:p>
    <w:p w:rsidR="00A3300B" w:rsidRDefault="00A3300B" w:rsidP="006B2D15">
      <w:pPr>
        <w:jc w:val="center"/>
        <w:rPr>
          <w:b/>
          <w:bCs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8"/>
        <w:gridCol w:w="1061"/>
        <w:gridCol w:w="1686"/>
        <w:gridCol w:w="1106"/>
        <w:gridCol w:w="1640"/>
        <w:gridCol w:w="1057"/>
        <w:gridCol w:w="1689"/>
      </w:tblGrid>
      <w:tr w:rsidR="000D2311" w:rsidRPr="005301B7" w:rsidTr="000D2311">
        <w:tc>
          <w:tcPr>
            <w:tcW w:w="821" w:type="pct"/>
            <w:vMerge w:val="restart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393" w:type="pct"/>
            <w:gridSpan w:val="2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</w:t>
            </w:r>
            <w:r w:rsidRPr="005301B7">
              <w:rPr>
                <w:b/>
                <w:noProof/>
                <w:lang w:val="en-US"/>
              </w:rPr>
              <w:t>2</w:t>
            </w:r>
            <w:r w:rsidRPr="005301B7">
              <w:rPr>
                <w:b/>
                <w:noProof/>
              </w:rPr>
              <w:t>3 г.</w:t>
            </w:r>
          </w:p>
        </w:tc>
        <w:tc>
          <w:tcPr>
            <w:tcW w:w="1393" w:type="pct"/>
            <w:gridSpan w:val="2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2024 г.</w:t>
            </w:r>
          </w:p>
        </w:tc>
        <w:tc>
          <w:tcPr>
            <w:tcW w:w="1393" w:type="pct"/>
            <w:gridSpan w:val="2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B713AC" w:rsidRPr="005301B7" w:rsidTr="00B713AC">
        <w:tc>
          <w:tcPr>
            <w:tcW w:w="821" w:type="pct"/>
            <w:vMerge/>
          </w:tcPr>
          <w:p w:rsidR="00B713AC" w:rsidRPr="005301B7" w:rsidRDefault="00B713AC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538" w:type="pct"/>
            <w:vAlign w:val="center"/>
          </w:tcPr>
          <w:p w:rsidR="00B713AC" w:rsidRPr="005301B7" w:rsidRDefault="00B713AC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5" w:type="pct"/>
            <w:vAlign w:val="center"/>
          </w:tcPr>
          <w:p w:rsidR="00B713AC" w:rsidRPr="005301B7" w:rsidRDefault="00B713AC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61" w:type="pct"/>
            <w:vAlign w:val="center"/>
          </w:tcPr>
          <w:p w:rsidR="00B713AC" w:rsidRPr="005301B7" w:rsidRDefault="00B713AC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32" w:type="pct"/>
            <w:vAlign w:val="center"/>
          </w:tcPr>
          <w:p w:rsidR="00B713AC" w:rsidRPr="005301B7" w:rsidRDefault="00B713AC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36" w:type="pct"/>
            <w:vAlign w:val="center"/>
          </w:tcPr>
          <w:p w:rsidR="00B713AC" w:rsidRPr="005301B7" w:rsidRDefault="00B713AC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7" w:type="pct"/>
            <w:vAlign w:val="center"/>
          </w:tcPr>
          <w:p w:rsidR="00B713AC" w:rsidRPr="005301B7" w:rsidRDefault="00B713AC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0D2311" w:rsidRPr="005301B7" w:rsidTr="000D2311">
        <w:tc>
          <w:tcPr>
            <w:tcW w:w="821" w:type="pct"/>
          </w:tcPr>
          <w:p w:rsidR="000D2311" w:rsidRPr="005301B7" w:rsidRDefault="000D2311" w:rsidP="000D2311">
            <w:pPr>
              <w:jc w:val="center"/>
            </w:pPr>
            <w:r w:rsidRPr="005301B7">
              <w:t>ОГЭ</w:t>
            </w:r>
          </w:p>
        </w:tc>
        <w:tc>
          <w:tcPr>
            <w:tcW w:w="538" w:type="pct"/>
            <w:vAlign w:val="center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855" w:type="pct"/>
            <w:vAlign w:val="center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3,3</w:t>
            </w:r>
          </w:p>
        </w:tc>
        <w:tc>
          <w:tcPr>
            <w:tcW w:w="561" w:type="pct"/>
            <w:vAlign w:val="bottom"/>
          </w:tcPr>
          <w:p w:rsidR="000D2311" w:rsidRPr="005301B7" w:rsidRDefault="000D2311" w:rsidP="000D2311">
            <w:pPr>
              <w:jc w:val="center"/>
            </w:pPr>
            <w:r>
              <w:t>26</w:t>
            </w:r>
          </w:p>
        </w:tc>
        <w:tc>
          <w:tcPr>
            <w:tcW w:w="832" w:type="pct"/>
            <w:vAlign w:val="bottom"/>
          </w:tcPr>
          <w:p w:rsidR="000D2311" w:rsidRPr="005301B7" w:rsidRDefault="000D2311" w:rsidP="000D2311">
            <w:pPr>
              <w:jc w:val="center"/>
            </w:pPr>
            <w:r>
              <w:t>4,4</w:t>
            </w:r>
          </w:p>
        </w:tc>
        <w:tc>
          <w:tcPr>
            <w:tcW w:w="536" w:type="pct"/>
            <w:vAlign w:val="bottom"/>
          </w:tcPr>
          <w:p w:rsidR="000D2311" w:rsidRPr="005301B7" w:rsidRDefault="006E3293" w:rsidP="000D2311">
            <w:pPr>
              <w:jc w:val="center"/>
            </w:pPr>
            <w:r>
              <w:t>40</w:t>
            </w:r>
          </w:p>
        </w:tc>
        <w:tc>
          <w:tcPr>
            <w:tcW w:w="857" w:type="pct"/>
            <w:vAlign w:val="bottom"/>
          </w:tcPr>
          <w:p w:rsidR="000D2311" w:rsidRPr="005301B7" w:rsidRDefault="006E3293" w:rsidP="000D2311">
            <w:pPr>
              <w:jc w:val="center"/>
            </w:pPr>
            <w:r>
              <w:t>7,4</w:t>
            </w:r>
          </w:p>
        </w:tc>
      </w:tr>
    </w:tbl>
    <w:p w:rsidR="00250B43" w:rsidRDefault="00250B43" w:rsidP="006B2D15">
      <w:pPr>
        <w:jc w:val="center"/>
        <w:rPr>
          <w:b/>
          <w:bCs/>
        </w:rPr>
      </w:pPr>
    </w:p>
    <w:p w:rsidR="000D2311" w:rsidRDefault="000D2311" w:rsidP="000D2311">
      <w:pPr>
        <w:pStyle w:val="3"/>
        <w:tabs>
          <w:tab w:val="left" w:pos="0"/>
        </w:tabs>
        <w:spacing w:before="0"/>
        <w:ind w:firstLine="56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</w:p>
    <w:p w:rsidR="000D2311" w:rsidRDefault="000D2311" w:rsidP="000D2311">
      <w:pPr>
        <w:pStyle w:val="3"/>
        <w:tabs>
          <w:tab w:val="left" w:pos="0"/>
        </w:tabs>
        <w:spacing w:before="0"/>
        <w:ind w:firstLine="56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1.2. </w:t>
      </w: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 xml:space="preserve">Процентное соотношение юношей и девушек, участвующих в ОГЭ </w:t>
      </w:r>
    </w:p>
    <w:p w:rsidR="000D2311" w:rsidRPr="005301B7" w:rsidRDefault="000D2311" w:rsidP="000D2311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>(за 3 года)</w:t>
      </w:r>
    </w:p>
    <w:p w:rsidR="000D2311" w:rsidRPr="00FC6BBF" w:rsidRDefault="000D2311" w:rsidP="000D2311">
      <w:pPr>
        <w:pStyle w:val="a5"/>
        <w:keepNext/>
        <w:jc w:val="right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1037"/>
        <w:gridCol w:w="1517"/>
        <w:gridCol w:w="893"/>
        <w:gridCol w:w="1659"/>
        <w:gridCol w:w="1035"/>
        <w:gridCol w:w="1517"/>
      </w:tblGrid>
      <w:tr w:rsidR="000D2311" w:rsidRPr="005301B7" w:rsidTr="000D2311">
        <w:tc>
          <w:tcPr>
            <w:tcW w:w="1114" w:type="pct"/>
            <w:vMerge w:val="restart"/>
            <w:vAlign w:val="center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Пол</w:t>
            </w:r>
          </w:p>
        </w:tc>
        <w:tc>
          <w:tcPr>
            <w:tcW w:w="1296" w:type="pct"/>
            <w:gridSpan w:val="2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0D2311" w:rsidRPr="005301B7" w:rsidTr="000D2311">
        <w:tc>
          <w:tcPr>
            <w:tcW w:w="1114" w:type="pct"/>
            <w:vMerge/>
          </w:tcPr>
          <w:p w:rsidR="000D2311" w:rsidRPr="005301B7" w:rsidRDefault="000D2311" w:rsidP="000D2311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26" w:type="pct"/>
            <w:vAlign w:val="center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453" w:type="pct"/>
            <w:vAlign w:val="center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42" w:type="pct"/>
            <w:vAlign w:val="center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25" w:type="pct"/>
            <w:vAlign w:val="center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0D2311" w:rsidRPr="005301B7" w:rsidRDefault="000D2311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0D2311" w:rsidRPr="005301B7" w:rsidTr="000D2311">
        <w:tc>
          <w:tcPr>
            <w:tcW w:w="1114" w:type="pct"/>
            <w:vAlign w:val="center"/>
          </w:tcPr>
          <w:p w:rsidR="000D2311" w:rsidRPr="005301B7" w:rsidRDefault="000D2311" w:rsidP="000D2311">
            <w:pPr>
              <w:tabs>
                <w:tab w:val="left" w:pos="10320"/>
              </w:tabs>
            </w:pPr>
            <w:r w:rsidRPr="005301B7">
              <w:t>Женский</w:t>
            </w:r>
          </w:p>
        </w:tc>
        <w:tc>
          <w:tcPr>
            <w:tcW w:w="526" w:type="pct"/>
            <w:vAlign w:val="center"/>
          </w:tcPr>
          <w:p w:rsidR="000D2311" w:rsidRPr="005301B7" w:rsidRDefault="006E3293" w:rsidP="000D2311">
            <w:pPr>
              <w:jc w:val="center"/>
            </w:pPr>
            <w:r>
              <w:t>19</w:t>
            </w:r>
          </w:p>
        </w:tc>
        <w:tc>
          <w:tcPr>
            <w:tcW w:w="770" w:type="pct"/>
            <w:vAlign w:val="bottom"/>
          </w:tcPr>
          <w:p w:rsidR="000D2311" w:rsidRPr="005301B7" w:rsidRDefault="006E3293" w:rsidP="000D2311">
            <w:pPr>
              <w:jc w:val="center"/>
            </w:pPr>
            <w:r>
              <w:t>76</w:t>
            </w:r>
          </w:p>
        </w:tc>
        <w:tc>
          <w:tcPr>
            <w:tcW w:w="453" w:type="pct"/>
            <w:vAlign w:val="center"/>
          </w:tcPr>
          <w:p w:rsidR="000D2311" w:rsidRPr="005301B7" w:rsidRDefault="006E3293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842" w:type="pct"/>
            <w:vAlign w:val="center"/>
          </w:tcPr>
          <w:p w:rsidR="000D2311" w:rsidRPr="005301B7" w:rsidRDefault="006E3293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65,4</w:t>
            </w:r>
          </w:p>
        </w:tc>
        <w:tc>
          <w:tcPr>
            <w:tcW w:w="525" w:type="pct"/>
            <w:vAlign w:val="bottom"/>
          </w:tcPr>
          <w:p w:rsidR="000D2311" w:rsidRPr="005301B7" w:rsidRDefault="006E3293" w:rsidP="000D2311">
            <w:pPr>
              <w:jc w:val="center"/>
            </w:pPr>
            <w:r>
              <w:t>30</w:t>
            </w:r>
          </w:p>
        </w:tc>
        <w:tc>
          <w:tcPr>
            <w:tcW w:w="770" w:type="pct"/>
            <w:vAlign w:val="bottom"/>
          </w:tcPr>
          <w:p w:rsidR="000D2311" w:rsidRPr="005301B7" w:rsidRDefault="006E3293" w:rsidP="000D2311">
            <w:pPr>
              <w:jc w:val="center"/>
            </w:pPr>
            <w:r>
              <w:t>75</w:t>
            </w:r>
          </w:p>
        </w:tc>
      </w:tr>
      <w:tr w:rsidR="000D2311" w:rsidRPr="005301B7" w:rsidTr="000D2311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11" w:rsidRPr="005301B7" w:rsidRDefault="000D2311" w:rsidP="000D2311">
            <w:pPr>
              <w:tabs>
                <w:tab w:val="left" w:pos="10320"/>
              </w:tabs>
            </w:pPr>
            <w:r w:rsidRPr="005301B7">
              <w:t>Мужской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11" w:rsidRPr="005301B7" w:rsidRDefault="006E3293" w:rsidP="000D2311">
            <w:pPr>
              <w:jc w:val="center"/>
            </w:pPr>
            <w:r>
              <w:t>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311" w:rsidRPr="005301B7" w:rsidRDefault="006E3293" w:rsidP="000D2311">
            <w:pPr>
              <w:jc w:val="center"/>
            </w:pPr>
            <w:r>
              <w:t>24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11" w:rsidRPr="005301B7" w:rsidRDefault="006E3293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11" w:rsidRPr="005301B7" w:rsidRDefault="006E3293" w:rsidP="000D2311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34,6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311" w:rsidRPr="005301B7" w:rsidRDefault="006E3293" w:rsidP="000D2311">
            <w:pPr>
              <w:jc w:val="center"/>
            </w:pPr>
            <w:r>
              <w:t>10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311" w:rsidRPr="005301B7" w:rsidRDefault="006E3293" w:rsidP="000D2311">
            <w:pPr>
              <w:jc w:val="center"/>
            </w:pPr>
            <w:r>
              <w:t>25</w:t>
            </w:r>
          </w:p>
        </w:tc>
      </w:tr>
    </w:tbl>
    <w:p w:rsidR="000D2311" w:rsidRDefault="000D2311" w:rsidP="00A3300B">
      <w:pPr>
        <w:ind w:firstLine="567"/>
        <w:jc w:val="both"/>
        <w:rPr>
          <w:b/>
          <w:bCs/>
          <w:sz w:val="28"/>
        </w:rPr>
      </w:pPr>
    </w:p>
    <w:p w:rsidR="001E2428" w:rsidRPr="00020D52" w:rsidRDefault="00775870" w:rsidP="00A3300B">
      <w:pPr>
        <w:ind w:firstLine="567"/>
        <w:jc w:val="both"/>
        <w:rPr>
          <w:b/>
          <w:bCs/>
        </w:rPr>
      </w:pPr>
      <w:r>
        <w:rPr>
          <w:b/>
          <w:bCs/>
          <w:sz w:val="28"/>
        </w:rPr>
        <w:t>1.3</w:t>
      </w:r>
      <w:r w:rsidR="001E2428" w:rsidRPr="00A3300B">
        <w:rPr>
          <w:b/>
          <w:bCs/>
          <w:sz w:val="28"/>
        </w:rPr>
        <w:t>. Количество участников ОГЭ по учебному предмету (за последние годы проведения ОГЭ по предмету)</w:t>
      </w:r>
      <w:bookmarkEnd w:id="0"/>
      <w:bookmarkEnd w:id="1"/>
      <w:bookmarkEnd w:id="2"/>
      <w:r w:rsidR="001E2428" w:rsidRPr="00A3300B">
        <w:rPr>
          <w:b/>
          <w:bCs/>
          <w:sz w:val="28"/>
        </w:rPr>
        <w:t xml:space="preserve"> по категориям</w:t>
      </w:r>
    </w:p>
    <w:p w:rsidR="001E2428" w:rsidRPr="00020D52" w:rsidRDefault="001E2428" w:rsidP="001E2428">
      <w:pPr>
        <w:pStyle w:val="a5"/>
        <w:keepNext/>
        <w:jc w:val="right"/>
        <w:rPr>
          <w:iCs w:val="0"/>
          <w:sz w:val="24"/>
          <w:szCs w:val="24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3332"/>
        <w:gridCol w:w="1042"/>
        <w:gridCol w:w="992"/>
        <w:gridCol w:w="991"/>
        <w:gridCol w:w="1134"/>
        <w:gridCol w:w="992"/>
        <w:gridCol w:w="992"/>
      </w:tblGrid>
      <w:tr w:rsidR="000D2311" w:rsidRPr="00020D52" w:rsidTr="000D2311">
        <w:trPr>
          <w:cantSplit/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11" w:rsidRPr="00020D52" w:rsidRDefault="000D2311">
            <w:pPr>
              <w:tabs>
                <w:tab w:val="left" w:pos="10320"/>
              </w:tabs>
              <w:spacing w:line="276" w:lineRule="auto"/>
              <w:jc w:val="center"/>
              <w:rPr>
                <w:b/>
                <w:noProof/>
                <w:lang w:eastAsia="en-US"/>
              </w:rPr>
            </w:pPr>
            <w:r w:rsidRPr="00020D52">
              <w:rPr>
                <w:b/>
                <w:lang w:eastAsia="en-US"/>
              </w:rPr>
              <w:t xml:space="preserve">№ </w:t>
            </w:r>
            <w:proofErr w:type="gramStart"/>
            <w:r w:rsidRPr="00020D52">
              <w:rPr>
                <w:b/>
                <w:lang w:eastAsia="en-US"/>
              </w:rPr>
              <w:t>п</w:t>
            </w:r>
            <w:proofErr w:type="gramEnd"/>
            <w:r w:rsidRPr="00020D52">
              <w:rPr>
                <w:b/>
                <w:lang w:eastAsia="en-US"/>
              </w:rPr>
              <w:t>/п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11" w:rsidRPr="00020D52" w:rsidRDefault="000D2311">
            <w:pPr>
              <w:tabs>
                <w:tab w:val="left" w:pos="10320"/>
              </w:tabs>
              <w:spacing w:line="276" w:lineRule="auto"/>
              <w:jc w:val="center"/>
              <w:rPr>
                <w:b/>
                <w:noProof/>
                <w:lang w:eastAsia="en-US"/>
              </w:rPr>
            </w:pPr>
            <w:r w:rsidRPr="00020D52">
              <w:rPr>
                <w:b/>
                <w:noProof/>
                <w:lang w:eastAsia="en-US"/>
              </w:rPr>
              <w:t>Участники ОГЭ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11" w:rsidRPr="00020D52" w:rsidRDefault="000D2311" w:rsidP="000D2311">
            <w:pPr>
              <w:tabs>
                <w:tab w:val="left" w:pos="10320"/>
              </w:tabs>
              <w:spacing w:line="276" w:lineRule="auto"/>
              <w:jc w:val="center"/>
              <w:rPr>
                <w:b/>
                <w:noProof/>
                <w:lang w:eastAsia="en-US"/>
              </w:rPr>
            </w:pPr>
            <w:r w:rsidRPr="00020D52">
              <w:rPr>
                <w:b/>
                <w:noProof/>
                <w:lang w:eastAsia="en-US"/>
              </w:rPr>
              <w:t>2023 г.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11" w:rsidRPr="00020D52" w:rsidRDefault="000D2311" w:rsidP="000D2311">
            <w:pPr>
              <w:tabs>
                <w:tab w:val="left" w:pos="10320"/>
              </w:tabs>
              <w:spacing w:line="276" w:lineRule="auto"/>
              <w:jc w:val="center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2024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11" w:rsidRPr="00020D52" w:rsidRDefault="000D2311">
            <w:pPr>
              <w:tabs>
                <w:tab w:val="left" w:pos="10320"/>
              </w:tabs>
              <w:spacing w:line="276" w:lineRule="auto"/>
              <w:jc w:val="center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2025 г.</w:t>
            </w:r>
          </w:p>
        </w:tc>
      </w:tr>
      <w:tr w:rsidR="00B713AC" w:rsidRPr="00020D52" w:rsidTr="00B713AC">
        <w:trPr>
          <w:cantSplit/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AC" w:rsidRPr="00020D52" w:rsidRDefault="00B713AC">
            <w:pPr>
              <w:rPr>
                <w:b/>
                <w:noProof/>
                <w:lang w:eastAsia="en-US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AC" w:rsidRPr="00020D52" w:rsidRDefault="00B713AC">
            <w:pPr>
              <w:rPr>
                <w:b/>
                <w:noProof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AC" w:rsidRPr="00020D52" w:rsidRDefault="00B713AC">
            <w:pPr>
              <w:tabs>
                <w:tab w:val="left" w:pos="10320"/>
              </w:tabs>
              <w:spacing w:line="276" w:lineRule="auto"/>
              <w:jc w:val="center"/>
              <w:rPr>
                <w:noProof/>
                <w:lang w:eastAsia="en-US"/>
              </w:rPr>
            </w:pPr>
            <w:r w:rsidRPr="00020D52">
              <w:rPr>
                <w:noProof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AC" w:rsidRPr="00020D52" w:rsidRDefault="00B713AC">
            <w:pPr>
              <w:tabs>
                <w:tab w:val="left" w:pos="10320"/>
              </w:tabs>
              <w:spacing w:line="276" w:lineRule="auto"/>
              <w:jc w:val="center"/>
              <w:rPr>
                <w:noProof/>
                <w:lang w:eastAsia="en-US"/>
              </w:rPr>
            </w:pPr>
            <w:r w:rsidRPr="00020D52">
              <w:rPr>
                <w:noProof/>
                <w:lang w:eastAsia="en-US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AC" w:rsidRPr="00020D52" w:rsidRDefault="00B713AC">
            <w:pPr>
              <w:tabs>
                <w:tab w:val="left" w:pos="10320"/>
              </w:tabs>
              <w:spacing w:line="276" w:lineRule="auto"/>
              <w:jc w:val="center"/>
              <w:rPr>
                <w:noProof/>
                <w:lang w:eastAsia="en-US"/>
              </w:rPr>
            </w:pPr>
            <w:r w:rsidRPr="00020D52">
              <w:rPr>
                <w:noProof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AC" w:rsidRPr="00020D52" w:rsidRDefault="00B713AC">
            <w:pPr>
              <w:tabs>
                <w:tab w:val="left" w:pos="10320"/>
              </w:tabs>
              <w:spacing w:line="276" w:lineRule="auto"/>
              <w:jc w:val="center"/>
              <w:rPr>
                <w:noProof/>
                <w:lang w:eastAsia="en-US"/>
              </w:rPr>
            </w:pPr>
            <w:r w:rsidRPr="00020D52">
              <w:rPr>
                <w:noProof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B713AC" w:rsidP="000D2311">
            <w:pPr>
              <w:tabs>
                <w:tab w:val="left" w:pos="10320"/>
              </w:tabs>
              <w:spacing w:line="276" w:lineRule="auto"/>
              <w:jc w:val="center"/>
              <w:rPr>
                <w:noProof/>
                <w:lang w:eastAsia="en-US"/>
              </w:rPr>
            </w:pPr>
            <w:r w:rsidRPr="00020D52">
              <w:rPr>
                <w:noProof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B713AC" w:rsidP="000D2311">
            <w:pPr>
              <w:tabs>
                <w:tab w:val="left" w:pos="10320"/>
              </w:tabs>
              <w:spacing w:line="276" w:lineRule="auto"/>
              <w:jc w:val="center"/>
              <w:rPr>
                <w:noProof/>
                <w:lang w:eastAsia="en-US"/>
              </w:rPr>
            </w:pPr>
            <w:r w:rsidRPr="00020D52">
              <w:rPr>
                <w:noProof/>
                <w:lang w:eastAsia="en-US"/>
              </w:rPr>
              <w:t>%</w:t>
            </w:r>
          </w:p>
        </w:tc>
      </w:tr>
      <w:tr w:rsidR="006E3293" w:rsidRPr="00020D52" w:rsidTr="006E329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A3300B">
            <w:pPr>
              <w:pStyle w:val="a6"/>
              <w:numPr>
                <w:ilvl w:val="0"/>
                <w:numId w:val="1"/>
              </w:numPr>
              <w:tabs>
                <w:tab w:val="left" w:pos="10320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931BA3" w:rsidRDefault="006E3293" w:rsidP="00434F55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</w:t>
            </w:r>
            <w:r>
              <w:t>и</w:t>
            </w:r>
            <w:r w:rsidRPr="00931BA3">
              <w:t xml:space="preserve"> текущего года, </w:t>
            </w:r>
            <w:r>
              <w:t>о</w:t>
            </w:r>
            <w:r w:rsidRPr="00931BA3">
              <w:t>бучающихся по программам ООО</w:t>
            </w:r>
            <w:r>
              <w:t xml:space="preserve"> (СОШ)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6E32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6E32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6E32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6E32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</w:tr>
      <w:tr w:rsidR="006E3293" w:rsidRPr="00020D52" w:rsidTr="00B713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A3300B">
            <w:pPr>
              <w:pStyle w:val="a6"/>
              <w:numPr>
                <w:ilvl w:val="0"/>
                <w:numId w:val="1"/>
              </w:numPr>
              <w:tabs>
                <w:tab w:val="left" w:pos="10320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Default="006E3293" w:rsidP="00434F55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ыпускники лицеев и гимназий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</w:tr>
      <w:tr w:rsidR="006E3293" w:rsidRPr="00020D52" w:rsidTr="00B713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A3300B">
            <w:pPr>
              <w:pStyle w:val="a6"/>
              <w:numPr>
                <w:ilvl w:val="0"/>
                <w:numId w:val="1"/>
              </w:numPr>
              <w:tabs>
                <w:tab w:val="left" w:pos="10320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Default="006E3293" w:rsidP="00434F55">
            <w:pPr>
              <w:tabs>
                <w:tab w:val="left" w:pos="10320"/>
              </w:tabs>
            </w:pPr>
            <w:r>
              <w:t>Выпускники О</w:t>
            </w:r>
            <w:r w:rsidRPr="00931BA3">
              <w:t>ОШ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E3293" w:rsidRPr="00020D52" w:rsidTr="00B713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A3300B">
            <w:pPr>
              <w:pStyle w:val="a6"/>
              <w:numPr>
                <w:ilvl w:val="0"/>
                <w:numId w:val="1"/>
              </w:numPr>
              <w:tabs>
                <w:tab w:val="left" w:pos="10320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1B0018" w:rsidRDefault="006E3293" w:rsidP="00434F55">
            <w:pPr>
              <w:tabs>
                <w:tab w:val="left" w:pos="10320"/>
              </w:tabs>
              <w:rPr>
                <w:highlight w:val="yellow"/>
              </w:rPr>
            </w:pPr>
            <w:proofErr w:type="gramStart"/>
            <w:r w:rsidRPr="00903AC5">
              <w:t>Обучающиеся</w:t>
            </w:r>
            <w:proofErr w:type="gramEnd"/>
            <w:r w:rsidRPr="00903AC5">
              <w:t xml:space="preserve"> на дому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</w:tr>
      <w:tr w:rsidR="006E3293" w:rsidRPr="00020D52" w:rsidTr="00B713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A3300B">
            <w:pPr>
              <w:pStyle w:val="a6"/>
              <w:numPr>
                <w:ilvl w:val="0"/>
                <w:numId w:val="1"/>
              </w:numPr>
              <w:tabs>
                <w:tab w:val="left" w:pos="10320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Default="006E3293" w:rsidP="00434F55">
            <w:pPr>
              <w:tabs>
                <w:tab w:val="left" w:pos="10320"/>
              </w:tabs>
            </w:pPr>
            <w:r>
              <w:t>У</w:t>
            </w:r>
            <w:r w:rsidRPr="00931BA3">
              <w:t>частник</w:t>
            </w:r>
            <w:r>
              <w:t xml:space="preserve">и </w:t>
            </w:r>
            <w:r w:rsidRPr="00931BA3">
              <w:t xml:space="preserve"> с ограниченными возможностями здоровья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93" w:rsidRPr="00020D52" w:rsidRDefault="006E3293" w:rsidP="000D2311">
            <w:pPr>
              <w:spacing w:line="276" w:lineRule="auto"/>
              <w:jc w:val="center"/>
              <w:rPr>
                <w:lang w:eastAsia="en-US"/>
              </w:rPr>
            </w:pPr>
            <w:r w:rsidRPr="00020D52">
              <w:rPr>
                <w:lang w:eastAsia="en-US"/>
              </w:rPr>
              <w:t>0</w:t>
            </w:r>
          </w:p>
        </w:tc>
      </w:tr>
    </w:tbl>
    <w:p w:rsidR="001E2428" w:rsidRPr="00020D52" w:rsidRDefault="001E2428" w:rsidP="001E2428">
      <w:pPr>
        <w:jc w:val="both"/>
        <w:rPr>
          <w:b/>
        </w:rPr>
      </w:pPr>
      <w:bookmarkStart w:id="3" w:name="_Toc424490577"/>
    </w:p>
    <w:p w:rsidR="001E2428" w:rsidRPr="00A3300B" w:rsidRDefault="001E2428" w:rsidP="00A3300B">
      <w:pPr>
        <w:ind w:firstLine="567"/>
        <w:jc w:val="both"/>
        <w:rPr>
          <w:b/>
          <w:sz w:val="28"/>
        </w:rPr>
      </w:pPr>
      <w:r w:rsidRPr="00A3300B">
        <w:rPr>
          <w:b/>
          <w:sz w:val="28"/>
        </w:rPr>
        <w:t xml:space="preserve">ВЫВОД о характере изменения количества участников ОГЭ по предмету </w:t>
      </w:r>
      <w:bookmarkEnd w:id="3"/>
    </w:p>
    <w:p w:rsidR="00A3300B" w:rsidRPr="00020D52" w:rsidRDefault="00A3300B" w:rsidP="001E2428">
      <w:pPr>
        <w:jc w:val="both"/>
        <w:rPr>
          <w:i/>
        </w:rPr>
      </w:pPr>
    </w:p>
    <w:p w:rsidR="006E3293" w:rsidRDefault="001E2428" w:rsidP="001E2428">
      <w:pPr>
        <w:spacing w:line="360" w:lineRule="auto"/>
        <w:ind w:firstLine="426"/>
        <w:jc w:val="both"/>
        <w:rPr>
          <w:sz w:val="28"/>
          <w:szCs w:val="28"/>
        </w:rPr>
      </w:pPr>
      <w:r w:rsidRPr="00250B43">
        <w:rPr>
          <w:sz w:val="28"/>
        </w:rPr>
        <w:t>В 202</w:t>
      </w:r>
      <w:r w:rsidR="006E3293">
        <w:rPr>
          <w:sz w:val="28"/>
        </w:rPr>
        <w:t>5</w:t>
      </w:r>
      <w:r w:rsidRPr="00250B43">
        <w:rPr>
          <w:sz w:val="28"/>
        </w:rPr>
        <w:t xml:space="preserve"> году отмечается положительная динамика роста участников ОГЭ по предмету в целом (2023</w:t>
      </w:r>
      <w:r w:rsidR="001047A9" w:rsidRPr="00250B43">
        <w:rPr>
          <w:sz w:val="28"/>
        </w:rPr>
        <w:t xml:space="preserve"> </w:t>
      </w:r>
      <w:r w:rsidRPr="00250B43">
        <w:rPr>
          <w:sz w:val="28"/>
        </w:rPr>
        <w:t xml:space="preserve">г.  – </w:t>
      </w:r>
      <w:r w:rsidR="001047A9" w:rsidRPr="00250B43">
        <w:rPr>
          <w:sz w:val="28"/>
        </w:rPr>
        <w:t>4</w:t>
      </w:r>
      <w:r w:rsidR="00B713AC">
        <w:rPr>
          <w:sz w:val="28"/>
        </w:rPr>
        <w:t>,</w:t>
      </w:r>
      <w:r w:rsidR="001047A9" w:rsidRPr="00250B43">
        <w:rPr>
          <w:sz w:val="28"/>
        </w:rPr>
        <w:t xml:space="preserve">6 </w:t>
      </w:r>
      <w:r w:rsidRPr="00250B43">
        <w:rPr>
          <w:sz w:val="28"/>
        </w:rPr>
        <w:t>%</w:t>
      </w:r>
      <w:r w:rsidR="00B713AC">
        <w:rPr>
          <w:sz w:val="28"/>
        </w:rPr>
        <w:t>; 2024 г. – 4,4%</w:t>
      </w:r>
      <w:r w:rsidR="006E3293">
        <w:rPr>
          <w:sz w:val="28"/>
        </w:rPr>
        <w:t>; 2025г. – 7,4%</w:t>
      </w:r>
      <w:r w:rsidRPr="00250B43">
        <w:rPr>
          <w:sz w:val="28"/>
        </w:rPr>
        <w:t xml:space="preserve">). </w:t>
      </w:r>
    </w:p>
    <w:p w:rsidR="006E3293" w:rsidRDefault="006E3293" w:rsidP="006E3293">
      <w:pPr>
        <w:spacing w:line="360" w:lineRule="auto"/>
        <w:ind w:firstLine="426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Гендерный анализ показывает, что данный предмет сдают </w:t>
      </w:r>
      <w:r w:rsidRPr="00BD13C5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как девушки таки юноши. Однако количество девушек значительно, практически в 3 раза, превалирует над количеством юношей. В 2025 году, как и в 2023 году и 2024 году, основную часть </w:t>
      </w:r>
      <w:proofErr w:type="gramStart"/>
      <w:r>
        <w:rPr>
          <w:sz w:val="28"/>
          <w:szCs w:val="21"/>
        </w:rPr>
        <w:t>сдававших</w:t>
      </w:r>
      <w:proofErr w:type="gramEnd"/>
      <w:r>
        <w:rPr>
          <w:sz w:val="28"/>
          <w:szCs w:val="21"/>
        </w:rPr>
        <w:t xml:space="preserve"> составили девушки 75%, 76% и 65,4% соответственно.</w:t>
      </w:r>
    </w:p>
    <w:p w:rsidR="001E2428" w:rsidRDefault="006E3293" w:rsidP="001E2428">
      <w:pPr>
        <w:spacing w:line="360" w:lineRule="auto"/>
        <w:ind w:firstLine="426"/>
        <w:jc w:val="both"/>
        <w:rPr>
          <w:sz w:val="28"/>
        </w:rPr>
      </w:pPr>
      <w:r w:rsidRPr="00914D0B">
        <w:rPr>
          <w:sz w:val="28"/>
          <w:szCs w:val="21"/>
        </w:rPr>
        <w:t xml:space="preserve">Состав участников экзамена изменился и представлен </w:t>
      </w:r>
      <w:r>
        <w:rPr>
          <w:sz w:val="28"/>
          <w:szCs w:val="21"/>
        </w:rPr>
        <w:t xml:space="preserve">в подавляющем большинстве </w:t>
      </w:r>
      <w:r w:rsidRPr="00914D0B">
        <w:rPr>
          <w:sz w:val="28"/>
          <w:szCs w:val="21"/>
        </w:rPr>
        <w:t>обучающимися средних общеобразовательных учреждений</w:t>
      </w:r>
      <w:r>
        <w:rPr>
          <w:sz w:val="28"/>
          <w:szCs w:val="21"/>
        </w:rPr>
        <w:t xml:space="preserve"> (95%), доля участников из основных </w:t>
      </w:r>
      <w:r w:rsidRPr="00914D0B">
        <w:rPr>
          <w:sz w:val="28"/>
          <w:szCs w:val="21"/>
        </w:rPr>
        <w:t>общеобразовательных учреждений</w:t>
      </w:r>
      <w:r>
        <w:rPr>
          <w:sz w:val="28"/>
          <w:szCs w:val="21"/>
        </w:rPr>
        <w:t xml:space="preserve"> составляет 5%</w:t>
      </w:r>
      <w:r w:rsidRPr="00914D0B">
        <w:rPr>
          <w:sz w:val="28"/>
          <w:szCs w:val="21"/>
        </w:rPr>
        <w:t>.</w:t>
      </w:r>
      <w:r w:rsidRPr="00914D0B">
        <w:rPr>
          <w:sz w:val="28"/>
          <w:szCs w:val="28"/>
        </w:rPr>
        <w:t xml:space="preserve"> </w:t>
      </w:r>
      <w:r w:rsidR="001E2428" w:rsidRPr="00250B43">
        <w:rPr>
          <w:sz w:val="28"/>
        </w:rPr>
        <w:t xml:space="preserve">Данный предмет занимает </w:t>
      </w:r>
      <w:r w:rsidR="00B713AC">
        <w:rPr>
          <w:sz w:val="28"/>
        </w:rPr>
        <w:t>шесто</w:t>
      </w:r>
      <w:r w:rsidR="00621363">
        <w:rPr>
          <w:sz w:val="28"/>
        </w:rPr>
        <w:t>е</w:t>
      </w:r>
      <w:r w:rsidR="001E2428" w:rsidRPr="00250B43">
        <w:rPr>
          <w:sz w:val="28"/>
        </w:rPr>
        <w:t xml:space="preserve"> место по популярности среди предметов по выбору.</w:t>
      </w:r>
    </w:p>
    <w:p w:rsidR="00250B43" w:rsidRDefault="00250B43" w:rsidP="001E2428">
      <w:pPr>
        <w:spacing w:line="360" w:lineRule="auto"/>
        <w:ind w:firstLine="426"/>
        <w:jc w:val="both"/>
        <w:rPr>
          <w:sz w:val="28"/>
        </w:rPr>
      </w:pPr>
    </w:p>
    <w:p w:rsidR="00775870" w:rsidRPr="0029551B" w:rsidRDefault="00775870" w:rsidP="00775870">
      <w:pPr>
        <w:pStyle w:val="2"/>
        <w:numPr>
          <w:ilvl w:val="1"/>
          <w:numId w:val="0"/>
        </w:numPr>
        <w:jc w:val="center"/>
        <w:rPr>
          <w:bCs w:val="0"/>
          <w:sz w:val="28"/>
          <w:szCs w:val="28"/>
        </w:rPr>
      </w:pPr>
      <w:r w:rsidRPr="0029551B">
        <w:rPr>
          <w:rFonts w:ascii="Times New Roman" w:hAnsi="Times New Roman"/>
          <w:bCs w:val="0"/>
          <w:color w:val="auto"/>
          <w:sz w:val="28"/>
          <w:szCs w:val="28"/>
        </w:rPr>
        <w:t>Раздел 2.  ОСНОВНЫЕ РЕЗУЛЬТАТЫ ОГЭ ПО ПРЕДМЕТУ</w:t>
      </w:r>
    </w:p>
    <w:p w:rsidR="00647071" w:rsidRPr="00250B43" w:rsidRDefault="00647071" w:rsidP="00250B43">
      <w:pPr>
        <w:ind w:firstLine="567"/>
        <w:jc w:val="both"/>
        <w:rPr>
          <w:b/>
          <w:bCs/>
          <w:sz w:val="28"/>
        </w:rPr>
      </w:pPr>
    </w:p>
    <w:p w:rsidR="001E2428" w:rsidRPr="00250B43" w:rsidRDefault="001E2428" w:rsidP="006B2D15">
      <w:pPr>
        <w:tabs>
          <w:tab w:val="left" w:pos="2010"/>
        </w:tabs>
        <w:jc w:val="center"/>
        <w:rPr>
          <w:sz w:val="28"/>
        </w:rPr>
      </w:pPr>
    </w:p>
    <w:p w:rsidR="001E2428" w:rsidRPr="00250B43" w:rsidRDefault="00775870" w:rsidP="00250B43">
      <w:pPr>
        <w:ind w:firstLine="567"/>
        <w:jc w:val="both"/>
        <w:rPr>
          <w:i/>
          <w:sz w:val="28"/>
        </w:rPr>
      </w:pPr>
      <w:r>
        <w:rPr>
          <w:b/>
          <w:sz w:val="28"/>
        </w:rPr>
        <w:t>2.</w:t>
      </w:r>
      <w:r w:rsidR="001E2428" w:rsidRPr="00250B43">
        <w:rPr>
          <w:b/>
          <w:sz w:val="28"/>
        </w:rPr>
        <w:t>1. Диаграмма распределения первичных баллов участников ОГЭ по</w:t>
      </w:r>
      <w:r w:rsidR="00250B43">
        <w:rPr>
          <w:b/>
          <w:sz w:val="28"/>
        </w:rPr>
        <w:t xml:space="preserve"> </w:t>
      </w:r>
      <w:r w:rsidR="001E2428" w:rsidRPr="00250B43">
        <w:rPr>
          <w:b/>
          <w:sz w:val="28"/>
        </w:rPr>
        <w:t>предмету</w:t>
      </w:r>
      <w:r w:rsidR="00250B43">
        <w:rPr>
          <w:b/>
          <w:sz w:val="28"/>
        </w:rPr>
        <w:t xml:space="preserve"> </w:t>
      </w:r>
      <w:r w:rsidR="001E2428" w:rsidRPr="00250B43">
        <w:rPr>
          <w:b/>
          <w:sz w:val="28"/>
        </w:rPr>
        <w:t>в 202</w:t>
      </w:r>
      <w:r w:rsidR="000D2311">
        <w:rPr>
          <w:b/>
          <w:sz w:val="28"/>
        </w:rPr>
        <w:t>5</w:t>
      </w:r>
      <w:r w:rsidR="001E2428" w:rsidRPr="00250B43">
        <w:rPr>
          <w:b/>
          <w:sz w:val="28"/>
        </w:rPr>
        <w:t xml:space="preserve"> г. </w:t>
      </w:r>
      <w:r w:rsidR="001E2428" w:rsidRPr="004A4C77">
        <w:rPr>
          <w:i/>
        </w:rPr>
        <w:t>(количество участников, получивших тот или иной балл)</w:t>
      </w:r>
    </w:p>
    <w:p w:rsidR="001E2428" w:rsidRDefault="001E2428" w:rsidP="001E2428">
      <w:pPr>
        <w:tabs>
          <w:tab w:val="left" w:pos="2010"/>
        </w:tabs>
        <w:jc w:val="both"/>
        <w:rPr>
          <w:b/>
          <w:sz w:val="28"/>
        </w:rPr>
      </w:pPr>
    </w:p>
    <w:p w:rsidR="00647071" w:rsidRPr="00250B43" w:rsidRDefault="00647071" w:rsidP="001E2428">
      <w:pPr>
        <w:tabs>
          <w:tab w:val="left" w:pos="2010"/>
        </w:tabs>
        <w:jc w:val="both"/>
        <w:rPr>
          <w:b/>
          <w:sz w:val="28"/>
        </w:rPr>
      </w:pPr>
    </w:p>
    <w:p w:rsidR="001E2428" w:rsidRPr="00020D52" w:rsidRDefault="000D2311" w:rsidP="001E2428">
      <w:pPr>
        <w:spacing w:after="200" w:line="276" w:lineRule="auto"/>
        <w:rPr>
          <w:b/>
        </w:rPr>
      </w:pPr>
      <w:r>
        <w:rPr>
          <w:noProof/>
        </w:rPr>
        <w:drawing>
          <wp:inline distT="0" distB="0" distL="0" distR="0" wp14:anchorId="3B08C64F" wp14:editId="6221C78B">
            <wp:extent cx="6115050" cy="26574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50B43" w:rsidRDefault="00250B43" w:rsidP="006B2D15">
      <w:pPr>
        <w:jc w:val="center"/>
        <w:rPr>
          <w:b/>
        </w:rPr>
      </w:pPr>
    </w:p>
    <w:p w:rsidR="00647071" w:rsidRDefault="00647071" w:rsidP="006B2D15">
      <w:pPr>
        <w:jc w:val="center"/>
        <w:rPr>
          <w:b/>
        </w:rPr>
      </w:pPr>
    </w:p>
    <w:p w:rsidR="00647071" w:rsidRDefault="00647071" w:rsidP="006B2D15">
      <w:pPr>
        <w:jc w:val="center"/>
        <w:rPr>
          <w:b/>
        </w:rPr>
      </w:pPr>
    </w:p>
    <w:p w:rsidR="00647071" w:rsidRDefault="00647071" w:rsidP="006B2D15">
      <w:pPr>
        <w:jc w:val="center"/>
        <w:rPr>
          <w:b/>
        </w:rPr>
      </w:pPr>
    </w:p>
    <w:p w:rsidR="001E2428" w:rsidRPr="00020D52" w:rsidRDefault="00775870" w:rsidP="00250B43">
      <w:pPr>
        <w:ind w:firstLine="567"/>
        <w:jc w:val="both"/>
        <w:rPr>
          <w:b/>
        </w:rPr>
      </w:pPr>
      <w:r>
        <w:rPr>
          <w:b/>
          <w:sz w:val="28"/>
        </w:rPr>
        <w:t>2.</w:t>
      </w:r>
      <w:r w:rsidR="001E2428" w:rsidRPr="00250B43">
        <w:rPr>
          <w:b/>
          <w:sz w:val="28"/>
        </w:rPr>
        <w:t>2. Динамика результатов ОГЭ по предмету</w:t>
      </w:r>
    </w:p>
    <w:p w:rsidR="001E2428" w:rsidRPr="00250B43" w:rsidRDefault="001E2428" w:rsidP="00250B43">
      <w:pPr>
        <w:pStyle w:val="a5"/>
        <w:keepNext/>
        <w:spacing w:after="0"/>
        <w:jc w:val="right"/>
        <w:rPr>
          <w:i w:val="0"/>
          <w:iCs w:val="0"/>
          <w:sz w:val="24"/>
          <w:szCs w:val="24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7"/>
        <w:gridCol w:w="1146"/>
        <w:gridCol w:w="1153"/>
        <w:gridCol w:w="1146"/>
        <w:gridCol w:w="1055"/>
        <w:gridCol w:w="1378"/>
        <w:gridCol w:w="1417"/>
      </w:tblGrid>
      <w:tr w:rsidR="000D2311" w:rsidRPr="00020D52" w:rsidTr="000D2311">
        <w:trPr>
          <w:cantSplit/>
          <w:trHeight w:val="338"/>
          <w:tblHeader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311" w:rsidRPr="00020D52" w:rsidRDefault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Получили отметку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b/>
                <w:lang w:eastAsia="en-US"/>
              </w:rPr>
            </w:pPr>
            <w:r w:rsidRPr="00020D52">
              <w:rPr>
                <w:rFonts w:eastAsia="MS Mincho"/>
                <w:b/>
                <w:lang w:eastAsia="en-US"/>
              </w:rPr>
              <w:t>2023 г.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b/>
                <w:lang w:eastAsia="en-US"/>
              </w:rPr>
            </w:pPr>
            <w:r>
              <w:rPr>
                <w:rFonts w:eastAsia="MS Mincho"/>
                <w:b/>
                <w:lang w:eastAsia="en-US"/>
              </w:rPr>
              <w:t>2024 г.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311" w:rsidRPr="00020D52" w:rsidRDefault="000D2311">
            <w:pPr>
              <w:spacing w:line="276" w:lineRule="auto"/>
              <w:jc w:val="center"/>
              <w:rPr>
                <w:rFonts w:eastAsia="MS Mincho"/>
                <w:b/>
                <w:lang w:eastAsia="en-US"/>
              </w:rPr>
            </w:pPr>
            <w:r>
              <w:rPr>
                <w:rFonts w:eastAsia="MS Mincho"/>
                <w:b/>
                <w:lang w:eastAsia="en-US"/>
              </w:rPr>
              <w:t>2025 г.</w:t>
            </w:r>
          </w:p>
        </w:tc>
      </w:tr>
      <w:tr w:rsidR="00B713AC" w:rsidRPr="00020D52" w:rsidTr="00B713AC">
        <w:trPr>
          <w:cantSplit/>
          <w:trHeight w:val="15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3AC" w:rsidRPr="00020D52" w:rsidRDefault="00B713AC">
            <w:pPr>
              <w:rPr>
                <w:rFonts w:eastAsia="MS Mincho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3AC" w:rsidRPr="00020D52" w:rsidRDefault="00B713AC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чел.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3AC" w:rsidRPr="00020D52" w:rsidRDefault="00B713AC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%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3AC" w:rsidRPr="00020D52" w:rsidRDefault="00B713AC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чел.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3AC" w:rsidRPr="00020D52" w:rsidRDefault="00B713AC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%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13AC" w:rsidRPr="00020D52" w:rsidRDefault="00B713AC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13AC" w:rsidRPr="00020D52" w:rsidRDefault="00B713AC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%</w:t>
            </w:r>
          </w:p>
        </w:tc>
      </w:tr>
      <w:tr w:rsidR="000D2311" w:rsidRPr="00020D52" w:rsidTr="000D2311">
        <w:trPr>
          <w:trHeight w:val="349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311" w:rsidRPr="00020D52" w:rsidRDefault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lang w:eastAsia="en-US"/>
              </w:rPr>
              <w:t>«2»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311" w:rsidRPr="00020D52" w:rsidRDefault="0064707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311" w:rsidRPr="00020D52" w:rsidRDefault="0064707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17,5</w:t>
            </w:r>
          </w:p>
        </w:tc>
      </w:tr>
      <w:tr w:rsidR="000D2311" w:rsidRPr="00020D52" w:rsidTr="000D2311">
        <w:trPr>
          <w:trHeight w:val="33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311" w:rsidRPr="00020D52" w:rsidRDefault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«3»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15,4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311" w:rsidRPr="00020D52" w:rsidRDefault="0064707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311" w:rsidRPr="00020D52" w:rsidRDefault="0064707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22,5</w:t>
            </w:r>
          </w:p>
        </w:tc>
      </w:tr>
      <w:tr w:rsidR="000D2311" w:rsidRPr="00020D52" w:rsidTr="000D2311">
        <w:trPr>
          <w:trHeight w:val="33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311" w:rsidRPr="00020D52" w:rsidRDefault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«4»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10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40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10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38,5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311" w:rsidRPr="00020D52" w:rsidRDefault="0064707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311" w:rsidRPr="00020D52" w:rsidRDefault="0064707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25</w:t>
            </w:r>
          </w:p>
        </w:tc>
      </w:tr>
      <w:tr w:rsidR="000D2311" w:rsidRPr="00020D52" w:rsidTr="000D2311">
        <w:trPr>
          <w:trHeight w:val="33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2311" w:rsidRPr="00020D52" w:rsidRDefault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«5»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12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 w:rsidRPr="00020D52">
              <w:rPr>
                <w:rFonts w:eastAsia="MS Mincho"/>
                <w:lang w:eastAsia="en-US"/>
              </w:rPr>
              <w:t>48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12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2311" w:rsidRPr="00020D52" w:rsidRDefault="000D2311" w:rsidP="000D231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46,1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311" w:rsidRPr="00020D52" w:rsidRDefault="0064707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2311" w:rsidRPr="00020D52" w:rsidRDefault="00647071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35</w:t>
            </w:r>
          </w:p>
        </w:tc>
      </w:tr>
    </w:tbl>
    <w:p w:rsidR="001E2428" w:rsidRPr="00020D52" w:rsidRDefault="001E2428" w:rsidP="001E2428">
      <w:pPr>
        <w:jc w:val="both"/>
        <w:rPr>
          <w:b/>
          <w:bCs/>
        </w:rPr>
      </w:pPr>
    </w:p>
    <w:p w:rsidR="001E2428" w:rsidRPr="00250B43" w:rsidRDefault="00775870" w:rsidP="00250B43">
      <w:pPr>
        <w:ind w:firstLine="426"/>
        <w:jc w:val="both"/>
        <w:rPr>
          <w:b/>
          <w:bCs/>
          <w:sz w:val="28"/>
        </w:rPr>
      </w:pPr>
      <w:r>
        <w:rPr>
          <w:b/>
          <w:bCs/>
          <w:sz w:val="28"/>
        </w:rPr>
        <w:t>2.</w:t>
      </w:r>
      <w:r w:rsidR="001E2428" w:rsidRPr="00250B43">
        <w:rPr>
          <w:b/>
          <w:bCs/>
          <w:sz w:val="28"/>
        </w:rPr>
        <w:t>3. Результаты ОГЭ по АТЕ региона</w:t>
      </w:r>
    </w:p>
    <w:p w:rsidR="001E2428" w:rsidRPr="00250B43" w:rsidRDefault="001E2428" w:rsidP="00250B43">
      <w:pPr>
        <w:pStyle w:val="a5"/>
        <w:keepNext/>
        <w:spacing w:after="0"/>
        <w:jc w:val="center"/>
        <w:rPr>
          <w:i w:val="0"/>
          <w:iCs w:val="0"/>
          <w:sz w:val="24"/>
          <w:szCs w:val="24"/>
        </w:rPr>
      </w:pPr>
    </w:p>
    <w:tbl>
      <w:tblPr>
        <w:tblStyle w:val="a9"/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13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E2428" w:rsidRPr="00020D52" w:rsidTr="00250B43">
        <w:trPr>
          <w:cantSplit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 xml:space="preserve">№ </w:t>
            </w:r>
            <w:proofErr w:type="gramStart"/>
            <w:r w:rsidRPr="00020D52">
              <w:rPr>
                <w:bCs/>
              </w:rPr>
              <w:t>п</w:t>
            </w:r>
            <w:proofErr w:type="gramEnd"/>
            <w:r w:rsidRPr="00020D52">
              <w:rPr>
                <w:bCs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АТЕ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Всего участников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«2»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«3»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«4»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«5»</w:t>
            </w:r>
          </w:p>
        </w:tc>
      </w:tr>
      <w:tr w:rsidR="001E2428" w:rsidRPr="00020D52" w:rsidTr="00250B43">
        <w:trPr>
          <w:cantSplit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rPr>
                <w:bCs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rPr>
                <w:bCs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  <w:rPr>
                <w:bCs/>
              </w:rPr>
            </w:pPr>
            <w:r w:rsidRPr="00020D52">
              <w:rPr>
                <w:bCs/>
              </w:rPr>
              <w:t>%</w:t>
            </w:r>
          </w:p>
        </w:tc>
      </w:tr>
      <w:tr w:rsidR="001E2428" w:rsidRPr="00020D52" w:rsidTr="00250B43">
        <w:trPr>
          <w:trHeight w:val="3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1E2428">
            <w:pPr>
              <w:jc w:val="center"/>
            </w:pPr>
            <w:r w:rsidRPr="00020D52"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3C632B" w:rsidP="00250B43">
            <w:proofErr w:type="spellStart"/>
            <w:r w:rsidRPr="00020D52">
              <w:rPr>
                <w:bCs/>
              </w:rPr>
              <w:t>м.р</w:t>
            </w:r>
            <w:proofErr w:type="spellEnd"/>
            <w:r w:rsidRPr="00020D52">
              <w:rPr>
                <w:bCs/>
              </w:rPr>
              <w:t>. Алексеевский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 w:rsidP="003C632B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66,7</w:t>
            </w:r>
          </w:p>
        </w:tc>
      </w:tr>
      <w:tr w:rsidR="001E2428" w:rsidRPr="00020D52" w:rsidTr="00250B43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3C632B">
            <w:pPr>
              <w:jc w:val="center"/>
            </w:pPr>
            <w:r w:rsidRPr="00020D52"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28" w:rsidRPr="00020D52" w:rsidRDefault="003C632B" w:rsidP="00250B43">
            <w:proofErr w:type="spellStart"/>
            <w:r w:rsidRPr="00020D52">
              <w:rPr>
                <w:bCs/>
              </w:rPr>
              <w:t>м.р</w:t>
            </w:r>
            <w:proofErr w:type="spellEnd"/>
            <w:r w:rsidRPr="00020D52">
              <w:rPr>
                <w:bCs/>
              </w:rPr>
              <w:t>. Борский</w:t>
            </w:r>
            <w:r w:rsidRPr="00020D52"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28" w:rsidRPr="00020D52" w:rsidRDefault="00647071">
            <w:pPr>
              <w:jc w:val="center"/>
            </w:pPr>
            <w:r>
              <w:t>25</w:t>
            </w:r>
          </w:p>
        </w:tc>
      </w:tr>
      <w:tr w:rsidR="00B713AC" w:rsidRPr="00020D52" w:rsidTr="00250B43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B713AC">
            <w:pPr>
              <w:jc w:val="center"/>
            </w:pPr>
            <w:r w:rsidRPr="00020D52"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B713AC" w:rsidP="00250B43">
            <w:pPr>
              <w:rPr>
                <w:bCs/>
              </w:rPr>
            </w:pPr>
            <w:proofErr w:type="spellStart"/>
            <w:r w:rsidRPr="00020D52">
              <w:rPr>
                <w:bCs/>
              </w:rPr>
              <w:t>м.р</w:t>
            </w:r>
            <w:proofErr w:type="spellEnd"/>
            <w:r w:rsidRPr="00020D52">
              <w:rPr>
                <w:bCs/>
              </w:rPr>
              <w:t>. Нефтегорский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647071" w:rsidP="0064229C">
            <w:pPr>
              <w:jc w:val="center"/>
            </w:pPr>
            <w: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64707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647071">
            <w:pPr>
              <w:jc w:val="center"/>
            </w:pPr>
            <w: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647071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647071">
            <w:pPr>
              <w:jc w:val="center"/>
            </w:pPr>
            <w:r>
              <w:t>24,1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647071" w:rsidP="000D2311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647071" w:rsidP="000D2311">
            <w:pPr>
              <w:jc w:val="center"/>
            </w:pPr>
            <w:r>
              <w:t>31,1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647071" w:rsidP="000D2311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AC" w:rsidRPr="00020D52" w:rsidRDefault="00647071" w:rsidP="000D2311">
            <w:pPr>
              <w:jc w:val="center"/>
            </w:pPr>
            <w:r>
              <w:t>34,5</w:t>
            </w:r>
          </w:p>
        </w:tc>
      </w:tr>
    </w:tbl>
    <w:p w:rsidR="001E2428" w:rsidRPr="00020D52" w:rsidRDefault="001E2428" w:rsidP="001E2428">
      <w:pPr>
        <w:tabs>
          <w:tab w:val="left" w:pos="709"/>
        </w:tabs>
        <w:jc w:val="both"/>
        <w:rPr>
          <w:b/>
        </w:rPr>
      </w:pPr>
    </w:p>
    <w:p w:rsidR="001E2428" w:rsidRPr="00250B43" w:rsidRDefault="00775870" w:rsidP="00250B43">
      <w:pPr>
        <w:tabs>
          <w:tab w:val="left" w:pos="709"/>
        </w:tabs>
        <w:ind w:firstLine="567"/>
        <w:jc w:val="both"/>
        <w:rPr>
          <w:rFonts w:eastAsia="Times New Roman"/>
          <w:b/>
          <w:sz w:val="28"/>
        </w:rPr>
      </w:pPr>
      <w:r>
        <w:rPr>
          <w:b/>
          <w:sz w:val="28"/>
        </w:rPr>
        <w:t>2.</w:t>
      </w:r>
      <w:r w:rsidR="001E2428" w:rsidRPr="00250B43">
        <w:rPr>
          <w:b/>
          <w:sz w:val="28"/>
        </w:rPr>
        <w:t xml:space="preserve">4. Результаты по группам участников экзамена с различным уровнем подготовки </w:t>
      </w:r>
      <w:r w:rsidR="001E2428" w:rsidRPr="00250B43">
        <w:rPr>
          <w:rFonts w:eastAsia="Times New Roman"/>
          <w:b/>
          <w:sz w:val="28"/>
        </w:rPr>
        <w:t xml:space="preserve">с </w:t>
      </w:r>
      <w:proofErr w:type="spellStart"/>
      <w:r w:rsidR="001E2428" w:rsidRPr="00250B43">
        <w:rPr>
          <w:rFonts w:eastAsia="Times New Roman"/>
          <w:b/>
          <w:sz w:val="28"/>
        </w:rPr>
        <w:t>учетом</w:t>
      </w:r>
      <w:proofErr w:type="spellEnd"/>
      <w:r w:rsidR="001E2428" w:rsidRPr="00250B43">
        <w:rPr>
          <w:rFonts w:eastAsia="Times New Roman"/>
          <w:b/>
          <w:sz w:val="28"/>
        </w:rPr>
        <w:t xml:space="preserve"> типа ОО</w:t>
      </w:r>
    </w:p>
    <w:p w:rsidR="001E2428" w:rsidRPr="00250B43" w:rsidRDefault="001E2428" w:rsidP="00250B43">
      <w:pPr>
        <w:pStyle w:val="a5"/>
        <w:keepNext/>
        <w:spacing w:after="0"/>
        <w:jc w:val="right"/>
        <w:rPr>
          <w:i w:val="0"/>
          <w:iCs w:val="0"/>
          <w:sz w:val="24"/>
          <w:szCs w:val="24"/>
        </w:rPr>
      </w:pPr>
    </w:p>
    <w:p w:rsidR="001E2428" w:rsidRDefault="001E2428" w:rsidP="001E2428">
      <w:pPr>
        <w:pStyle w:val="a6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333"/>
        <w:gridCol w:w="850"/>
        <w:gridCol w:w="851"/>
        <w:gridCol w:w="851"/>
        <w:gridCol w:w="850"/>
        <w:gridCol w:w="1418"/>
        <w:gridCol w:w="1843"/>
      </w:tblGrid>
      <w:tr w:rsidR="000D2311" w:rsidRPr="00931BA3" w:rsidTr="000D2311">
        <w:trPr>
          <w:trHeight w:val="552"/>
        </w:trPr>
        <w:tc>
          <w:tcPr>
            <w:tcW w:w="644" w:type="dxa"/>
            <w:vMerge w:val="restart"/>
            <w:vAlign w:val="center"/>
          </w:tcPr>
          <w:p w:rsidR="000D2311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33" w:type="dxa"/>
            <w:vMerge w:val="restart"/>
            <w:vAlign w:val="center"/>
          </w:tcPr>
          <w:p w:rsidR="000D2311" w:rsidRPr="00931BA3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ОО</w:t>
            </w:r>
          </w:p>
        </w:tc>
        <w:tc>
          <w:tcPr>
            <w:tcW w:w="6663" w:type="dxa"/>
            <w:gridSpan w:val="6"/>
            <w:vAlign w:val="center"/>
          </w:tcPr>
          <w:p w:rsidR="000D2311" w:rsidRPr="00931BA3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</w:t>
            </w:r>
          </w:p>
        </w:tc>
      </w:tr>
      <w:tr w:rsidR="000D2311" w:rsidRPr="00931BA3" w:rsidTr="000D2311">
        <w:trPr>
          <w:trHeight w:val="552"/>
        </w:trPr>
        <w:tc>
          <w:tcPr>
            <w:tcW w:w="644" w:type="dxa"/>
            <w:vMerge/>
          </w:tcPr>
          <w:p w:rsidR="000D2311" w:rsidRPr="00931BA3" w:rsidRDefault="000D2311" w:rsidP="000D231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:rsidR="000D2311" w:rsidRPr="00931BA3" w:rsidRDefault="000D2311" w:rsidP="000D231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311" w:rsidRPr="00931BA3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0D2311" w:rsidRPr="00931BA3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0D2311" w:rsidRPr="00931BA3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0D2311" w:rsidRPr="00931BA3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0D2311" w:rsidRPr="00931BA3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«4» и «5»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(качество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обучения)</w:t>
            </w:r>
          </w:p>
        </w:tc>
        <w:tc>
          <w:tcPr>
            <w:tcW w:w="1843" w:type="dxa"/>
          </w:tcPr>
          <w:p w:rsidR="000D2311" w:rsidRPr="00931BA3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«3», «4» и «5»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(уровень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D2311" w:rsidRPr="00931BA3" w:rsidTr="000D2311">
        <w:trPr>
          <w:trHeight w:val="363"/>
        </w:trPr>
        <w:tc>
          <w:tcPr>
            <w:tcW w:w="644" w:type="dxa"/>
          </w:tcPr>
          <w:p w:rsidR="000D2311" w:rsidRPr="00A86C97" w:rsidRDefault="000D2311" w:rsidP="000D2311">
            <w:pPr>
              <w:jc w:val="center"/>
            </w:pPr>
            <w:r>
              <w:t>1</w:t>
            </w:r>
          </w:p>
        </w:tc>
        <w:tc>
          <w:tcPr>
            <w:tcW w:w="2333" w:type="dxa"/>
          </w:tcPr>
          <w:p w:rsidR="000D2311" w:rsidRPr="00EB7C8C" w:rsidRDefault="000D2311" w:rsidP="000D2311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ООШ</w:t>
            </w:r>
          </w:p>
        </w:tc>
        <w:tc>
          <w:tcPr>
            <w:tcW w:w="850" w:type="dxa"/>
          </w:tcPr>
          <w:p w:rsidR="000D2311" w:rsidRPr="00111D62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D2311" w:rsidRPr="00111D62" w:rsidRDefault="0064707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0D23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0D2311" w:rsidRPr="00111D62" w:rsidRDefault="0064707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D2311" w:rsidRPr="00111D62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D2311" w:rsidRPr="00111D62" w:rsidRDefault="0064707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D2311" w:rsidRPr="00111D62" w:rsidRDefault="000D231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D2311" w:rsidRPr="00931BA3" w:rsidTr="000D2311">
        <w:trPr>
          <w:trHeight w:val="569"/>
        </w:trPr>
        <w:tc>
          <w:tcPr>
            <w:tcW w:w="644" w:type="dxa"/>
          </w:tcPr>
          <w:p w:rsidR="000D2311" w:rsidRPr="00A86C97" w:rsidRDefault="000D2311" w:rsidP="000D2311">
            <w:pPr>
              <w:ind w:left="34"/>
              <w:jc w:val="center"/>
            </w:pPr>
            <w:r>
              <w:t>2</w:t>
            </w:r>
          </w:p>
        </w:tc>
        <w:tc>
          <w:tcPr>
            <w:tcW w:w="2333" w:type="dxa"/>
          </w:tcPr>
          <w:p w:rsidR="000D2311" w:rsidRPr="00931BA3" w:rsidRDefault="000D2311" w:rsidP="000D2311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СОШ</w:t>
            </w:r>
          </w:p>
        </w:tc>
        <w:tc>
          <w:tcPr>
            <w:tcW w:w="850" w:type="dxa"/>
          </w:tcPr>
          <w:p w:rsidR="000D2311" w:rsidRPr="00111D62" w:rsidRDefault="0064707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  <w:r w:rsidR="000D23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0D2311" w:rsidRPr="00111D62" w:rsidRDefault="0064707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D2311">
              <w:rPr>
                <w:rFonts w:ascii="Times New Roman" w:hAnsi="Times New Roman"/>
                <w:sz w:val="24"/>
                <w:szCs w:val="24"/>
              </w:rPr>
              <w:t>,4%</w:t>
            </w:r>
          </w:p>
        </w:tc>
        <w:tc>
          <w:tcPr>
            <w:tcW w:w="851" w:type="dxa"/>
          </w:tcPr>
          <w:p w:rsidR="000D2311" w:rsidRPr="00111D62" w:rsidRDefault="0064707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26,3</w:t>
            </w:r>
            <w:r w:rsidR="000D23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0D2311" w:rsidRPr="00111D62" w:rsidRDefault="0064707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  <w:r w:rsidR="000D23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D2311" w:rsidRPr="00111D62" w:rsidRDefault="0064707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  <w:r w:rsidR="000D23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D2311" w:rsidRPr="00111D62" w:rsidRDefault="00647071" w:rsidP="000D231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  <w:r w:rsidR="000D231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D2311" w:rsidRPr="00931BA3" w:rsidTr="000D2311">
        <w:trPr>
          <w:trHeight w:val="569"/>
        </w:trPr>
        <w:tc>
          <w:tcPr>
            <w:tcW w:w="644" w:type="dxa"/>
          </w:tcPr>
          <w:p w:rsidR="000D2311" w:rsidRPr="00A86C97" w:rsidRDefault="000D2311" w:rsidP="000D2311">
            <w:pPr>
              <w:ind w:left="34"/>
              <w:jc w:val="center"/>
            </w:pPr>
            <w:r>
              <w:t>3</w:t>
            </w:r>
          </w:p>
        </w:tc>
        <w:tc>
          <w:tcPr>
            <w:tcW w:w="2333" w:type="dxa"/>
          </w:tcPr>
          <w:p w:rsidR="000D2311" w:rsidRPr="00931BA3" w:rsidRDefault="000D2311" w:rsidP="000D2311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Лицей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0D2311" w:rsidRDefault="000D2311" w:rsidP="000D2311">
            <w:pPr>
              <w:jc w:val="center"/>
            </w:pPr>
            <w:r>
              <w:t>---</w:t>
            </w:r>
          </w:p>
        </w:tc>
        <w:tc>
          <w:tcPr>
            <w:tcW w:w="851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851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850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1418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1843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</w:tr>
      <w:tr w:rsidR="000D2311" w:rsidRPr="00931BA3" w:rsidTr="000D2311">
        <w:trPr>
          <w:trHeight w:val="357"/>
        </w:trPr>
        <w:tc>
          <w:tcPr>
            <w:tcW w:w="644" w:type="dxa"/>
          </w:tcPr>
          <w:p w:rsidR="000D2311" w:rsidRPr="00A86C97" w:rsidRDefault="000D2311" w:rsidP="000D2311">
            <w:pPr>
              <w:ind w:left="34"/>
              <w:jc w:val="center"/>
            </w:pPr>
            <w:r>
              <w:t>4</w:t>
            </w:r>
          </w:p>
        </w:tc>
        <w:tc>
          <w:tcPr>
            <w:tcW w:w="2333" w:type="dxa"/>
          </w:tcPr>
          <w:p w:rsidR="000D2311" w:rsidRPr="00931BA3" w:rsidRDefault="000D2311" w:rsidP="000D2311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Гимназия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0D2311" w:rsidRDefault="000D2311" w:rsidP="000D2311">
            <w:pPr>
              <w:jc w:val="center"/>
            </w:pPr>
            <w:r w:rsidRPr="00D36995">
              <w:t>---</w:t>
            </w:r>
          </w:p>
        </w:tc>
        <w:tc>
          <w:tcPr>
            <w:tcW w:w="851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851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850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1418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1843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</w:tr>
      <w:tr w:rsidR="000D2311" w:rsidRPr="00931BA3" w:rsidTr="000D2311">
        <w:trPr>
          <w:trHeight w:val="737"/>
        </w:trPr>
        <w:tc>
          <w:tcPr>
            <w:tcW w:w="644" w:type="dxa"/>
          </w:tcPr>
          <w:p w:rsidR="000D2311" w:rsidRPr="00A86C97" w:rsidRDefault="000D2311" w:rsidP="000D2311">
            <w:pPr>
              <w:ind w:left="34"/>
              <w:jc w:val="center"/>
            </w:pPr>
            <w:r>
              <w:t>5</w:t>
            </w:r>
          </w:p>
        </w:tc>
        <w:tc>
          <w:tcPr>
            <w:tcW w:w="2333" w:type="dxa"/>
          </w:tcPr>
          <w:p w:rsidR="000D2311" w:rsidRPr="00EB7C8C" w:rsidRDefault="000D2311" w:rsidP="000D2311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Коррекционные школы</w:t>
            </w:r>
            <w:r>
              <w:rPr>
                <w:rFonts w:eastAsia="MS Mincho"/>
              </w:rPr>
              <w:t>*</w:t>
            </w:r>
            <w:r w:rsidRPr="00EB7C8C">
              <w:rPr>
                <w:rFonts w:eastAsia="MS Mincho"/>
              </w:rPr>
              <w:t xml:space="preserve"> </w:t>
            </w:r>
          </w:p>
        </w:tc>
        <w:tc>
          <w:tcPr>
            <w:tcW w:w="850" w:type="dxa"/>
          </w:tcPr>
          <w:p w:rsidR="000D2311" w:rsidRDefault="000D2311" w:rsidP="000D2311">
            <w:pPr>
              <w:jc w:val="center"/>
            </w:pPr>
            <w:r w:rsidRPr="00D36995">
              <w:t>---</w:t>
            </w:r>
          </w:p>
        </w:tc>
        <w:tc>
          <w:tcPr>
            <w:tcW w:w="851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851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850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1418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1843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</w:tr>
      <w:tr w:rsidR="000D2311" w:rsidRPr="00931BA3" w:rsidTr="000D2311">
        <w:trPr>
          <w:trHeight w:val="435"/>
        </w:trPr>
        <w:tc>
          <w:tcPr>
            <w:tcW w:w="644" w:type="dxa"/>
          </w:tcPr>
          <w:p w:rsidR="000D2311" w:rsidRPr="00A86C97" w:rsidRDefault="000D2311" w:rsidP="000D2311">
            <w:pPr>
              <w:ind w:left="34"/>
              <w:jc w:val="center"/>
            </w:pPr>
            <w:r>
              <w:t>6</w:t>
            </w:r>
          </w:p>
        </w:tc>
        <w:tc>
          <w:tcPr>
            <w:tcW w:w="2333" w:type="dxa"/>
          </w:tcPr>
          <w:p w:rsidR="000D2311" w:rsidRPr="00EB7C8C" w:rsidRDefault="000D2311" w:rsidP="000D2311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Интернаты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:rsidR="000D2311" w:rsidRDefault="000D2311" w:rsidP="000D2311">
            <w:pPr>
              <w:jc w:val="center"/>
            </w:pPr>
            <w:r w:rsidRPr="00D36995">
              <w:t>---</w:t>
            </w:r>
          </w:p>
        </w:tc>
        <w:tc>
          <w:tcPr>
            <w:tcW w:w="851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851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850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1418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  <w:tc>
          <w:tcPr>
            <w:tcW w:w="1843" w:type="dxa"/>
          </w:tcPr>
          <w:p w:rsidR="000D2311" w:rsidRDefault="000D2311" w:rsidP="000D2311">
            <w:pPr>
              <w:jc w:val="center"/>
            </w:pPr>
            <w:r w:rsidRPr="008B3442">
              <w:t>---</w:t>
            </w:r>
          </w:p>
        </w:tc>
      </w:tr>
    </w:tbl>
    <w:p w:rsidR="000D2311" w:rsidRDefault="000D2311" w:rsidP="000D2311">
      <w:pPr>
        <w:pStyle w:val="a6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1A82">
        <w:rPr>
          <w:rFonts w:ascii="Times New Roman" w:eastAsia="Times New Roman" w:hAnsi="Times New Roman"/>
          <w:sz w:val="24"/>
          <w:szCs w:val="24"/>
          <w:lang w:eastAsia="ru-RU"/>
        </w:rPr>
        <w:t>*Данные учреждения на территории округа отсутствуют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D2311" w:rsidRPr="00020D52" w:rsidRDefault="000D2311" w:rsidP="001E2428">
      <w:pPr>
        <w:pStyle w:val="a6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2311" w:rsidRDefault="000D2311" w:rsidP="004A4C77">
      <w:pPr>
        <w:ind w:firstLine="567"/>
        <w:jc w:val="both"/>
        <w:rPr>
          <w:b/>
          <w:sz w:val="28"/>
        </w:rPr>
      </w:pPr>
    </w:p>
    <w:p w:rsidR="000D2311" w:rsidRDefault="000D2311" w:rsidP="004A4C77">
      <w:pPr>
        <w:ind w:firstLine="567"/>
        <w:jc w:val="both"/>
        <w:rPr>
          <w:b/>
          <w:sz w:val="28"/>
        </w:rPr>
      </w:pPr>
    </w:p>
    <w:p w:rsidR="000D2311" w:rsidRDefault="000D2311" w:rsidP="004A4C77">
      <w:pPr>
        <w:ind w:firstLine="567"/>
        <w:jc w:val="both"/>
        <w:rPr>
          <w:b/>
          <w:sz w:val="28"/>
        </w:rPr>
      </w:pPr>
    </w:p>
    <w:p w:rsidR="001306BC" w:rsidRDefault="001306BC" w:rsidP="004A4C77">
      <w:pPr>
        <w:ind w:firstLine="567"/>
        <w:jc w:val="both"/>
        <w:rPr>
          <w:b/>
          <w:sz w:val="28"/>
        </w:rPr>
      </w:pPr>
    </w:p>
    <w:p w:rsidR="001306BC" w:rsidRDefault="001306BC" w:rsidP="004A4C77">
      <w:pPr>
        <w:ind w:firstLine="567"/>
        <w:jc w:val="both"/>
        <w:rPr>
          <w:b/>
          <w:sz w:val="28"/>
        </w:rPr>
      </w:pPr>
    </w:p>
    <w:p w:rsidR="001306BC" w:rsidRDefault="001306BC" w:rsidP="004A4C77">
      <w:pPr>
        <w:ind w:firstLine="567"/>
        <w:jc w:val="both"/>
        <w:rPr>
          <w:b/>
          <w:sz w:val="28"/>
        </w:rPr>
      </w:pPr>
    </w:p>
    <w:p w:rsidR="001E2428" w:rsidRPr="004A4C77" w:rsidRDefault="00775870" w:rsidP="004A4C77">
      <w:pPr>
        <w:ind w:firstLine="567"/>
        <w:jc w:val="both"/>
        <w:rPr>
          <w:b/>
          <w:sz w:val="28"/>
        </w:rPr>
      </w:pPr>
      <w:r>
        <w:rPr>
          <w:b/>
          <w:sz w:val="28"/>
        </w:rPr>
        <w:lastRenderedPageBreak/>
        <w:t>2.</w:t>
      </w:r>
      <w:r w:rsidR="001E2428" w:rsidRPr="004A4C77">
        <w:rPr>
          <w:b/>
          <w:sz w:val="28"/>
        </w:rPr>
        <w:t xml:space="preserve">5. Выделение перечня ОО, </w:t>
      </w:r>
      <w:proofErr w:type="gramStart"/>
      <w:r w:rsidR="001E2428" w:rsidRPr="004A4C77">
        <w:rPr>
          <w:b/>
          <w:sz w:val="28"/>
        </w:rPr>
        <w:t>продемонстрировавших</w:t>
      </w:r>
      <w:proofErr w:type="gramEnd"/>
      <w:r w:rsidR="001E2428" w:rsidRPr="004A4C77">
        <w:rPr>
          <w:b/>
          <w:sz w:val="28"/>
        </w:rPr>
        <w:t xml:space="preserve"> наиболее вы</w:t>
      </w:r>
      <w:r w:rsidR="004A4C77" w:rsidRPr="004A4C77">
        <w:rPr>
          <w:b/>
          <w:sz w:val="28"/>
        </w:rPr>
        <w:t>сокие результаты ОГЭ по предмету</w:t>
      </w:r>
    </w:p>
    <w:p w:rsidR="001E2428" w:rsidRPr="00020D52" w:rsidRDefault="001E2428" w:rsidP="004A4C77">
      <w:pPr>
        <w:pStyle w:val="a5"/>
        <w:keepNext/>
        <w:spacing w:after="0"/>
        <w:jc w:val="right"/>
        <w:rPr>
          <w:iCs w:val="0"/>
          <w:sz w:val="24"/>
          <w:szCs w:val="24"/>
        </w:rPr>
      </w:pPr>
    </w:p>
    <w:p w:rsidR="001306BC" w:rsidRPr="006C0C19" w:rsidRDefault="001306BC" w:rsidP="001306BC">
      <w:pPr>
        <w:spacing w:line="360" w:lineRule="auto"/>
        <w:ind w:firstLine="567"/>
        <w:jc w:val="both"/>
        <w:rPr>
          <w:rFonts w:eastAsia="Times New Roman"/>
          <w:sz w:val="28"/>
        </w:rPr>
      </w:pPr>
      <w:r w:rsidRPr="006C0C19">
        <w:rPr>
          <w:rFonts w:eastAsia="Times New Roman"/>
          <w:sz w:val="28"/>
        </w:rPr>
        <w:t>В 202</w:t>
      </w:r>
      <w:r>
        <w:rPr>
          <w:rFonts w:eastAsia="Times New Roman"/>
          <w:sz w:val="28"/>
        </w:rPr>
        <w:t>5</w:t>
      </w:r>
      <w:r w:rsidRPr="006C0C19">
        <w:rPr>
          <w:rFonts w:eastAsia="Times New Roman"/>
          <w:sz w:val="28"/>
        </w:rPr>
        <w:t xml:space="preserve"> году в ОГЭ по </w:t>
      </w:r>
      <w:r>
        <w:rPr>
          <w:rFonts w:eastAsia="Times New Roman"/>
          <w:sz w:val="28"/>
        </w:rPr>
        <w:t>химии</w:t>
      </w:r>
      <w:r w:rsidRPr="006C0C19">
        <w:rPr>
          <w:rFonts w:eastAsia="Times New Roman"/>
          <w:sz w:val="28"/>
        </w:rPr>
        <w:t xml:space="preserve"> участвовали выпускники из</w:t>
      </w:r>
      <w:r>
        <w:rPr>
          <w:rFonts w:eastAsia="Times New Roman"/>
          <w:sz w:val="28"/>
        </w:rPr>
        <w:t xml:space="preserve"> 10 </w:t>
      </w:r>
      <w:r w:rsidRPr="006C0C19">
        <w:rPr>
          <w:rFonts w:eastAsia="Times New Roman"/>
          <w:sz w:val="28"/>
        </w:rPr>
        <w:t>общеобразовательн</w:t>
      </w:r>
      <w:r>
        <w:rPr>
          <w:rFonts w:eastAsia="Times New Roman"/>
          <w:sz w:val="28"/>
        </w:rPr>
        <w:t>ых</w:t>
      </w:r>
      <w:r w:rsidRPr="006C0C19">
        <w:rPr>
          <w:rFonts w:eastAsia="Times New Roman"/>
          <w:sz w:val="28"/>
        </w:rPr>
        <w:t xml:space="preserve"> организ</w:t>
      </w:r>
      <w:r>
        <w:rPr>
          <w:rFonts w:eastAsia="Times New Roman"/>
          <w:sz w:val="28"/>
        </w:rPr>
        <w:t>аций (48%)</w:t>
      </w:r>
      <w:r w:rsidRPr="006C0C19">
        <w:rPr>
          <w:rFonts w:eastAsia="Times New Roman"/>
          <w:sz w:val="28"/>
        </w:rPr>
        <w:t>. Для анализа были взяты результаты школ, в которых количество участников 5 и более человек</w:t>
      </w:r>
    </w:p>
    <w:p w:rsidR="001306BC" w:rsidRPr="00C944ED" w:rsidRDefault="001306BC" w:rsidP="001306BC">
      <w:pPr>
        <w:jc w:val="both"/>
        <w:rPr>
          <w:rFonts w:eastAsia="Times New Roman"/>
          <w:b/>
          <w:i/>
          <w:sz w:val="28"/>
        </w:rPr>
      </w:pPr>
    </w:p>
    <w:tbl>
      <w:tblPr>
        <w:tblStyle w:val="a9"/>
        <w:tblW w:w="9439" w:type="dxa"/>
        <w:tblInd w:w="108" w:type="dxa"/>
        <w:tblLook w:val="04A0" w:firstRow="1" w:lastRow="0" w:firstColumn="1" w:lastColumn="0" w:noHBand="0" w:noVBand="1"/>
      </w:tblPr>
      <w:tblGrid>
        <w:gridCol w:w="540"/>
        <w:gridCol w:w="2012"/>
        <w:gridCol w:w="2135"/>
        <w:gridCol w:w="2183"/>
        <w:gridCol w:w="2569"/>
      </w:tblGrid>
      <w:tr w:rsidR="001306BC" w:rsidRPr="00931BA3" w:rsidTr="00434F55">
        <w:trPr>
          <w:trHeight w:val="1388"/>
        </w:trPr>
        <w:tc>
          <w:tcPr>
            <w:tcW w:w="540" w:type="dxa"/>
            <w:vAlign w:val="center"/>
          </w:tcPr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12" w:type="dxa"/>
            <w:vAlign w:val="center"/>
          </w:tcPr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2135" w:type="dxa"/>
            <w:vAlign w:val="center"/>
          </w:tcPr>
          <w:p w:rsidR="001306BC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отметку «2»</w:t>
            </w:r>
          </w:p>
        </w:tc>
        <w:tc>
          <w:tcPr>
            <w:tcW w:w="2183" w:type="dxa"/>
            <w:vAlign w:val="center"/>
          </w:tcPr>
          <w:p w:rsidR="001306BC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:rsidR="001306BC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отметки </w:t>
            </w:r>
            <w:r w:rsidRPr="00F9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 и «5»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(качество </w:t>
            </w:r>
            <w:proofErr w:type="gramEnd"/>
          </w:p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</w:t>
            </w:r>
          </w:p>
        </w:tc>
        <w:tc>
          <w:tcPr>
            <w:tcW w:w="2569" w:type="dxa"/>
            <w:vAlign w:val="center"/>
          </w:tcPr>
          <w:p w:rsidR="001306BC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</w:t>
            </w:r>
          </w:p>
          <w:p w:rsidR="001306BC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отметки</w:t>
            </w:r>
            <w:r w:rsidRPr="0090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MS Mincho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306BC" w:rsidRPr="00931BA3" w:rsidTr="00434F55">
        <w:trPr>
          <w:trHeight w:val="338"/>
        </w:trPr>
        <w:tc>
          <w:tcPr>
            <w:tcW w:w="540" w:type="dxa"/>
            <w:vAlign w:val="center"/>
          </w:tcPr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2" w:type="dxa"/>
            <w:vAlign w:val="center"/>
          </w:tcPr>
          <w:p w:rsidR="001306BC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1</w:t>
            </w:r>
          </w:p>
          <w:p w:rsidR="001306BC" w:rsidRPr="006A6E75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Нефтегорска</w:t>
            </w:r>
          </w:p>
        </w:tc>
        <w:tc>
          <w:tcPr>
            <w:tcW w:w="2135" w:type="dxa"/>
            <w:vAlign w:val="center"/>
          </w:tcPr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3" w:type="dxa"/>
            <w:vAlign w:val="center"/>
          </w:tcPr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2569" w:type="dxa"/>
            <w:vAlign w:val="center"/>
          </w:tcPr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1306BC" w:rsidRDefault="001306BC" w:rsidP="004A4C77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306BC" w:rsidRDefault="001306BC" w:rsidP="004A4C77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306BC" w:rsidRPr="00C944ED" w:rsidRDefault="001306BC" w:rsidP="001306BC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2.6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>ереч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ень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ОО, </w:t>
      </w:r>
      <w:proofErr w:type="gramStart"/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>продемонстрировавших</w:t>
      </w:r>
      <w:proofErr w:type="gramEnd"/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низкие результаты ОГЭ по предмету:</w:t>
      </w:r>
      <w:r w:rsidRPr="00C944E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1306BC" w:rsidRDefault="001306BC" w:rsidP="001306BC">
      <w:pPr>
        <w:ind w:firstLine="567"/>
        <w:jc w:val="both"/>
        <w:rPr>
          <w:rFonts w:eastAsia="Times New Roman"/>
        </w:rPr>
      </w:pP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54"/>
        <w:gridCol w:w="2188"/>
        <w:gridCol w:w="2187"/>
        <w:gridCol w:w="2573"/>
      </w:tblGrid>
      <w:tr w:rsidR="001306BC" w:rsidRPr="00931BA3" w:rsidTr="00434F55">
        <w:trPr>
          <w:trHeight w:val="1580"/>
        </w:trPr>
        <w:tc>
          <w:tcPr>
            <w:tcW w:w="540" w:type="dxa"/>
            <w:vAlign w:val="center"/>
          </w:tcPr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4" w:type="dxa"/>
            <w:vAlign w:val="center"/>
          </w:tcPr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2188" w:type="dxa"/>
            <w:vAlign w:val="center"/>
          </w:tcPr>
          <w:p w:rsidR="001306BC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отметку «2»</w:t>
            </w:r>
          </w:p>
        </w:tc>
        <w:tc>
          <w:tcPr>
            <w:tcW w:w="2187" w:type="dxa"/>
            <w:vAlign w:val="center"/>
          </w:tcPr>
          <w:p w:rsidR="001306BC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:rsidR="001306BC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отметки </w:t>
            </w:r>
            <w:r w:rsidRPr="00F9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 и «5»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(качество </w:t>
            </w:r>
            <w:proofErr w:type="gramEnd"/>
          </w:p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</w:t>
            </w:r>
          </w:p>
        </w:tc>
        <w:tc>
          <w:tcPr>
            <w:tcW w:w="2573" w:type="dxa"/>
            <w:vAlign w:val="center"/>
          </w:tcPr>
          <w:p w:rsidR="001306BC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</w:t>
            </w:r>
          </w:p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получивших отметки</w:t>
            </w:r>
            <w:r w:rsidRPr="0090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«3», «4» и «5»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MS Mincho"/>
              </w:rPr>
              <w:t>(у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ровень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306BC" w:rsidRPr="00931BA3" w:rsidTr="00434F55">
        <w:trPr>
          <w:trHeight w:val="389"/>
        </w:trPr>
        <w:tc>
          <w:tcPr>
            <w:tcW w:w="540" w:type="dxa"/>
            <w:vAlign w:val="center"/>
          </w:tcPr>
          <w:p w:rsidR="001306BC" w:rsidRPr="00931BA3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4" w:type="dxa"/>
            <w:vAlign w:val="center"/>
          </w:tcPr>
          <w:p w:rsidR="001306BC" w:rsidRDefault="001306BC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1 «ОЦ» с. Борское</w:t>
            </w:r>
          </w:p>
        </w:tc>
        <w:tc>
          <w:tcPr>
            <w:tcW w:w="2188" w:type="dxa"/>
            <w:vAlign w:val="center"/>
          </w:tcPr>
          <w:p w:rsidR="001306BC" w:rsidRDefault="005066DB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</w:t>
            </w:r>
            <w:r w:rsidR="00130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87" w:type="dxa"/>
            <w:vAlign w:val="center"/>
          </w:tcPr>
          <w:p w:rsidR="001306BC" w:rsidRDefault="005066DB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</w:t>
            </w:r>
            <w:r w:rsidR="00130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3" w:type="dxa"/>
            <w:vAlign w:val="center"/>
          </w:tcPr>
          <w:p w:rsidR="001306BC" w:rsidRDefault="005066DB" w:rsidP="00434F55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  <w:r w:rsidR="00130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1306BC" w:rsidRDefault="001306BC" w:rsidP="004A4C77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306BC" w:rsidRDefault="001306BC" w:rsidP="004A4C77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626FB" w:rsidRDefault="003626FB" w:rsidP="006B2D15">
      <w:pPr>
        <w:spacing w:line="360" w:lineRule="auto"/>
        <w:ind w:firstLine="709"/>
        <w:jc w:val="both"/>
        <w:rPr>
          <w:b/>
        </w:rPr>
      </w:pPr>
    </w:p>
    <w:p w:rsidR="004A4C77" w:rsidRDefault="00775870" w:rsidP="004A4C77">
      <w:pPr>
        <w:spacing w:line="360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>2.7.</w:t>
      </w:r>
      <w:r w:rsidR="00657120" w:rsidRPr="004A4C77">
        <w:rPr>
          <w:b/>
          <w:sz w:val="28"/>
        </w:rPr>
        <w:t xml:space="preserve"> </w:t>
      </w:r>
      <w:r w:rsidR="001E2428" w:rsidRPr="004A4C77">
        <w:rPr>
          <w:b/>
          <w:sz w:val="28"/>
        </w:rPr>
        <w:t>ВЫВОДЫ о характере результатов ОГЭ по предмету в 202</w:t>
      </w:r>
      <w:r w:rsidR="000D2311">
        <w:rPr>
          <w:b/>
          <w:sz w:val="28"/>
        </w:rPr>
        <w:t>5</w:t>
      </w:r>
      <w:r w:rsidR="001E2428" w:rsidRPr="004A4C77">
        <w:rPr>
          <w:b/>
          <w:sz w:val="28"/>
        </w:rPr>
        <w:t xml:space="preserve"> </w:t>
      </w:r>
    </w:p>
    <w:p w:rsidR="004A4C77" w:rsidRPr="00775870" w:rsidRDefault="004A4C77" w:rsidP="004A4C77">
      <w:pPr>
        <w:ind w:firstLine="567"/>
        <w:jc w:val="both"/>
        <w:rPr>
          <w:b/>
        </w:rPr>
      </w:pPr>
      <w:bookmarkStart w:id="4" w:name="_GoBack"/>
      <w:bookmarkEnd w:id="4"/>
    </w:p>
    <w:p w:rsidR="004A4C77" w:rsidRDefault="00657120" w:rsidP="004A4C77">
      <w:pPr>
        <w:spacing w:line="360" w:lineRule="auto"/>
        <w:ind w:firstLine="567"/>
        <w:jc w:val="both"/>
        <w:rPr>
          <w:sz w:val="28"/>
        </w:rPr>
      </w:pPr>
      <w:r w:rsidRPr="004A4C77">
        <w:rPr>
          <w:sz w:val="28"/>
        </w:rPr>
        <w:t xml:space="preserve">Государственную итоговую аттестацию по химии в форме ОГЭ сдавали </w:t>
      </w:r>
      <w:r w:rsidR="003626FB">
        <w:rPr>
          <w:sz w:val="28"/>
        </w:rPr>
        <w:t>40</w:t>
      </w:r>
      <w:r w:rsidRPr="004A4C77">
        <w:rPr>
          <w:sz w:val="28"/>
        </w:rPr>
        <w:t xml:space="preserve"> обучающихся, что на </w:t>
      </w:r>
      <w:r w:rsidR="003626FB">
        <w:rPr>
          <w:sz w:val="28"/>
        </w:rPr>
        <w:t>14</w:t>
      </w:r>
      <w:r w:rsidRPr="004A4C77">
        <w:rPr>
          <w:sz w:val="28"/>
        </w:rPr>
        <w:t xml:space="preserve"> человек больше</w:t>
      </w:r>
      <w:r w:rsidR="006624BD" w:rsidRPr="004A4C77">
        <w:rPr>
          <w:sz w:val="28"/>
        </w:rPr>
        <w:t xml:space="preserve"> </w:t>
      </w:r>
      <w:r w:rsidRPr="004A4C77">
        <w:rPr>
          <w:sz w:val="28"/>
        </w:rPr>
        <w:t>чем в 202</w:t>
      </w:r>
      <w:r w:rsidR="003626FB">
        <w:rPr>
          <w:sz w:val="28"/>
        </w:rPr>
        <w:t>4</w:t>
      </w:r>
      <w:r w:rsidRPr="004A4C77">
        <w:rPr>
          <w:sz w:val="28"/>
        </w:rPr>
        <w:t xml:space="preserve">г. </w:t>
      </w:r>
    </w:p>
    <w:p w:rsidR="003626FB" w:rsidRDefault="003626FB" w:rsidP="003626FB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Успешно сдали экзамен 82,5% выпускников, что хуже, чем в предыдущем году (2024г. - 91,7%).</w:t>
      </w:r>
      <w:r w:rsidRPr="00464C46">
        <w:rPr>
          <w:sz w:val="28"/>
        </w:rPr>
        <w:t xml:space="preserve"> </w:t>
      </w:r>
      <w:r>
        <w:rPr>
          <w:sz w:val="28"/>
        </w:rPr>
        <w:t xml:space="preserve">Однако, </w:t>
      </w:r>
      <w:r w:rsidRPr="00DD43EB">
        <w:rPr>
          <w:sz w:val="28"/>
        </w:rPr>
        <w:t>преодолевши</w:t>
      </w:r>
      <w:r>
        <w:rPr>
          <w:sz w:val="28"/>
        </w:rPr>
        <w:t>х</w:t>
      </w:r>
      <w:r w:rsidRPr="00DD43EB">
        <w:rPr>
          <w:sz w:val="28"/>
        </w:rPr>
        <w:t xml:space="preserve">  минимальную гр</w:t>
      </w:r>
      <w:r>
        <w:rPr>
          <w:sz w:val="28"/>
        </w:rPr>
        <w:t xml:space="preserve">аницу с запасом в 1-2 балла </w:t>
      </w:r>
      <w:r w:rsidR="00DE7748">
        <w:rPr>
          <w:sz w:val="28"/>
        </w:rPr>
        <w:t>2</w:t>
      </w:r>
      <w:r>
        <w:rPr>
          <w:sz w:val="28"/>
        </w:rPr>
        <w:t xml:space="preserve"> чел – </w:t>
      </w:r>
      <w:r w:rsidR="00DE7748">
        <w:rPr>
          <w:sz w:val="28"/>
        </w:rPr>
        <w:t>5</w:t>
      </w:r>
      <w:r>
        <w:rPr>
          <w:sz w:val="28"/>
        </w:rPr>
        <w:t xml:space="preserve">%.  </w:t>
      </w:r>
      <w:r w:rsidRPr="00DD43EB">
        <w:rPr>
          <w:sz w:val="28"/>
        </w:rPr>
        <w:t xml:space="preserve">Это означает, что количество участников с низким уровнем подготовки по предмету значительно больше, чем просто количество не преодолевших минимальную границу. </w:t>
      </w:r>
    </w:p>
    <w:p w:rsidR="003626FB" w:rsidRDefault="00DE7748" w:rsidP="00DE7748">
      <w:pPr>
        <w:spacing w:line="360" w:lineRule="auto"/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70463A7C" wp14:editId="68531A12">
            <wp:extent cx="5286375" cy="13239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21A7B" w:rsidRDefault="00C21A7B" w:rsidP="00C21A7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53D16">
        <w:rPr>
          <w:sz w:val="28"/>
        </w:rPr>
        <w:t>Доля учащихся</w:t>
      </w:r>
      <w:r>
        <w:rPr>
          <w:sz w:val="28"/>
        </w:rPr>
        <w:t>,</w:t>
      </w:r>
      <w:r w:rsidRPr="00C53D16">
        <w:rPr>
          <w:sz w:val="28"/>
        </w:rPr>
        <w:t xml:space="preserve"> выполнивших экзаменационную работу на «4» и «5»</w:t>
      </w:r>
      <w:r>
        <w:rPr>
          <w:sz w:val="28"/>
        </w:rPr>
        <w:t>,</w:t>
      </w:r>
      <w:r w:rsidRPr="00C53D16">
        <w:rPr>
          <w:sz w:val="28"/>
        </w:rPr>
        <w:t xml:space="preserve"> </w:t>
      </w:r>
      <w:r>
        <w:rPr>
          <w:sz w:val="28"/>
        </w:rPr>
        <w:t>ниже</w:t>
      </w:r>
      <w:r w:rsidRPr="00C53D16">
        <w:rPr>
          <w:sz w:val="28"/>
        </w:rPr>
        <w:t xml:space="preserve">, чем в </w:t>
      </w:r>
      <w:r>
        <w:rPr>
          <w:sz w:val="28"/>
        </w:rPr>
        <w:t>2024г.</w:t>
      </w:r>
      <w:r w:rsidRPr="00C53D16">
        <w:rPr>
          <w:sz w:val="28"/>
        </w:rPr>
        <w:t xml:space="preserve"> (</w:t>
      </w:r>
      <w:r>
        <w:rPr>
          <w:sz w:val="28"/>
        </w:rPr>
        <w:t>84,6%</w:t>
      </w:r>
      <w:r w:rsidRPr="00C53D16">
        <w:rPr>
          <w:sz w:val="28"/>
        </w:rPr>
        <w:t xml:space="preserve">) и составила </w:t>
      </w:r>
      <w:r>
        <w:rPr>
          <w:sz w:val="28"/>
        </w:rPr>
        <w:t>60%.</w:t>
      </w:r>
      <w:r w:rsidRPr="00C53D16">
        <w:rPr>
          <w:sz w:val="28"/>
        </w:rPr>
        <w:t xml:space="preserve"> </w:t>
      </w:r>
      <w:r>
        <w:rPr>
          <w:sz w:val="28"/>
        </w:rPr>
        <w:t>По сравнению с предыдущим годом доля</w:t>
      </w:r>
      <w:r w:rsidRPr="00C53D16">
        <w:rPr>
          <w:sz w:val="28"/>
        </w:rPr>
        <w:t xml:space="preserve"> участников, получивших о</w:t>
      </w:r>
      <w:r>
        <w:rPr>
          <w:sz w:val="28"/>
        </w:rPr>
        <w:t>тметку</w:t>
      </w:r>
      <w:r w:rsidRPr="00C53D16">
        <w:rPr>
          <w:sz w:val="28"/>
        </w:rPr>
        <w:t xml:space="preserve"> «5», </w:t>
      </w:r>
      <w:r>
        <w:rPr>
          <w:sz w:val="28"/>
        </w:rPr>
        <w:t xml:space="preserve">уменьшилась </w:t>
      </w:r>
      <w:r w:rsidRPr="00C53D16">
        <w:rPr>
          <w:sz w:val="28"/>
        </w:rPr>
        <w:t xml:space="preserve">на </w:t>
      </w:r>
      <w:r>
        <w:rPr>
          <w:sz w:val="28"/>
        </w:rPr>
        <w:t xml:space="preserve">11,1%, а получивших </w:t>
      </w:r>
      <w:r w:rsidRPr="00C53D16">
        <w:rPr>
          <w:sz w:val="28"/>
        </w:rPr>
        <w:t>о</w:t>
      </w:r>
      <w:r>
        <w:rPr>
          <w:sz w:val="28"/>
        </w:rPr>
        <w:t>тметку</w:t>
      </w:r>
      <w:r w:rsidRPr="00C53D16">
        <w:rPr>
          <w:sz w:val="28"/>
        </w:rPr>
        <w:t xml:space="preserve"> «</w:t>
      </w:r>
      <w:r>
        <w:rPr>
          <w:sz w:val="28"/>
        </w:rPr>
        <w:t>4</w:t>
      </w:r>
      <w:r w:rsidRPr="00C53D16">
        <w:rPr>
          <w:sz w:val="28"/>
        </w:rPr>
        <w:t>»</w:t>
      </w:r>
      <w:r>
        <w:rPr>
          <w:sz w:val="28"/>
        </w:rPr>
        <w:t xml:space="preserve"> на 13,5% (2024г.- 38,5%; 2025г. – 25%). Максимальный балл получил 1 участник.</w:t>
      </w:r>
      <w:r w:rsidRPr="00C53D16">
        <w:rPr>
          <w:sz w:val="28"/>
          <w:szCs w:val="28"/>
        </w:rPr>
        <w:t xml:space="preserve"> </w:t>
      </w:r>
    </w:p>
    <w:p w:rsidR="00ED6B6E" w:rsidRPr="00DD43EB" w:rsidRDefault="00ED6B6E" w:rsidP="00ED6B6E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DD43EB">
        <w:rPr>
          <w:sz w:val="28"/>
          <w:szCs w:val="28"/>
        </w:rPr>
        <w:t xml:space="preserve">Доля участников экзамена с высоким уровнем подготовки по </w:t>
      </w:r>
      <w:r>
        <w:rPr>
          <w:sz w:val="28"/>
          <w:szCs w:val="28"/>
        </w:rPr>
        <w:t>химии</w:t>
      </w:r>
      <w:r w:rsidRPr="00DD43EB">
        <w:rPr>
          <w:sz w:val="28"/>
          <w:szCs w:val="28"/>
        </w:rPr>
        <w:t xml:space="preserve"> </w:t>
      </w:r>
      <w:r w:rsidRPr="00DD43EB">
        <w:rPr>
          <w:sz w:val="28"/>
          <w:szCs w:val="28"/>
        </w:rPr>
        <w:br/>
        <w:t xml:space="preserve">составляет </w:t>
      </w:r>
      <w:r>
        <w:rPr>
          <w:sz w:val="28"/>
          <w:szCs w:val="28"/>
        </w:rPr>
        <w:t xml:space="preserve"> </w:t>
      </w:r>
      <w:r w:rsidR="00434F55">
        <w:rPr>
          <w:sz w:val="28"/>
          <w:szCs w:val="28"/>
        </w:rPr>
        <w:t>35 %, однако 7</w:t>
      </w:r>
      <w:r w:rsidR="009421FC">
        <w:rPr>
          <w:sz w:val="28"/>
          <w:szCs w:val="28"/>
        </w:rPr>
        <w:t>,5</w:t>
      </w:r>
      <w:r w:rsidRPr="00DD43EB">
        <w:rPr>
          <w:sz w:val="28"/>
          <w:szCs w:val="28"/>
        </w:rPr>
        <w:t>% (</w:t>
      </w:r>
      <w:r>
        <w:rPr>
          <w:sz w:val="28"/>
          <w:szCs w:val="28"/>
        </w:rPr>
        <w:t>3 чел.) участников</w:t>
      </w:r>
      <w:r w:rsidRPr="00DD43EB">
        <w:rPr>
          <w:sz w:val="28"/>
          <w:szCs w:val="28"/>
        </w:rPr>
        <w:t xml:space="preserve"> преодолели с запасом в 1-2 балла границу, соответствующую высокому уровню подготовки.</w:t>
      </w:r>
    </w:p>
    <w:p w:rsidR="00ED6B6E" w:rsidRDefault="00ED6B6E" w:rsidP="00ED6B6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43EB">
        <w:rPr>
          <w:sz w:val="28"/>
          <w:szCs w:val="28"/>
        </w:rPr>
        <w:t xml:space="preserve">Таким образом, данное количество выпускников находится  в зоне риска, так как имеется вероятность </w:t>
      </w:r>
      <w:proofErr w:type="gramStart"/>
      <w:r w:rsidRPr="00DD43EB">
        <w:rPr>
          <w:sz w:val="28"/>
          <w:szCs w:val="28"/>
        </w:rPr>
        <w:t>не достижения</w:t>
      </w:r>
      <w:proofErr w:type="gramEnd"/>
      <w:r w:rsidRPr="00DD43EB">
        <w:rPr>
          <w:sz w:val="28"/>
          <w:szCs w:val="28"/>
        </w:rPr>
        <w:t xml:space="preserve"> </w:t>
      </w:r>
      <w:r>
        <w:rPr>
          <w:sz w:val="28"/>
          <w:szCs w:val="28"/>
        </w:rPr>
        <w:t>нижней границы отметки «5»</w:t>
      </w:r>
      <w:r w:rsidRPr="00DD43EB">
        <w:rPr>
          <w:sz w:val="28"/>
          <w:szCs w:val="28"/>
        </w:rPr>
        <w:t xml:space="preserve">, что может привести  к снижению доли выпускников, получивших баллы, соответствующие высокому уровню подготовки. </w:t>
      </w:r>
    </w:p>
    <w:p w:rsidR="009421FC" w:rsidRDefault="00434F55" w:rsidP="009421FC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108862" wp14:editId="3CB01498">
            <wp:extent cx="5591175" cy="127635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57120" w:rsidRPr="004A4C77" w:rsidRDefault="00657120" w:rsidP="006B2D15">
      <w:pPr>
        <w:spacing w:line="360" w:lineRule="auto"/>
        <w:ind w:firstLine="709"/>
        <w:jc w:val="both"/>
        <w:rPr>
          <w:sz w:val="28"/>
        </w:rPr>
      </w:pPr>
      <w:r w:rsidRPr="004A4C77">
        <w:rPr>
          <w:sz w:val="28"/>
        </w:rPr>
        <w:t xml:space="preserve">Более высокий  уровень качества освоения стандарта демонстрируют выпускники в </w:t>
      </w:r>
      <w:proofErr w:type="spellStart"/>
      <w:r w:rsidRPr="004A4C77">
        <w:rPr>
          <w:sz w:val="28"/>
        </w:rPr>
        <w:t>м.р</w:t>
      </w:r>
      <w:proofErr w:type="spellEnd"/>
      <w:r w:rsidRPr="004A4C77">
        <w:rPr>
          <w:sz w:val="28"/>
        </w:rPr>
        <w:t xml:space="preserve">. </w:t>
      </w:r>
      <w:r w:rsidR="00C308F4">
        <w:rPr>
          <w:sz w:val="28"/>
        </w:rPr>
        <w:t>Алексеевский</w:t>
      </w:r>
      <w:r w:rsidRPr="004A4C77">
        <w:rPr>
          <w:sz w:val="28"/>
        </w:rPr>
        <w:t xml:space="preserve"> </w:t>
      </w:r>
      <w:r w:rsidR="005774E4" w:rsidRPr="004A4C77">
        <w:rPr>
          <w:sz w:val="28"/>
        </w:rPr>
        <w:t>-</w:t>
      </w:r>
      <w:r w:rsidR="004A4C77">
        <w:rPr>
          <w:sz w:val="28"/>
        </w:rPr>
        <w:t xml:space="preserve"> </w:t>
      </w:r>
      <w:r w:rsidR="00434F55">
        <w:rPr>
          <w:sz w:val="28"/>
        </w:rPr>
        <w:t>66,7</w:t>
      </w:r>
      <w:r w:rsidR="005774E4" w:rsidRPr="004A4C77">
        <w:rPr>
          <w:sz w:val="28"/>
        </w:rPr>
        <w:t xml:space="preserve"> </w:t>
      </w:r>
      <w:r w:rsidRPr="004A4C77">
        <w:rPr>
          <w:sz w:val="28"/>
        </w:rPr>
        <w:t xml:space="preserve">%, в </w:t>
      </w:r>
      <w:proofErr w:type="spellStart"/>
      <w:r w:rsidRPr="004A4C77">
        <w:rPr>
          <w:sz w:val="28"/>
        </w:rPr>
        <w:t>м.р</w:t>
      </w:r>
      <w:proofErr w:type="spellEnd"/>
      <w:r w:rsidRPr="004A4C77">
        <w:rPr>
          <w:sz w:val="28"/>
        </w:rPr>
        <w:t xml:space="preserve">. </w:t>
      </w:r>
      <w:proofErr w:type="spellStart"/>
      <w:r w:rsidR="00C308F4">
        <w:rPr>
          <w:sz w:val="28"/>
        </w:rPr>
        <w:t>Нефтегорский</w:t>
      </w:r>
      <w:proofErr w:type="spellEnd"/>
      <w:r w:rsidRPr="004A4C77">
        <w:rPr>
          <w:sz w:val="28"/>
        </w:rPr>
        <w:t xml:space="preserve"> выпускники также демонстрируют хорошие результаты</w:t>
      </w:r>
      <w:r w:rsidR="00434F55">
        <w:rPr>
          <w:sz w:val="28"/>
        </w:rPr>
        <w:t xml:space="preserve"> – 65,6</w:t>
      </w:r>
      <w:r w:rsidR="00C308F4">
        <w:rPr>
          <w:sz w:val="28"/>
        </w:rPr>
        <w:t>%</w:t>
      </w:r>
      <w:r w:rsidR="00AC275C">
        <w:rPr>
          <w:sz w:val="28"/>
        </w:rPr>
        <w:t>;</w:t>
      </w:r>
      <w:r w:rsidRPr="004A4C77">
        <w:rPr>
          <w:sz w:val="28"/>
        </w:rPr>
        <w:t xml:space="preserve"> доля обучающихся, выполнивших экзам</w:t>
      </w:r>
      <w:r w:rsidR="00C308F4">
        <w:rPr>
          <w:sz w:val="28"/>
        </w:rPr>
        <w:t>енационную работу на «4» и «5»</w:t>
      </w:r>
      <w:r w:rsidR="00AC275C">
        <w:rPr>
          <w:sz w:val="28"/>
        </w:rPr>
        <w:t xml:space="preserve">, </w:t>
      </w:r>
      <w:r w:rsidR="00C308F4">
        <w:rPr>
          <w:sz w:val="28"/>
        </w:rPr>
        <w:t xml:space="preserve"> в </w:t>
      </w:r>
      <w:proofErr w:type="spellStart"/>
      <w:r w:rsidR="00C308F4">
        <w:rPr>
          <w:sz w:val="28"/>
        </w:rPr>
        <w:t>м.р</w:t>
      </w:r>
      <w:proofErr w:type="spellEnd"/>
      <w:r w:rsidR="00C308F4">
        <w:rPr>
          <w:sz w:val="28"/>
        </w:rPr>
        <w:t xml:space="preserve">. Борский </w:t>
      </w:r>
      <w:r w:rsidRPr="004A4C77">
        <w:rPr>
          <w:sz w:val="28"/>
        </w:rPr>
        <w:t xml:space="preserve">составляет </w:t>
      </w:r>
      <w:r w:rsidR="00434F55">
        <w:rPr>
          <w:sz w:val="28"/>
        </w:rPr>
        <w:t>37,5</w:t>
      </w:r>
      <w:r w:rsidRPr="004A4C77">
        <w:rPr>
          <w:sz w:val="28"/>
        </w:rPr>
        <w:t xml:space="preserve">%. </w:t>
      </w:r>
    </w:p>
    <w:p w:rsidR="00657120" w:rsidRPr="004A4C77" w:rsidRDefault="00657120" w:rsidP="006B2D15">
      <w:pPr>
        <w:spacing w:line="360" w:lineRule="auto"/>
        <w:ind w:firstLine="709"/>
        <w:jc w:val="both"/>
        <w:rPr>
          <w:sz w:val="28"/>
        </w:rPr>
      </w:pPr>
      <w:r w:rsidRPr="004A4C77">
        <w:rPr>
          <w:sz w:val="28"/>
        </w:rPr>
        <w:t xml:space="preserve">Из 21 общеобразовательного учреждения ОГЭ по химии выбирали обучающиеся </w:t>
      </w:r>
      <w:r w:rsidR="00434F55">
        <w:rPr>
          <w:sz w:val="28"/>
        </w:rPr>
        <w:t>10</w:t>
      </w:r>
      <w:r w:rsidRPr="004A4C77">
        <w:rPr>
          <w:sz w:val="28"/>
        </w:rPr>
        <w:t xml:space="preserve"> школ. Среди общеобразовательных учреждений с количеством </w:t>
      </w:r>
      <w:r w:rsidR="00553B9E" w:rsidRPr="004A4C77">
        <w:rPr>
          <w:sz w:val="28"/>
        </w:rPr>
        <w:t xml:space="preserve"> </w:t>
      </w:r>
      <w:r w:rsidRPr="004A4C77">
        <w:rPr>
          <w:sz w:val="28"/>
        </w:rPr>
        <w:t xml:space="preserve">участников </w:t>
      </w:r>
      <w:r w:rsidR="00434F55">
        <w:rPr>
          <w:sz w:val="28"/>
        </w:rPr>
        <w:t>5</w:t>
      </w:r>
      <w:r w:rsidRPr="004A4C77">
        <w:rPr>
          <w:sz w:val="28"/>
        </w:rPr>
        <w:t xml:space="preserve"> чел. и более (</w:t>
      </w:r>
      <w:r w:rsidR="00434F55">
        <w:rPr>
          <w:sz w:val="28"/>
        </w:rPr>
        <w:t>3</w:t>
      </w:r>
      <w:r w:rsidRPr="004A4C77">
        <w:rPr>
          <w:sz w:val="28"/>
        </w:rPr>
        <w:t xml:space="preserve"> ОУ) </w:t>
      </w:r>
      <w:r w:rsidR="00553B9E" w:rsidRPr="004A4C77">
        <w:rPr>
          <w:sz w:val="28"/>
        </w:rPr>
        <w:t xml:space="preserve"> </w:t>
      </w:r>
      <w:r w:rsidRPr="004A4C77">
        <w:rPr>
          <w:sz w:val="28"/>
        </w:rPr>
        <w:t>наиболее высокие результаты демонстрируют обучающиеся ГБОУ СОШ</w:t>
      </w:r>
      <w:r w:rsidR="00C97CB6" w:rsidRPr="004A4C77">
        <w:rPr>
          <w:sz w:val="28"/>
        </w:rPr>
        <w:t xml:space="preserve"> </w:t>
      </w:r>
      <w:r w:rsidR="00434F55">
        <w:rPr>
          <w:sz w:val="28"/>
        </w:rPr>
        <w:t>№ 1 г. Нефтегорска</w:t>
      </w:r>
      <w:r w:rsidR="00ED6B6E">
        <w:rPr>
          <w:sz w:val="28"/>
        </w:rPr>
        <w:t xml:space="preserve"> (</w:t>
      </w:r>
      <w:r w:rsidR="00C97CB6" w:rsidRPr="004A4C77">
        <w:rPr>
          <w:sz w:val="28"/>
        </w:rPr>
        <w:t xml:space="preserve">численность участников </w:t>
      </w:r>
      <w:r w:rsidR="00ED6B6E">
        <w:rPr>
          <w:sz w:val="28"/>
        </w:rPr>
        <w:t xml:space="preserve">- </w:t>
      </w:r>
      <w:r w:rsidR="00434F55">
        <w:rPr>
          <w:sz w:val="28"/>
        </w:rPr>
        <w:t>10</w:t>
      </w:r>
      <w:r w:rsidR="00C97CB6" w:rsidRPr="004A4C77">
        <w:rPr>
          <w:sz w:val="28"/>
        </w:rPr>
        <w:t>,</w:t>
      </w:r>
      <w:r w:rsidR="00320307" w:rsidRPr="004A4C77">
        <w:rPr>
          <w:sz w:val="28"/>
        </w:rPr>
        <w:t xml:space="preserve"> </w:t>
      </w:r>
      <w:r w:rsidR="00C97CB6" w:rsidRPr="004A4C77">
        <w:rPr>
          <w:sz w:val="28"/>
        </w:rPr>
        <w:t>средний балл</w:t>
      </w:r>
      <w:r w:rsidR="00ED6B6E">
        <w:rPr>
          <w:sz w:val="28"/>
        </w:rPr>
        <w:t xml:space="preserve"> – </w:t>
      </w:r>
      <w:r w:rsidR="00434F55">
        <w:rPr>
          <w:sz w:val="28"/>
        </w:rPr>
        <w:t>31,2</w:t>
      </w:r>
      <w:r w:rsidR="00C97CB6" w:rsidRPr="004A4C77">
        <w:rPr>
          <w:sz w:val="28"/>
        </w:rPr>
        <w:t>,</w:t>
      </w:r>
      <w:r w:rsidR="00553B9E" w:rsidRPr="004A4C77">
        <w:rPr>
          <w:sz w:val="28"/>
        </w:rPr>
        <w:t xml:space="preserve"> </w:t>
      </w:r>
      <w:r w:rsidR="00C97CB6" w:rsidRPr="004A4C77">
        <w:rPr>
          <w:sz w:val="28"/>
        </w:rPr>
        <w:t>средняя отметка</w:t>
      </w:r>
      <w:r w:rsidR="00434F55">
        <w:rPr>
          <w:sz w:val="28"/>
        </w:rPr>
        <w:t xml:space="preserve"> – 4,5</w:t>
      </w:r>
      <w:r w:rsidR="00C97CB6" w:rsidRPr="004A4C77">
        <w:rPr>
          <w:sz w:val="28"/>
        </w:rPr>
        <w:t>,</w:t>
      </w:r>
      <w:r w:rsidR="00ED6B6E" w:rsidRPr="00ED6B6E">
        <w:rPr>
          <w:sz w:val="28"/>
        </w:rPr>
        <w:t xml:space="preserve"> </w:t>
      </w:r>
      <w:r w:rsidR="00ED6B6E">
        <w:rPr>
          <w:sz w:val="28"/>
        </w:rPr>
        <w:t xml:space="preserve">достижение минимального уровня </w:t>
      </w:r>
      <w:r w:rsidR="00ED6B6E">
        <w:rPr>
          <w:sz w:val="28"/>
        </w:rPr>
        <w:lastRenderedPageBreak/>
        <w:t>подготовки</w:t>
      </w:r>
      <w:r w:rsidR="00ED6B6E" w:rsidRPr="0006058B">
        <w:rPr>
          <w:sz w:val="28"/>
        </w:rPr>
        <w:t xml:space="preserve"> </w:t>
      </w:r>
      <w:r w:rsidR="00C97CB6" w:rsidRPr="004A4C77">
        <w:rPr>
          <w:sz w:val="28"/>
        </w:rPr>
        <w:t>-</w:t>
      </w:r>
      <w:r w:rsidR="00ED6B6E">
        <w:rPr>
          <w:sz w:val="28"/>
        </w:rPr>
        <w:t xml:space="preserve"> </w:t>
      </w:r>
      <w:r w:rsidR="00C97CB6" w:rsidRPr="004A4C77">
        <w:rPr>
          <w:sz w:val="28"/>
        </w:rPr>
        <w:t>100%</w:t>
      </w:r>
      <w:r w:rsidR="00553B9E" w:rsidRPr="004A4C77">
        <w:rPr>
          <w:sz w:val="28"/>
        </w:rPr>
        <w:t>,</w:t>
      </w:r>
      <w:r w:rsidR="00ED6B6E">
        <w:rPr>
          <w:sz w:val="28"/>
        </w:rPr>
        <w:t xml:space="preserve"> достижение повышенного и высокого уровня подготовки</w:t>
      </w:r>
      <w:r w:rsidR="00C97CB6" w:rsidRPr="004A4C77">
        <w:rPr>
          <w:sz w:val="28"/>
        </w:rPr>
        <w:t xml:space="preserve"> -</w:t>
      </w:r>
      <w:r w:rsidR="00434F55">
        <w:rPr>
          <w:sz w:val="28"/>
        </w:rPr>
        <w:t>90</w:t>
      </w:r>
      <w:r w:rsidR="00C97CB6" w:rsidRPr="004A4C77">
        <w:rPr>
          <w:sz w:val="28"/>
        </w:rPr>
        <w:t>%</w:t>
      </w:r>
      <w:r w:rsidR="00FF03B9">
        <w:rPr>
          <w:sz w:val="28"/>
        </w:rPr>
        <w:t>)</w:t>
      </w:r>
      <w:r w:rsidR="00553B9E" w:rsidRPr="004A4C77">
        <w:rPr>
          <w:sz w:val="28"/>
        </w:rPr>
        <w:t xml:space="preserve">. </w:t>
      </w:r>
      <w:r w:rsidR="00C97CB6" w:rsidRPr="004A4C77">
        <w:rPr>
          <w:sz w:val="28"/>
        </w:rPr>
        <w:t xml:space="preserve"> </w:t>
      </w:r>
      <w:r w:rsidR="00FF03B9">
        <w:rPr>
          <w:sz w:val="28"/>
        </w:rPr>
        <w:t>Более низкие результаты</w:t>
      </w:r>
      <w:r w:rsidR="00553B9E" w:rsidRPr="004A4C77">
        <w:rPr>
          <w:sz w:val="28"/>
        </w:rPr>
        <w:t xml:space="preserve"> продемонстрировал</w:t>
      </w:r>
      <w:r w:rsidR="00FF03B9">
        <w:rPr>
          <w:sz w:val="28"/>
        </w:rPr>
        <w:t>и обучающиеся</w:t>
      </w:r>
      <w:r w:rsidR="00553B9E" w:rsidRPr="004A4C77">
        <w:rPr>
          <w:sz w:val="28"/>
        </w:rPr>
        <w:t xml:space="preserve"> ГБОУ СОШ </w:t>
      </w:r>
      <w:r w:rsidR="00FF03B9">
        <w:rPr>
          <w:sz w:val="28"/>
        </w:rPr>
        <w:t xml:space="preserve">№ </w:t>
      </w:r>
      <w:r w:rsidR="00434F55">
        <w:rPr>
          <w:sz w:val="28"/>
        </w:rPr>
        <w:t>1 «ОЦ» с. Борское</w:t>
      </w:r>
      <w:r w:rsidR="00FF03B9">
        <w:rPr>
          <w:sz w:val="28"/>
        </w:rPr>
        <w:t xml:space="preserve"> </w:t>
      </w:r>
      <w:r w:rsidR="00FF03B9" w:rsidRPr="004A4C77">
        <w:rPr>
          <w:sz w:val="28"/>
        </w:rPr>
        <w:t xml:space="preserve">(численность  участников – </w:t>
      </w:r>
      <w:r w:rsidR="00434F55">
        <w:rPr>
          <w:sz w:val="28"/>
        </w:rPr>
        <w:t>7</w:t>
      </w:r>
      <w:r w:rsidR="00FF03B9" w:rsidRPr="004A4C77">
        <w:rPr>
          <w:sz w:val="28"/>
        </w:rPr>
        <w:t xml:space="preserve">, средний балл – </w:t>
      </w:r>
      <w:r w:rsidR="00434F55">
        <w:rPr>
          <w:sz w:val="28"/>
        </w:rPr>
        <w:t>20,7</w:t>
      </w:r>
      <w:r w:rsidR="00FF03B9" w:rsidRPr="004A4C77">
        <w:rPr>
          <w:sz w:val="28"/>
        </w:rPr>
        <w:t xml:space="preserve">, средняя отметка – </w:t>
      </w:r>
      <w:r w:rsidR="00434F55">
        <w:rPr>
          <w:sz w:val="28"/>
        </w:rPr>
        <w:t>3,</w:t>
      </w:r>
      <w:r w:rsidR="00FF03B9" w:rsidRPr="004A4C77">
        <w:rPr>
          <w:sz w:val="28"/>
        </w:rPr>
        <w:t xml:space="preserve">4, </w:t>
      </w:r>
      <w:r w:rsidR="00FF03B9">
        <w:rPr>
          <w:sz w:val="28"/>
        </w:rPr>
        <w:t>достижение минимального уровня подготовки</w:t>
      </w:r>
      <w:r w:rsidR="00FF03B9" w:rsidRPr="004A4C77">
        <w:rPr>
          <w:sz w:val="28"/>
        </w:rPr>
        <w:t xml:space="preserve"> – </w:t>
      </w:r>
      <w:r w:rsidR="00434F55">
        <w:rPr>
          <w:sz w:val="28"/>
        </w:rPr>
        <w:t>71,4</w:t>
      </w:r>
      <w:r w:rsidR="00FF03B9" w:rsidRPr="004A4C77">
        <w:rPr>
          <w:sz w:val="28"/>
        </w:rPr>
        <w:t xml:space="preserve">%, </w:t>
      </w:r>
      <w:r w:rsidR="00FF03B9">
        <w:rPr>
          <w:sz w:val="28"/>
        </w:rPr>
        <w:t>достижение повышенного и высокого уровня подготовки</w:t>
      </w:r>
      <w:r w:rsidR="00FF03B9" w:rsidRPr="004A4C77">
        <w:rPr>
          <w:sz w:val="28"/>
        </w:rPr>
        <w:t xml:space="preserve"> – </w:t>
      </w:r>
      <w:r w:rsidR="00434F55">
        <w:rPr>
          <w:sz w:val="28"/>
        </w:rPr>
        <w:t>42,8</w:t>
      </w:r>
      <w:r w:rsidR="00FF03B9" w:rsidRPr="004A4C77">
        <w:rPr>
          <w:sz w:val="28"/>
        </w:rPr>
        <w:t>%)</w:t>
      </w:r>
      <w:r w:rsidR="00553B9E" w:rsidRPr="004A4C77">
        <w:rPr>
          <w:sz w:val="28"/>
        </w:rPr>
        <w:t>.</w:t>
      </w:r>
      <w:r w:rsidR="00DE4B30" w:rsidRPr="004A4C77">
        <w:rPr>
          <w:sz w:val="28"/>
        </w:rPr>
        <w:t xml:space="preserve"> </w:t>
      </w:r>
    </w:p>
    <w:p w:rsidR="00657120" w:rsidRDefault="00657120" w:rsidP="006B2D15">
      <w:pPr>
        <w:spacing w:line="360" w:lineRule="auto"/>
        <w:ind w:firstLine="709"/>
        <w:jc w:val="both"/>
        <w:rPr>
          <w:sz w:val="28"/>
        </w:rPr>
      </w:pPr>
    </w:p>
    <w:tbl>
      <w:tblPr>
        <w:tblW w:w="52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6"/>
        <w:gridCol w:w="1219"/>
        <w:gridCol w:w="528"/>
        <w:gridCol w:w="699"/>
        <w:gridCol w:w="699"/>
        <w:gridCol w:w="646"/>
        <w:gridCol w:w="627"/>
        <w:gridCol w:w="646"/>
        <w:gridCol w:w="635"/>
        <w:gridCol w:w="650"/>
        <w:gridCol w:w="1466"/>
      </w:tblGrid>
      <w:tr w:rsidR="00434F55" w:rsidRPr="0019300C" w:rsidTr="006338CB">
        <w:trPr>
          <w:trHeight w:val="300"/>
        </w:trPr>
        <w:tc>
          <w:tcPr>
            <w:tcW w:w="1199" w:type="pct"/>
            <w:vMerge w:val="restart"/>
            <w:shd w:val="clear" w:color="auto" w:fill="auto"/>
            <w:noWrap/>
            <w:vAlign w:val="center"/>
            <w:hideMark/>
          </w:tcPr>
          <w:p w:rsidR="00434F55" w:rsidRPr="00DA26BD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ГБОУ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  <w:hideMark/>
          </w:tcPr>
          <w:p w:rsidR="00434F55" w:rsidRPr="00DA26BD" w:rsidRDefault="00434F55" w:rsidP="00434F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Общее количество участников</w:t>
            </w:r>
          </w:p>
        </w:tc>
        <w:tc>
          <w:tcPr>
            <w:tcW w:w="3207" w:type="pct"/>
            <w:gridSpan w:val="9"/>
            <w:shd w:val="clear" w:color="auto" w:fill="C6D9F1" w:themeFill="text2" w:themeFillTint="33"/>
            <w:noWrap/>
            <w:vAlign w:val="center"/>
            <w:hideMark/>
          </w:tcPr>
          <w:p w:rsidR="00434F55" w:rsidRPr="00BA771E" w:rsidRDefault="00434F55" w:rsidP="00434F55">
            <w:pPr>
              <w:jc w:val="center"/>
              <w:rPr>
                <w:rFonts w:eastAsia="Times New Roman"/>
                <w:b/>
                <w:color w:val="000000"/>
              </w:rPr>
            </w:pPr>
            <w:r w:rsidRPr="004B6788">
              <w:rPr>
                <w:rFonts w:eastAsia="Times New Roman"/>
                <w:b/>
                <w:color w:val="000000"/>
                <w:sz w:val="28"/>
              </w:rPr>
              <w:t>Результаты</w:t>
            </w:r>
            <w:r w:rsidRPr="004B6788">
              <w:rPr>
                <w:rFonts w:eastAsia="Times New Roman"/>
                <w:b/>
                <w:color w:val="000000"/>
              </w:rPr>
              <w:t xml:space="preserve"> </w:t>
            </w:r>
            <w:r w:rsidRPr="004B6788">
              <w:rPr>
                <w:rFonts w:eastAsia="Times New Roman"/>
                <w:b/>
                <w:color w:val="000000"/>
                <w:sz w:val="32"/>
                <w:szCs w:val="28"/>
              </w:rPr>
              <w:t>ОГЭ</w:t>
            </w:r>
          </w:p>
        </w:tc>
      </w:tr>
      <w:tr w:rsidR="00434F55" w:rsidRPr="0019300C" w:rsidTr="006338CB">
        <w:trPr>
          <w:trHeight w:val="944"/>
        </w:trPr>
        <w:tc>
          <w:tcPr>
            <w:tcW w:w="1199" w:type="pct"/>
            <w:vMerge/>
            <w:vAlign w:val="center"/>
            <w:hideMark/>
          </w:tcPr>
          <w:p w:rsidR="00434F55" w:rsidRPr="00DA26BD" w:rsidRDefault="00434F55" w:rsidP="00434F5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" w:type="pct"/>
            <w:vMerge/>
            <w:vAlign w:val="center"/>
            <w:hideMark/>
          </w:tcPr>
          <w:p w:rsidR="00434F55" w:rsidRPr="00DA26BD" w:rsidRDefault="00434F55" w:rsidP="00434F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434F55" w:rsidRPr="00DA26BD" w:rsidRDefault="00434F55" w:rsidP="00434F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"2"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34F55" w:rsidRPr="00DA26BD" w:rsidRDefault="00434F55" w:rsidP="00434F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34F55" w:rsidRPr="00DA26BD" w:rsidRDefault="00434F55" w:rsidP="00434F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"3"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34F55" w:rsidRPr="00DA26BD" w:rsidRDefault="00434F55" w:rsidP="00434F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4F55" w:rsidRPr="00DA26BD" w:rsidRDefault="00434F55" w:rsidP="00434F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"4"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434F55" w:rsidRPr="00DA26BD" w:rsidRDefault="00434F55" w:rsidP="00434F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434F55" w:rsidRPr="00DA26BD" w:rsidRDefault="00434F55" w:rsidP="00434F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"5"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434F55" w:rsidRPr="00DA26BD" w:rsidRDefault="00434F55" w:rsidP="00434F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713" w:type="pct"/>
          </w:tcPr>
          <w:p w:rsidR="00434F55" w:rsidRPr="00DA26BD" w:rsidRDefault="00434F55" w:rsidP="006338C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DA26BD">
              <w:rPr>
                <w:rFonts w:eastAsia="Times New Roman"/>
                <w:sz w:val="20"/>
                <w:szCs w:val="20"/>
              </w:rPr>
              <w:t>Из них, получившие макс</w:t>
            </w:r>
            <w:r w:rsidR="006338CB">
              <w:rPr>
                <w:rFonts w:eastAsia="Times New Roman"/>
                <w:sz w:val="20"/>
                <w:szCs w:val="20"/>
              </w:rPr>
              <w:t>.</w:t>
            </w:r>
            <w:r w:rsidRPr="00DA26BD">
              <w:rPr>
                <w:rFonts w:eastAsia="Times New Roman"/>
                <w:sz w:val="20"/>
                <w:szCs w:val="20"/>
              </w:rPr>
              <w:t xml:space="preserve"> балл</w:t>
            </w:r>
            <w:proofErr w:type="gramEnd"/>
          </w:p>
        </w:tc>
      </w:tr>
      <w:tr w:rsidR="00434F55" w:rsidRPr="0019300C" w:rsidTr="006338CB">
        <w:trPr>
          <w:trHeight w:val="419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DA26BD" w:rsidRDefault="00434F55" w:rsidP="00434F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Алексеевка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34F55" w:rsidRPr="0019300C" w:rsidTr="006338CB">
        <w:trPr>
          <w:trHeight w:val="427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DA26BD" w:rsidRDefault="00434F55" w:rsidP="00434F55">
            <w:pPr>
              <w:jc w:val="center"/>
              <w:rPr>
                <w:rFonts w:eastAsia="Times New Roman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Герасимовка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434F55" w:rsidRPr="0019300C" w:rsidTr="006338CB">
        <w:trPr>
          <w:trHeight w:val="421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DA26BD" w:rsidRDefault="00434F55" w:rsidP="00434F55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Летниково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434F55" w:rsidRPr="0019300C" w:rsidTr="006338CB">
        <w:trPr>
          <w:trHeight w:val="397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DA26BD" w:rsidRDefault="00434F55" w:rsidP="00434F55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Патровка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34F55" w:rsidRPr="0019300C" w:rsidTr="006338CB">
        <w:trPr>
          <w:trHeight w:val="608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DA26BD" w:rsidRDefault="00434F55" w:rsidP="00434F55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gramStart"/>
            <w:r w:rsidRPr="00DA26BD">
              <w:t>С</w:t>
            </w:r>
            <w:r>
              <w:t>амовольно</w:t>
            </w:r>
            <w:r w:rsidRPr="00DA26BD">
              <w:t>-Ивановка</w:t>
            </w:r>
            <w:proofErr w:type="gramEnd"/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434F55" w:rsidRPr="0019300C" w:rsidTr="006338CB">
        <w:trPr>
          <w:trHeight w:val="523"/>
        </w:trPr>
        <w:tc>
          <w:tcPr>
            <w:tcW w:w="1199" w:type="pct"/>
            <w:shd w:val="clear" w:color="auto" w:fill="auto"/>
            <w:noWrap/>
            <w:vAlign w:val="center"/>
          </w:tcPr>
          <w:p w:rsidR="006338CB" w:rsidRDefault="00434F55" w:rsidP="00434F55">
            <w:pPr>
              <w:jc w:val="center"/>
            </w:pPr>
            <w:r w:rsidRPr="00DA26BD">
              <w:t xml:space="preserve">ООШ </w:t>
            </w:r>
          </w:p>
          <w:p w:rsidR="00434F55" w:rsidRPr="00DA26BD" w:rsidRDefault="00434F55" w:rsidP="00434F55">
            <w:pPr>
              <w:jc w:val="center"/>
              <w:rPr>
                <w:rFonts w:eastAsia="Times New Roman"/>
              </w:rPr>
            </w:pPr>
            <w:r w:rsidRPr="00DA26BD">
              <w:t xml:space="preserve">пос. </w:t>
            </w:r>
            <w:proofErr w:type="spellStart"/>
            <w:r w:rsidRPr="00DA26BD">
              <w:t>Ильичевский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434F55" w:rsidRPr="0019300C" w:rsidTr="006338CB">
        <w:trPr>
          <w:trHeight w:val="609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</w:pPr>
            <w:r w:rsidRPr="008A6D17">
              <w:t>СОШ № 1 «ОЦ»</w:t>
            </w:r>
          </w:p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57,1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14,3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28,6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34F55" w:rsidRPr="0019300C" w:rsidTr="006338CB">
        <w:trPr>
          <w:trHeight w:val="608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</w:pPr>
            <w:r w:rsidRPr="008A6D17">
              <w:t>СОШ № 2 «ОЦ»</w:t>
            </w:r>
          </w:p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34F55" w:rsidRPr="0019300C" w:rsidTr="006338CB">
        <w:trPr>
          <w:trHeight w:val="608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 xml:space="preserve">СОШ пос. Новый </w:t>
            </w:r>
            <w:proofErr w:type="spellStart"/>
            <w:r w:rsidRPr="008A6D17">
              <w:t>Кутулук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434F55" w:rsidRPr="0019300C" w:rsidTr="006338CB">
        <w:trPr>
          <w:trHeight w:val="543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Петровка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434F55" w:rsidRPr="0019300C" w:rsidTr="006338CB">
        <w:trPr>
          <w:trHeight w:val="535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Гвардейцы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434F55" w:rsidRPr="0019300C" w:rsidTr="006338CB">
        <w:trPr>
          <w:trHeight w:val="555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Заплавное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434F55" w:rsidRPr="0019300C" w:rsidTr="006338CB">
        <w:trPr>
          <w:trHeight w:val="549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Коноваловка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434F55" w:rsidRPr="0019300C" w:rsidTr="006338CB">
        <w:trPr>
          <w:trHeight w:val="608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</w:pPr>
            <w:r w:rsidRPr="008A6D17">
              <w:t>СОШ № 1</w:t>
            </w:r>
          </w:p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434F55" w:rsidRPr="0019300C" w:rsidTr="006338CB">
        <w:trPr>
          <w:trHeight w:val="608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</w:pPr>
            <w:r w:rsidRPr="008A6D17">
              <w:t>СОШ № 2</w:t>
            </w:r>
          </w:p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28,6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57,1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14,3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34F55" w:rsidRPr="0019300C" w:rsidTr="006338CB">
        <w:trPr>
          <w:trHeight w:val="608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</w:pPr>
            <w:r w:rsidRPr="008A6D17">
              <w:t>СОШ № 3</w:t>
            </w:r>
          </w:p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34F55" w:rsidRPr="0019300C" w:rsidTr="006338CB">
        <w:trPr>
          <w:trHeight w:val="573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Богдановка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434F55" w:rsidRPr="0019300C" w:rsidTr="006338CB">
        <w:trPr>
          <w:trHeight w:val="565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Дмитриевка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34F55" w:rsidRPr="0019300C" w:rsidTr="006338CB">
        <w:trPr>
          <w:trHeight w:val="571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Зуевка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434F55" w:rsidRPr="0019300C" w:rsidTr="006338CB">
        <w:trPr>
          <w:trHeight w:val="537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>
              <w:lastRenderedPageBreak/>
              <w:t>0</w:t>
            </w: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Утевка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34F55" w:rsidRPr="0019300C" w:rsidTr="006338CB">
        <w:trPr>
          <w:trHeight w:val="559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Покровка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34F55" w:rsidRPr="0019300C" w:rsidTr="006338CB">
        <w:trPr>
          <w:trHeight w:val="416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</w:pPr>
            <w:proofErr w:type="spellStart"/>
            <w:r>
              <w:t>м.р</w:t>
            </w:r>
            <w:proofErr w:type="spellEnd"/>
            <w:r>
              <w:t>. Алексеевский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34F55" w:rsidRPr="0019300C" w:rsidTr="006338CB">
        <w:trPr>
          <w:trHeight w:val="413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</w:pPr>
            <w:proofErr w:type="spellStart"/>
            <w:r>
              <w:t>м.р</w:t>
            </w:r>
            <w:proofErr w:type="spellEnd"/>
            <w:r>
              <w:t>. Борский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62,5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12,5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34F55" w:rsidRPr="0019300C" w:rsidTr="006338CB">
        <w:trPr>
          <w:trHeight w:val="405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</w:pPr>
            <w:proofErr w:type="spellStart"/>
            <w:r>
              <w:t>м.р</w:t>
            </w:r>
            <w:proofErr w:type="spellEnd"/>
            <w:r>
              <w:t xml:space="preserve">. </w:t>
            </w:r>
            <w:proofErr w:type="spellStart"/>
            <w:r>
              <w:t>Нефтегорский</w:t>
            </w:r>
            <w:proofErr w:type="spellEnd"/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34,5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34,5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434F55" w:rsidRPr="0019300C" w:rsidTr="006338CB">
        <w:trPr>
          <w:trHeight w:val="609"/>
        </w:trPr>
        <w:tc>
          <w:tcPr>
            <w:tcW w:w="1199" w:type="pct"/>
            <w:shd w:val="clear" w:color="auto" w:fill="auto"/>
            <w:noWrap/>
            <w:vAlign w:val="center"/>
          </w:tcPr>
          <w:p w:rsidR="00434F55" w:rsidRPr="008A6D17" w:rsidRDefault="00434F55" w:rsidP="00434F55">
            <w:pPr>
              <w:jc w:val="center"/>
            </w:pPr>
            <w:r>
              <w:t>по Юго-Восточному округу</w:t>
            </w:r>
          </w:p>
        </w:tc>
        <w:tc>
          <w:tcPr>
            <w:tcW w:w="593" w:type="pct"/>
            <w:shd w:val="clear" w:color="auto" w:fill="auto"/>
            <w:noWrap/>
            <w:vAlign w:val="center"/>
          </w:tcPr>
          <w:p w:rsidR="00434F55" w:rsidRPr="003F3064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37,5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27,5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713" w:type="pct"/>
            <w:vAlign w:val="center"/>
          </w:tcPr>
          <w:p w:rsidR="00434F55" w:rsidRPr="00A65F63" w:rsidRDefault="00434F55" w:rsidP="00434F5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</w:tbl>
    <w:p w:rsidR="00FF03B9" w:rsidRDefault="00FF03B9" w:rsidP="006B2D15">
      <w:pPr>
        <w:spacing w:line="360" w:lineRule="auto"/>
        <w:ind w:firstLine="709"/>
        <w:jc w:val="both"/>
        <w:rPr>
          <w:sz w:val="28"/>
        </w:rPr>
      </w:pPr>
    </w:p>
    <w:p w:rsidR="00C308F4" w:rsidRDefault="00C308F4" w:rsidP="006B2D15">
      <w:pPr>
        <w:spacing w:line="360" w:lineRule="auto"/>
        <w:ind w:firstLine="709"/>
        <w:jc w:val="both"/>
        <w:rPr>
          <w:sz w:val="28"/>
        </w:rPr>
      </w:pPr>
    </w:p>
    <w:p w:rsidR="00C308F4" w:rsidRDefault="00C308F4" w:rsidP="006B2D15">
      <w:pPr>
        <w:spacing w:line="360" w:lineRule="auto"/>
        <w:ind w:firstLine="709"/>
        <w:jc w:val="both"/>
        <w:rPr>
          <w:sz w:val="28"/>
        </w:rPr>
      </w:pPr>
    </w:p>
    <w:p w:rsidR="00C308F4" w:rsidRDefault="00C308F4" w:rsidP="00C308F4">
      <w:pPr>
        <w:pStyle w:val="2"/>
        <w:spacing w:line="360" w:lineRule="auto"/>
        <w:jc w:val="center"/>
        <w:rPr>
          <w:rFonts w:ascii="Times New Roman" w:hAnsi="Times New Roman"/>
          <w:bCs w:val="0"/>
          <w:color w:val="auto"/>
          <w:sz w:val="30"/>
          <w:szCs w:val="30"/>
        </w:rPr>
      </w:pPr>
      <w:r w:rsidRPr="00C308F4">
        <w:rPr>
          <w:rFonts w:ascii="Times New Roman" w:hAnsi="Times New Roman"/>
          <w:bCs w:val="0"/>
          <w:color w:val="auto"/>
          <w:sz w:val="30"/>
          <w:szCs w:val="30"/>
        </w:rPr>
        <w:t>Раздел 3. АНАЛИЗ РЕЗУЛЬТАТОВ ВЫПОЛНЕНИЯ ЗАДАНИЙ КИМ</w:t>
      </w:r>
    </w:p>
    <w:p w:rsidR="006338CB" w:rsidRDefault="006338CB" w:rsidP="006338CB"/>
    <w:p w:rsidR="006338CB" w:rsidRDefault="006338CB" w:rsidP="006338CB">
      <w:pPr>
        <w:pStyle w:val="3"/>
        <w:numPr>
          <w:ilvl w:val="1"/>
          <w:numId w:val="41"/>
        </w:numPr>
        <w:tabs>
          <w:tab w:val="left" w:pos="142"/>
        </w:tabs>
        <w:spacing w:line="276" w:lineRule="auto"/>
        <w:jc w:val="both"/>
        <w:rPr>
          <w:rFonts w:ascii="Times New Roman" w:hAnsi="Times New Roman"/>
          <w:color w:val="000000"/>
          <w:sz w:val="28"/>
        </w:rPr>
      </w:pPr>
      <w:r w:rsidRPr="005301B7">
        <w:rPr>
          <w:rFonts w:ascii="Times New Roman" w:hAnsi="Times New Roman"/>
          <w:color w:val="000000"/>
          <w:sz w:val="28"/>
        </w:rPr>
        <w:t xml:space="preserve">Анализ выполнения заданий КИМ ОГЭ в </w:t>
      </w:r>
      <w:r>
        <w:rPr>
          <w:rFonts w:ascii="Times New Roman" w:hAnsi="Times New Roman"/>
          <w:color w:val="000000"/>
          <w:sz w:val="28"/>
        </w:rPr>
        <w:t>2025</w:t>
      </w:r>
      <w:r w:rsidRPr="005301B7">
        <w:rPr>
          <w:rFonts w:ascii="Times New Roman" w:hAnsi="Times New Roman"/>
          <w:color w:val="000000"/>
          <w:sz w:val="28"/>
        </w:rPr>
        <w:t xml:space="preserve"> году</w:t>
      </w:r>
    </w:p>
    <w:p w:rsidR="006338CB" w:rsidRPr="006338CB" w:rsidRDefault="006338CB" w:rsidP="006338CB"/>
    <w:p w:rsidR="006338CB" w:rsidRPr="00F6335B" w:rsidRDefault="006338CB" w:rsidP="006338CB">
      <w:pPr>
        <w:pStyle w:val="a6"/>
        <w:shd w:val="clear" w:color="auto" w:fill="FFFFFF"/>
        <w:ind w:left="0" w:firstLine="708"/>
        <w:jc w:val="both"/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</w:pP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Вариант экзаменационной работы ОГЭ по химии состоит из двух частей,</w:t>
      </w:r>
      <w:r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различающихся по назначению, а также по содержанию и сложности</w:t>
      </w:r>
    </w:p>
    <w:p w:rsidR="006338CB" w:rsidRPr="00F6335B" w:rsidRDefault="006338CB" w:rsidP="006338CB">
      <w:pPr>
        <w:pStyle w:val="a6"/>
        <w:shd w:val="clear" w:color="auto" w:fill="FFFFFF"/>
        <w:ind w:left="0"/>
        <w:jc w:val="both"/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</w:pP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включаемых в них заданий.</w:t>
      </w:r>
    </w:p>
    <w:p w:rsidR="006338CB" w:rsidRPr="00F6335B" w:rsidRDefault="006338CB" w:rsidP="006338CB">
      <w:pPr>
        <w:pStyle w:val="a6"/>
        <w:shd w:val="clear" w:color="auto" w:fill="FFFFFF"/>
        <w:ind w:left="0" w:firstLine="708"/>
        <w:jc w:val="both"/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</w:pP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Часть 1 содержит 19 заданий с кратким ответом, подразумевающих</w:t>
      </w:r>
      <w:r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самостоятельное формулирование и запись ответа в виде цифры или</w:t>
      </w:r>
      <w:r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последовательности цифр.</w:t>
      </w:r>
    </w:p>
    <w:p w:rsidR="006338CB" w:rsidRPr="00F6335B" w:rsidRDefault="006338CB" w:rsidP="006338CB">
      <w:pPr>
        <w:pStyle w:val="a6"/>
        <w:shd w:val="clear" w:color="auto" w:fill="FFFFFF"/>
        <w:ind w:left="0" w:firstLine="708"/>
        <w:jc w:val="both"/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</w:pP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Часть 2 включает 4 задания с развёрнутым ответом: три задания этой</w:t>
      </w:r>
    </w:p>
    <w:p w:rsidR="006338CB" w:rsidRPr="00F6335B" w:rsidRDefault="006338CB" w:rsidP="006338CB">
      <w:pPr>
        <w:pStyle w:val="a6"/>
        <w:shd w:val="clear" w:color="auto" w:fill="FFFFFF"/>
        <w:ind w:left="0"/>
        <w:jc w:val="both"/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</w:pP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части (20, 21, 22) подразумевают только запись развёрнутого ответа, а</w:t>
      </w:r>
      <w:r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одно задание (23) – предполагают выполнение реального химического</w:t>
      </w:r>
      <w:r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эксперимента и оформление его результатов.</w:t>
      </w:r>
    </w:p>
    <w:p w:rsidR="006338CB" w:rsidRDefault="006338CB" w:rsidP="006338CB">
      <w:pPr>
        <w:pStyle w:val="a6"/>
        <w:shd w:val="clear" w:color="auto" w:fill="FFFFFF"/>
        <w:ind w:left="0" w:firstLine="708"/>
        <w:jc w:val="both"/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</w:pP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В отличие от заданий части 1 задания высокого уровня сложности</w:t>
      </w:r>
      <w:r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предусматривают комбинированную проверку усвоения нескольких (двух</w:t>
      </w:r>
      <w:r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и более) элементов содержания, которые могут относиться к различным</w:t>
      </w:r>
      <w:r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содержательным блокам, например, «Химическая реакция» и «Методы</w:t>
      </w:r>
      <w:r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F6335B">
        <w:rPr>
          <w:rFonts w:ascii="Times New Roman" w:eastAsiaTheme="majorEastAsia" w:hAnsi="Times New Roman"/>
          <w:bCs/>
          <w:color w:val="000000"/>
          <w:sz w:val="28"/>
          <w:szCs w:val="28"/>
          <w:lang w:eastAsia="ru-RU"/>
        </w:rPr>
        <w:t>познания веществ и химических явлений».</w:t>
      </w:r>
    </w:p>
    <w:p w:rsidR="006338CB" w:rsidRPr="00521999" w:rsidRDefault="006338CB" w:rsidP="006338CB">
      <w:pPr>
        <w:pStyle w:val="a6"/>
        <w:shd w:val="clear" w:color="auto" w:fill="FFFFFF"/>
        <w:ind w:left="0" w:firstLine="708"/>
        <w:jc w:val="both"/>
        <w:rPr>
          <w:rFonts w:ascii="Times New Roman" w:eastAsiaTheme="majorEastAsia" w:hAnsi="Times New Roman"/>
          <w:bCs/>
          <w:color w:val="000000"/>
          <w:sz w:val="28"/>
          <w:szCs w:val="28"/>
        </w:rPr>
      </w:pPr>
      <w:r w:rsidRPr="00521999">
        <w:rPr>
          <w:rFonts w:ascii="Times New Roman" w:eastAsiaTheme="majorEastAsia" w:hAnsi="Times New Roman"/>
          <w:bCs/>
          <w:color w:val="000000"/>
          <w:sz w:val="28"/>
          <w:szCs w:val="28"/>
        </w:rPr>
        <w:t xml:space="preserve">Изменения </w:t>
      </w:r>
      <w:proofErr w:type="gramStart"/>
      <w:r w:rsidRPr="00521999">
        <w:rPr>
          <w:rFonts w:ascii="Times New Roman" w:eastAsiaTheme="majorEastAsia" w:hAnsi="Times New Roman"/>
          <w:bCs/>
          <w:color w:val="000000"/>
          <w:sz w:val="28"/>
          <w:szCs w:val="28"/>
        </w:rPr>
        <w:t>в</w:t>
      </w:r>
      <w:proofErr w:type="gramEnd"/>
      <w:r w:rsidRPr="00521999">
        <w:rPr>
          <w:rFonts w:ascii="Times New Roman" w:eastAsiaTheme="majorEastAsia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521999">
        <w:rPr>
          <w:rFonts w:ascii="Times New Roman" w:eastAsiaTheme="majorEastAsia" w:hAnsi="Times New Roman"/>
          <w:bCs/>
          <w:color w:val="000000"/>
          <w:sz w:val="28"/>
          <w:szCs w:val="28"/>
        </w:rPr>
        <w:t>КИМ</w:t>
      </w:r>
      <w:proofErr w:type="gramEnd"/>
      <w:r w:rsidRPr="00521999">
        <w:rPr>
          <w:rFonts w:ascii="Times New Roman" w:eastAsiaTheme="majorEastAsia" w:hAnsi="Times New Roman"/>
          <w:bCs/>
          <w:color w:val="000000"/>
          <w:sz w:val="28"/>
          <w:szCs w:val="28"/>
        </w:rPr>
        <w:t xml:space="preserve"> 2025 года по сравнению с 2024 годом Общее число заданий уменьшено с 24 до 23: из экзаменационного варианта 2025 г. исключено задание 24. В ОГЭ по химии 2025 в  задании №23 нужно выполнить химический эксперимент. </w:t>
      </w:r>
    </w:p>
    <w:p w:rsidR="006338CB" w:rsidRPr="00F6335B" w:rsidRDefault="006338CB" w:rsidP="006338CB">
      <w:pPr>
        <w:shd w:val="clear" w:color="auto" w:fill="FFFFFF"/>
        <w:spacing w:line="276" w:lineRule="auto"/>
        <w:jc w:val="both"/>
        <w:rPr>
          <w:rFonts w:eastAsiaTheme="majorEastAsia"/>
          <w:bCs/>
          <w:color w:val="000000"/>
          <w:sz w:val="28"/>
          <w:szCs w:val="28"/>
        </w:rPr>
      </w:pPr>
      <w:r w:rsidRPr="00F6335B">
        <w:rPr>
          <w:rFonts w:eastAsiaTheme="majorEastAsia"/>
          <w:bCs/>
          <w:color w:val="000000"/>
          <w:sz w:val="28"/>
          <w:szCs w:val="28"/>
        </w:rPr>
        <w:t xml:space="preserve"> Некоторые нововведения:</w:t>
      </w:r>
    </w:p>
    <w:p w:rsidR="006338CB" w:rsidRPr="00F6335B" w:rsidRDefault="006338CB" w:rsidP="006338CB">
      <w:pPr>
        <w:numPr>
          <w:ilvl w:val="0"/>
          <w:numId w:val="39"/>
        </w:numPr>
        <w:shd w:val="clear" w:color="auto" w:fill="FFFFFF"/>
        <w:spacing w:before="120" w:after="120" w:line="276" w:lineRule="auto"/>
        <w:ind w:left="0" w:firstLine="567"/>
        <w:jc w:val="both"/>
        <w:rPr>
          <w:rFonts w:eastAsiaTheme="majorEastAsia"/>
          <w:bCs/>
          <w:color w:val="000000"/>
          <w:sz w:val="28"/>
          <w:szCs w:val="28"/>
        </w:rPr>
      </w:pPr>
      <w:r w:rsidRPr="00F6335B">
        <w:rPr>
          <w:rFonts w:eastAsiaTheme="majorEastAsia"/>
          <w:bCs/>
          <w:color w:val="000000"/>
          <w:sz w:val="28"/>
          <w:szCs w:val="28"/>
        </w:rPr>
        <w:t xml:space="preserve">Вместо обнаружения катиона и аниона в составе одного вещества ученикам предстоит определить, в каком из двух сосудов находятся разные </w:t>
      </w:r>
      <w:r w:rsidRPr="00F6335B">
        <w:rPr>
          <w:rFonts w:eastAsiaTheme="majorEastAsia"/>
          <w:bCs/>
          <w:color w:val="000000"/>
          <w:sz w:val="28"/>
          <w:szCs w:val="28"/>
        </w:rPr>
        <w:lastRenderedPageBreak/>
        <w:t>вещества. Для этого в распоряжении школьников будет три реагента, из которых нужно выбрать два.</w:t>
      </w:r>
    </w:p>
    <w:p w:rsidR="006338CB" w:rsidRPr="00F6335B" w:rsidRDefault="006338CB" w:rsidP="006338CB">
      <w:pPr>
        <w:numPr>
          <w:ilvl w:val="0"/>
          <w:numId w:val="39"/>
        </w:numPr>
        <w:shd w:val="clear" w:color="auto" w:fill="FFFFFF"/>
        <w:spacing w:before="100" w:beforeAutospacing="1" w:after="120" w:line="276" w:lineRule="auto"/>
        <w:ind w:left="0" w:firstLine="567"/>
        <w:jc w:val="both"/>
        <w:rPr>
          <w:rFonts w:eastAsiaTheme="majorEastAsia"/>
          <w:bCs/>
          <w:color w:val="000000"/>
          <w:sz w:val="28"/>
          <w:szCs w:val="28"/>
        </w:rPr>
      </w:pPr>
      <w:r w:rsidRPr="00F6335B">
        <w:rPr>
          <w:rFonts w:eastAsiaTheme="majorEastAsia"/>
          <w:bCs/>
          <w:color w:val="000000"/>
          <w:sz w:val="28"/>
          <w:szCs w:val="28"/>
        </w:rPr>
        <w:t>Ученики должны уметь составлять уравнения реакций для обнаруживаемых веществ с выбранными реагентами и знать признаки протекающих реакций.</w:t>
      </w:r>
    </w:p>
    <w:p w:rsidR="006338CB" w:rsidRPr="00F6335B" w:rsidRDefault="006338CB" w:rsidP="006338CB">
      <w:pPr>
        <w:numPr>
          <w:ilvl w:val="0"/>
          <w:numId w:val="39"/>
        </w:numPr>
        <w:shd w:val="clear" w:color="auto" w:fill="FFFFFF"/>
        <w:spacing w:before="100" w:beforeAutospacing="1" w:after="120" w:line="276" w:lineRule="auto"/>
        <w:ind w:left="0" w:firstLine="567"/>
        <w:jc w:val="both"/>
        <w:rPr>
          <w:rFonts w:eastAsiaTheme="majorEastAsia"/>
          <w:bCs/>
          <w:color w:val="000000"/>
          <w:sz w:val="28"/>
          <w:szCs w:val="28"/>
        </w:rPr>
      </w:pPr>
      <w:r w:rsidRPr="00F6335B">
        <w:rPr>
          <w:rFonts w:eastAsiaTheme="majorEastAsia"/>
          <w:bCs/>
          <w:color w:val="000000"/>
          <w:sz w:val="28"/>
          <w:szCs w:val="28"/>
        </w:rPr>
        <w:t>После выбора реагентов нужно записать молекулярные, полные и сокращённые ионные уравнения.</w:t>
      </w:r>
    </w:p>
    <w:p w:rsidR="006338CB" w:rsidRPr="00F6335B" w:rsidRDefault="006338CB" w:rsidP="006338CB">
      <w:pPr>
        <w:numPr>
          <w:ilvl w:val="0"/>
          <w:numId w:val="39"/>
        </w:numPr>
        <w:shd w:val="clear" w:color="auto" w:fill="FFFFFF"/>
        <w:spacing w:before="100" w:beforeAutospacing="1" w:after="120" w:line="276" w:lineRule="auto"/>
        <w:ind w:left="0" w:firstLine="567"/>
        <w:jc w:val="both"/>
        <w:rPr>
          <w:rFonts w:eastAsiaTheme="majorEastAsia"/>
          <w:bCs/>
          <w:color w:val="000000"/>
          <w:sz w:val="28"/>
          <w:szCs w:val="28"/>
        </w:rPr>
      </w:pPr>
      <w:r w:rsidRPr="00F6335B">
        <w:rPr>
          <w:rFonts w:eastAsiaTheme="majorEastAsia"/>
          <w:bCs/>
          <w:color w:val="000000"/>
          <w:sz w:val="28"/>
          <w:szCs w:val="28"/>
        </w:rPr>
        <w:t>Ученик должен выполнить запланированные опыты, наблюдать за признаками реакций и фиксировать результаты в таблице.</w:t>
      </w:r>
    </w:p>
    <w:p w:rsidR="006338CB" w:rsidRPr="00F6335B" w:rsidRDefault="006338CB" w:rsidP="006338CB">
      <w:pPr>
        <w:numPr>
          <w:ilvl w:val="0"/>
          <w:numId w:val="39"/>
        </w:numPr>
        <w:shd w:val="clear" w:color="auto" w:fill="FFFFFF"/>
        <w:spacing w:before="100" w:beforeAutospacing="1" w:after="120" w:line="276" w:lineRule="auto"/>
        <w:ind w:left="0" w:firstLine="567"/>
        <w:jc w:val="both"/>
        <w:rPr>
          <w:rFonts w:eastAsiaTheme="majorEastAsia"/>
          <w:bCs/>
          <w:color w:val="000000"/>
          <w:sz w:val="28"/>
          <w:szCs w:val="28"/>
        </w:rPr>
      </w:pPr>
      <w:r w:rsidRPr="00F6335B">
        <w:rPr>
          <w:rFonts w:eastAsiaTheme="majorEastAsia"/>
          <w:bCs/>
          <w:color w:val="000000"/>
          <w:sz w:val="28"/>
          <w:szCs w:val="28"/>
        </w:rPr>
        <w:t>Практическое задание №23 не будет оцениваться экспертами, то есть на экзамене не будет учителей, оценивающих проведённые опыты.</w:t>
      </w:r>
    </w:p>
    <w:p w:rsidR="006338CB" w:rsidRPr="00F6335B" w:rsidRDefault="006338CB" w:rsidP="006338CB">
      <w:pPr>
        <w:shd w:val="clear" w:color="auto" w:fill="FFFFFF"/>
        <w:spacing w:line="276" w:lineRule="auto"/>
        <w:ind w:firstLine="567"/>
        <w:jc w:val="both"/>
        <w:rPr>
          <w:rFonts w:eastAsiaTheme="majorEastAsia"/>
          <w:bCs/>
          <w:color w:val="000000"/>
          <w:sz w:val="28"/>
          <w:szCs w:val="28"/>
        </w:rPr>
      </w:pPr>
      <w:r w:rsidRPr="00F6335B">
        <w:rPr>
          <w:rFonts w:eastAsiaTheme="majorEastAsia"/>
          <w:bCs/>
          <w:color w:val="000000"/>
          <w:sz w:val="28"/>
          <w:szCs w:val="28"/>
        </w:rPr>
        <w:t>Оценка задания осуществляется по двум критериям:</w:t>
      </w:r>
    </w:p>
    <w:p w:rsidR="006338CB" w:rsidRPr="00F6335B" w:rsidRDefault="006338CB" w:rsidP="006338CB">
      <w:pPr>
        <w:numPr>
          <w:ilvl w:val="0"/>
          <w:numId w:val="40"/>
        </w:numPr>
        <w:shd w:val="clear" w:color="auto" w:fill="FFFFFF"/>
        <w:spacing w:before="120" w:after="120" w:line="276" w:lineRule="auto"/>
        <w:ind w:left="0" w:firstLine="567"/>
        <w:jc w:val="both"/>
        <w:rPr>
          <w:rFonts w:eastAsiaTheme="majorEastAsia"/>
          <w:bCs/>
          <w:color w:val="000000"/>
          <w:sz w:val="28"/>
          <w:szCs w:val="28"/>
        </w:rPr>
      </w:pPr>
      <w:r w:rsidRPr="00F6335B">
        <w:rPr>
          <w:rFonts w:eastAsiaTheme="majorEastAsia"/>
          <w:bCs/>
          <w:color w:val="000000"/>
          <w:sz w:val="28"/>
          <w:szCs w:val="28"/>
        </w:rPr>
        <w:t xml:space="preserve">Составление уравнений реакций. Максимальное число баллов — 2, если </w:t>
      </w:r>
      <w:proofErr w:type="gramStart"/>
      <w:r w:rsidRPr="00F6335B">
        <w:rPr>
          <w:rFonts w:eastAsiaTheme="majorEastAsia"/>
          <w:bCs/>
          <w:color w:val="000000"/>
          <w:sz w:val="28"/>
          <w:szCs w:val="28"/>
        </w:rPr>
        <w:t>ученик</w:t>
      </w:r>
      <w:proofErr w:type="gramEnd"/>
      <w:r w:rsidRPr="00F6335B">
        <w:rPr>
          <w:rFonts w:eastAsiaTheme="majorEastAsia"/>
          <w:bCs/>
          <w:color w:val="000000"/>
          <w:sz w:val="28"/>
          <w:szCs w:val="28"/>
        </w:rPr>
        <w:t xml:space="preserve"> верно составил молекулярное, полное и сокращённое ионные уравнения обеих реакций, проведённых при определении веществ.</w:t>
      </w:r>
    </w:p>
    <w:p w:rsidR="006338CB" w:rsidRPr="00F6335B" w:rsidRDefault="006338CB" w:rsidP="006338CB">
      <w:pPr>
        <w:numPr>
          <w:ilvl w:val="0"/>
          <w:numId w:val="40"/>
        </w:numPr>
        <w:shd w:val="clear" w:color="auto" w:fill="FFFFFF"/>
        <w:spacing w:before="100" w:beforeAutospacing="1" w:after="120" w:line="276" w:lineRule="auto"/>
        <w:ind w:left="0" w:firstLine="567"/>
        <w:jc w:val="both"/>
        <w:rPr>
          <w:rFonts w:eastAsiaTheme="majorEastAsia"/>
          <w:bCs/>
          <w:color w:val="000000"/>
          <w:sz w:val="28"/>
          <w:szCs w:val="28"/>
        </w:rPr>
      </w:pPr>
      <w:r w:rsidRPr="00F6335B">
        <w:rPr>
          <w:rFonts w:eastAsiaTheme="majorEastAsia"/>
          <w:bCs/>
          <w:color w:val="000000"/>
          <w:sz w:val="28"/>
          <w:szCs w:val="28"/>
        </w:rPr>
        <w:t xml:space="preserve">Оформление результатов эксперимента. Здесь оценивается правильность заполнения таблицы. Если реагенты, использованные при выполнении опытов, признаки проведённых реакций </w:t>
      </w:r>
      <w:proofErr w:type="gramStart"/>
      <w:r w:rsidRPr="00F6335B">
        <w:rPr>
          <w:rFonts w:eastAsiaTheme="majorEastAsia"/>
          <w:bCs/>
          <w:color w:val="000000"/>
          <w:sz w:val="28"/>
          <w:szCs w:val="28"/>
        </w:rPr>
        <w:t>записаны</w:t>
      </w:r>
      <w:proofErr w:type="gramEnd"/>
      <w:r w:rsidRPr="00F6335B">
        <w:rPr>
          <w:rFonts w:eastAsiaTheme="majorEastAsia"/>
          <w:bCs/>
          <w:color w:val="000000"/>
          <w:sz w:val="28"/>
          <w:szCs w:val="28"/>
        </w:rPr>
        <w:t xml:space="preserve"> верно и правильно сделан вывод о нахождении веществ, ученик получает максимальные 3 балла.</w:t>
      </w:r>
    </w:p>
    <w:p w:rsidR="006338CB" w:rsidRPr="00F6335B" w:rsidRDefault="006338CB" w:rsidP="006338CB">
      <w:pPr>
        <w:shd w:val="clear" w:color="auto" w:fill="FFFFFF"/>
        <w:spacing w:line="276" w:lineRule="auto"/>
        <w:ind w:firstLine="567"/>
        <w:jc w:val="both"/>
        <w:rPr>
          <w:rFonts w:eastAsiaTheme="majorEastAsia"/>
          <w:bCs/>
          <w:color w:val="000000"/>
          <w:sz w:val="28"/>
          <w:szCs w:val="28"/>
        </w:rPr>
      </w:pPr>
      <w:r w:rsidRPr="00F6335B">
        <w:rPr>
          <w:rFonts w:eastAsiaTheme="majorEastAsia"/>
          <w:bCs/>
          <w:color w:val="000000"/>
          <w:sz w:val="28"/>
          <w:szCs w:val="28"/>
        </w:rPr>
        <w:t>По сумме оценки по двум критериям ученик может получить максимально 5 баллов за задание №23. </w:t>
      </w:r>
    </w:p>
    <w:p w:rsidR="006338CB" w:rsidRDefault="006338CB" w:rsidP="006338CB">
      <w:pPr>
        <w:spacing w:line="276" w:lineRule="auto"/>
        <w:ind w:firstLine="567"/>
        <w:jc w:val="both"/>
        <w:rPr>
          <w:rFonts w:eastAsiaTheme="majorEastAsia"/>
          <w:bCs/>
          <w:color w:val="000000"/>
          <w:sz w:val="28"/>
          <w:szCs w:val="28"/>
        </w:rPr>
      </w:pPr>
      <w:r w:rsidRPr="00F6335B">
        <w:rPr>
          <w:rFonts w:eastAsiaTheme="majorEastAsia"/>
          <w:bCs/>
          <w:color w:val="000000"/>
          <w:sz w:val="28"/>
          <w:szCs w:val="28"/>
        </w:rPr>
        <w:t xml:space="preserve"> Изменена модель задания 23, предусматривающего выполнение химического эксперимента. </w:t>
      </w:r>
      <w:proofErr w:type="gramStart"/>
      <w:r w:rsidRPr="00F6335B">
        <w:rPr>
          <w:rFonts w:eastAsiaTheme="majorEastAsia"/>
          <w:bCs/>
          <w:color w:val="000000"/>
          <w:sz w:val="28"/>
          <w:szCs w:val="28"/>
        </w:rPr>
        <w:t>Экзаменуемым</w:t>
      </w:r>
      <w:proofErr w:type="gramEnd"/>
      <w:r w:rsidRPr="00F6335B">
        <w:rPr>
          <w:rFonts w:eastAsiaTheme="majorEastAsia"/>
          <w:bCs/>
          <w:color w:val="000000"/>
          <w:sz w:val="28"/>
          <w:szCs w:val="28"/>
        </w:rPr>
        <w:t xml:space="preserve"> предстоит провести 4 опыта, позволяющих распознать вещества в двух пробирках под номерами. Результаты выполнения задания оформляются в табличной форме. Выполнение задания оценивается 5 баллами. Оценивание экспертами в аудитории техники выполнения опытов в 2025 г. не предусмотрено. В задании 21 исключён компонент условия, предусматривающий составление сокращённого ионного уравнения реакции. Данный шаг обусловлен проверкой </w:t>
      </w:r>
      <w:proofErr w:type="spellStart"/>
      <w:r w:rsidRPr="00F6335B">
        <w:rPr>
          <w:rFonts w:eastAsiaTheme="majorEastAsia"/>
          <w:bCs/>
          <w:color w:val="000000"/>
          <w:sz w:val="28"/>
          <w:szCs w:val="28"/>
        </w:rPr>
        <w:t>сформированности</w:t>
      </w:r>
      <w:proofErr w:type="spellEnd"/>
      <w:r w:rsidRPr="00F6335B">
        <w:rPr>
          <w:rFonts w:eastAsiaTheme="majorEastAsia"/>
          <w:bCs/>
          <w:color w:val="000000"/>
          <w:sz w:val="28"/>
          <w:szCs w:val="28"/>
        </w:rPr>
        <w:t xml:space="preserve"> указанного умения новым заданием 23. Максимальный первичный балл за выполнение экзаменационной работы уменьшен с 40 до 38. – 5; Высокий – 5. Максимальный первичный балл за работу – 45.</w:t>
      </w:r>
    </w:p>
    <w:p w:rsidR="006338CB" w:rsidRDefault="006338CB" w:rsidP="006338CB">
      <w:pPr>
        <w:spacing w:line="276" w:lineRule="auto"/>
        <w:ind w:firstLine="567"/>
        <w:jc w:val="both"/>
        <w:rPr>
          <w:rFonts w:eastAsiaTheme="majorEastAsia"/>
          <w:bCs/>
          <w:color w:val="000000"/>
          <w:sz w:val="28"/>
          <w:szCs w:val="28"/>
        </w:rPr>
      </w:pPr>
    </w:p>
    <w:p w:rsidR="006338CB" w:rsidRDefault="006338CB" w:rsidP="006338CB">
      <w:pPr>
        <w:spacing w:line="276" w:lineRule="auto"/>
        <w:ind w:firstLine="567"/>
        <w:jc w:val="both"/>
        <w:rPr>
          <w:rFonts w:eastAsiaTheme="majorEastAsia"/>
          <w:bCs/>
          <w:color w:val="000000"/>
          <w:sz w:val="28"/>
          <w:szCs w:val="28"/>
        </w:rPr>
      </w:pPr>
    </w:p>
    <w:p w:rsidR="006338CB" w:rsidRPr="00F6335B" w:rsidRDefault="006338CB" w:rsidP="006338CB">
      <w:pPr>
        <w:spacing w:line="276" w:lineRule="auto"/>
        <w:ind w:firstLine="567"/>
        <w:jc w:val="both"/>
        <w:rPr>
          <w:rFonts w:eastAsiaTheme="majorEastAsia"/>
          <w:bCs/>
          <w:color w:val="000000"/>
          <w:sz w:val="28"/>
          <w:szCs w:val="28"/>
        </w:rPr>
      </w:pPr>
    </w:p>
    <w:p w:rsidR="006338CB" w:rsidRDefault="006338CB" w:rsidP="006338CB">
      <w:pPr>
        <w:pStyle w:val="3"/>
        <w:numPr>
          <w:ilvl w:val="2"/>
          <w:numId w:val="29"/>
        </w:numPr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338CB">
        <w:rPr>
          <w:rFonts w:ascii="Times New Roman" w:hAnsi="Times New Roman"/>
          <w:color w:val="000000"/>
          <w:sz w:val="28"/>
          <w:szCs w:val="28"/>
        </w:rPr>
        <w:lastRenderedPageBreak/>
        <w:t>Статистический анализ выполнения заданий КИМ в 2025 году</w:t>
      </w:r>
    </w:p>
    <w:p w:rsidR="006338CB" w:rsidRPr="006338CB" w:rsidRDefault="006338CB" w:rsidP="006338CB"/>
    <w:tbl>
      <w:tblPr>
        <w:tblW w:w="5256" w:type="pct"/>
        <w:jc w:val="center"/>
        <w:tblLayout w:type="fixed"/>
        <w:tblLook w:val="0000" w:firstRow="0" w:lastRow="0" w:firstColumn="0" w:lastColumn="0" w:noHBand="0" w:noVBand="0"/>
      </w:tblPr>
      <w:tblGrid>
        <w:gridCol w:w="910"/>
        <w:gridCol w:w="3559"/>
        <w:gridCol w:w="1112"/>
        <w:gridCol w:w="1365"/>
        <w:gridCol w:w="876"/>
        <w:gridCol w:w="874"/>
        <w:gridCol w:w="731"/>
        <w:gridCol w:w="930"/>
      </w:tblGrid>
      <w:tr w:rsidR="006338CB" w:rsidRPr="00B45673" w:rsidTr="006338CB">
        <w:trPr>
          <w:cantSplit/>
          <w:trHeight w:val="649"/>
          <w:tblHeader/>
          <w:jc w:val="center"/>
        </w:trPr>
        <w:tc>
          <w:tcPr>
            <w:tcW w:w="43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  <w:r w:rsidRPr="006338CB">
              <w:rPr>
                <w:sz w:val="20"/>
              </w:rPr>
              <w:t>Номер</w:t>
            </w:r>
          </w:p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  <w:r w:rsidRPr="006338CB">
              <w:rPr>
                <w:sz w:val="20"/>
              </w:rPr>
              <w:t xml:space="preserve">задания </w:t>
            </w:r>
            <w:r w:rsidRPr="006338CB">
              <w:rPr>
                <w:sz w:val="20"/>
              </w:rPr>
              <w:br/>
            </w:r>
            <w:proofErr w:type="gramStart"/>
            <w:r w:rsidRPr="006338CB">
              <w:rPr>
                <w:sz w:val="20"/>
              </w:rPr>
              <w:t>в</w:t>
            </w:r>
            <w:proofErr w:type="gramEnd"/>
            <w:r w:rsidRPr="006338CB">
              <w:rPr>
                <w:sz w:val="20"/>
              </w:rPr>
              <w:t xml:space="preserve"> КИМ</w:t>
            </w:r>
          </w:p>
        </w:tc>
        <w:tc>
          <w:tcPr>
            <w:tcW w:w="171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  <w:r w:rsidRPr="006338CB">
              <w:rPr>
                <w:sz w:val="20"/>
              </w:rPr>
              <w:t>Проверяемые элементы</w:t>
            </w:r>
          </w:p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  <w:r w:rsidRPr="006338CB">
              <w:rPr>
                <w:sz w:val="20"/>
              </w:rPr>
              <w:t>содержания / умения</w:t>
            </w:r>
          </w:p>
        </w:tc>
        <w:tc>
          <w:tcPr>
            <w:tcW w:w="53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  <w:r w:rsidRPr="006338CB">
              <w:rPr>
                <w:sz w:val="20"/>
              </w:rPr>
              <w:t>Уровень сложности задания</w:t>
            </w:r>
          </w:p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</w:p>
        </w:tc>
        <w:tc>
          <w:tcPr>
            <w:tcW w:w="65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  <w:r w:rsidRPr="006338CB">
              <w:rPr>
                <w:sz w:val="20"/>
              </w:rPr>
              <w:t>Средний процент выполнения</w:t>
            </w:r>
          </w:p>
        </w:tc>
        <w:tc>
          <w:tcPr>
            <w:tcW w:w="1648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6338CB" w:rsidRDefault="006338CB" w:rsidP="006338CB">
            <w:pPr>
              <w:pStyle w:val="ae"/>
              <w:jc w:val="center"/>
              <w:rPr>
                <w:sz w:val="20"/>
              </w:rPr>
            </w:pPr>
            <w:r w:rsidRPr="006338CB">
              <w:rPr>
                <w:sz w:val="20"/>
              </w:rPr>
              <w:t>Процент выполнения</w:t>
            </w:r>
            <w:r w:rsidRPr="006338CB">
              <w:rPr>
                <w:sz w:val="20"/>
                <w:vertAlign w:val="superscript"/>
              </w:rPr>
              <w:t xml:space="preserve"> </w:t>
            </w:r>
            <w:r w:rsidRPr="006338CB">
              <w:rPr>
                <w:sz w:val="20"/>
              </w:rPr>
              <w:t>по округу в группах, получивших отметку</w:t>
            </w:r>
          </w:p>
        </w:tc>
      </w:tr>
      <w:tr w:rsidR="006338CB" w:rsidRPr="00B45673" w:rsidTr="006338CB">
        <w:trPr>
          <w:cantSplit/>
          <w:trHeight w:val="446"/>
          <w:tblHeader/>
          <w:jc w:val="center"/>
        </w:trPr>
        <w:tc>
          <w:tcPr>
            <w:tcW w:w="43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</w:p>
        </w:tc>
        <w:tc>
          <w:tcPr>
            <w:tcW w:w="171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</w:p>
        </w:tc>
        <w:tc>
          <w:tcPr>
            <w:tcW w:w="53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</w:p>
        </w:tc>
        <w:tc>
          <w:tcPr>
            <w:tcW w:w="659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</w:p>
        </w:tc>
        <w:tc>
          <w:tcPr>
            <w:tcW w:w="42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  <w:r w:rsidRPr="006338CB">
              <w:rPr>
                <w:sz w:val="20"/>
              </w:rPr>
              <w:t>«2»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  <w:r w:rsidRPr="006338CB">
              <w:rPr>
                <w:sz w:val="20"/>
              </w:rPr>
              <w:t>«3»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  <w:r w:rsidRPr="006338CB">
              <w:rPr>
                <w:sz w:val="20"/>
              </w:rPr>
              <w:t>«4»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6338CB" w:rsidRDefault="006338CB" w:rsidP="00E92087">
            <w:pPr>
              <w:pStyle w:val="ae"/>
              <w:jc w:val="center"/>
              <w:rPr>
                <w:sz w:val="20"/>
              </w:rPr>
            </w:pPr>
            <w:r w:rsidRPr="006338CB">
              <w:rPr>
                <w:sz w:val="20"/>
              </w:rPr>
              <w:t>«5»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</w:pPr>
            <w:r w:rsidRPr="00B45673">
              <w:rPr>
                <w:rFonts w:eastAsia="Times New Roman"/>
                <w:w w:val="105"/>
                <w:lang w:eastAsia="en-US"/>
              </w:rPr>
              <w:t>Атомы и молекулы. Химический элемент.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Простые и сложные вещества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14,2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28,5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</w:pPr>
            <w:r w:rsidRPr="00B45673">
              <w:rPr>
                <w:rFonts w:eastAsia="Times New Roman"/>
                <w:w w:val="105"/>
                <w:lang w:eastAsia="en-US"/>
              </w:rPr>
              <w:t>Строение атома. Строение электронных оболочек атомов первых 20 химических элементов Периодической системы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Д.И. Менделеева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77,7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14,2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66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92,8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3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</w:pPr>
            <w:r w:rsidRPr="00B45673">
              <w:rPr>
                <w:rFonts w:eastAsia="Times New Roman"/>
                <w:w w:val="105"/>
                <w:lang w:eastAsia="en-US"/>
              </w:rPr>
              <w:t>Закономерности изменения свойств элементов в связи с положением в Периодической системе химических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элементов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87,5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57,1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77,7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4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</w:pPr>
            <w:r w:rsidRPr="00B45673">
              <w:rPr>
                <w:rFonts w:eastAsia="Times New Roman"/>
                <w:w w:val="105"/>
                <w:lang w:eastAsia="en-US"/>
              </w:rPr>
              <w:t>Валентность. Степень окисления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proofErr w:type="gramStart"/>
            <w:r w:rsidRPr="00B45673">
              <w:t>П</w:t>
            </w:r>
            <w:proofErr w:type="gramEnd"/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62,5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14,2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77,7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5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</w:pPr>
            <w:r>
              <w:rPr>
                <w:rFonts w:eastAsia="Times New Roman"/>
                <w:w w:val="105"/>
                <w:lang w:eastAsia="en-US"/>
              </w:rPr>
              <w:t xml:space="preserve">Химическая связь. Виды </w:t>
            </w:r>
            <w:r w:rsidRPr="00B45673">
              <w:rPr>
                <w:rFonts w:eastAsia="Times New Roman"/>
                <w:w w:val="105"/>
                <w:lang w:eastAsia="en-US"/>
              </w:rPr>
              <w:t>химической связи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72,5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14,2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66,6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85,7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</w:pPr>
            <w:r w:rsidRPr="00B45673">
              <w:rPr>
                <w:rFonts w:eastAsia="Times New Roman"/>
                <w:w w:val="105"/>
                <w:lang w:eastAsia="en-US"/>
              </w:rPr>
              <w:t xml:space="preserve">Строение атома. Строение электронных оболочек атомов первых 20 химических элементов </w:t>
            </w:r>
            <w:r w:rsidRPr="00B45673">
              <w:rPr>
                <w:rFonts w:eastAsia="Times New Roman"/>
                <w:spacing w:val="36"/>
                <w:w w:val="105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Периодической    системы Д.И.</w:t>
            </w:r>
            <w:r w:rsidRPr="00B45673">
              <w:rPr>
                <w:rFonts w:eastAsia="Times New Roman"/>
                <w:spacing w:val="-8"/>
                <w:w w:val="105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Менделеева.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67,5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42,8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33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proofErr w:type="spellStart"/>
            <w:r w:rsidRPr="00B45673">
              <w:rPr>
                <w:rFonts w:eastAsia="Times New Roman"/>
                <w:w w:val="105"/>
                <w:lang w:val="en-US" w:eastAsia="en-US"/>
              </w:rPr>
              <w:t>Основные</w:t>
            </w:r>
            <w:proofErr w:type="spellEnd"/>
            <w:r w:rsidRPr="00B45673">
              <w:rPr>
                <w:rFonts w:eastAsia="Times New Roman"/>
                <w:w w:val="105"/>
                <w:lang w:val="en-US" w:eastAsia="en-US"/>
              </w:rPr>
              <w:t xml:space="preserve"> </w:t>
            </w:r>
            <w:proofErr w:type="spellStart"/>
            <w:r w:rsidRPr="00B45673">
              <w:rPr>
                <w:rFonts w:eastAsia="Times New Roman"/>
                <w:w w:val="105"/>
                <w:lang w:val="en-US" w:eastAsia="en-US"/>
              </w:rPr>
              <w:t>классы</w:t>
            </w:r>
            <w:proofErr w:type="spellEnd"/>
            <w:r w:rsidRPr="00B45673">
              <w:rPr>
                <w:rFonts w:eastAsia="Times New Roman"/>
                <w:w w:val="105"/>
                <w:lang w:val="en-US" w:eastAsia="en-US"/>
              </w:rPr>
              <w:t xml:space="preserve"> </w:t>
            </w:r>
            <w:proofErr w:type="spellStart"/>
            <w:r w:rsidRPr="00B45673">
              <w:rPr>
                <w:rFonts w:eastAsia="Times New Roman"/>
                <w:w w:val="105"/>
                <w:lang w:val="en-US" w:eastAsia="en-US"/>
              </w:rPr>
              <w:t>неорганических</w:t>
            </w:r>
            <w:proofErr w:type="spellEnd"/>
            <w:r w:rsidRPr="00B45673">
              <w:rPr>
                <w:rFonts w:eastAsia="Times New Roman"/>
                <w:w w:val="105"/>
                <w:lang w:eastAsia="en-US"/>
              </w:rPr>
              <w:t xml:space="preserve"> </w:t>
            </w:r>
            <w:proofErr w:type="spellStart"/>
            <w:r w:rsidRPr="00B45673">
              <w:rPr>
                <w:rFonts w:eastAsia="Times New Roman"/>
                <w:w w:val="105"/>
                <w:lang w:val="en-US" w:eastAsia="en-US"/>
              </w:rPr>
              <w:t>веществ</w:t>
            </w:r>
            <w:proofErr w:type="spellEnd"/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72,5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28,5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55,5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</w:pPr>
            <w:r w:rsidRPr="00B45673">
              <w:t>90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</w:pPr>
            <w:r w:rsidRPr="00B45673">
              <w:t>92,8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8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proofErr w:type="spellStart"/>
            <w:r w:rsidRPr="00B45673">
              <w:rPr>
                <w:rFonts w:eastAsia="Times New Roman"/>
                <w:color w:val="000000"/>
                <w:w w:val="105"/>
                <w:lang w:val="en-US" w:eastAsia="en-US"/>
              </w:rPr>
              <w:t>Химические</w:t>
            </w:r>
            <w:proofErr w:type="spellEnd"/>
            <w:r w:rsidRPr="00B45673">
              <w:rPr>
                <w:rFonts w:eastAsia="Times New Roman"/>
                <w:color w:val="000000"/>
                <w:w w:val="105"/>
                <w:lang w:eastAsia="en-US"/>
              </w:rPr>
              <w:t xml:space="preserve"> </w:t>
            </w:r>
            <w:proofErr w:type="spellStart"/>
            <w:r w:rsidRPr="00B45673">
              <w:rPr>
                <w:rFonts w:eastAsia="Times New Roman"/>
                <w:color w:val="000000"/>
                <w:w w:val="105"/>
                <w:lang w:val="en-US" w:eastAsia="en-US"/>
              </w:rPr>
              <w:t>свойства</w:t>
            </w:r>
            <w:proofErr w:type="spellEnd"/>
            <w:r w:rsidRPr="00B45673">
              <w:rPr>
                <w:rFonts w:eastAsia="Times New Roman"/>
                <w:color w:val="000000"/>
                <w:w w:val="105"/>
                <w:lang w:eastAsia="en-US"/>
              </w:rPr>
              <w:t xml:space="preserve">  </w:t>
            </w:r>
            <w:proofErr w:type="spellStart"/>
            <w:r w:rsidRPr="00B45673">
              <w:rPr>
                <w:rFonts w:eastAsia="Times New Roman"/>
                <w:color w:val="000000"/>
                <w:w w:val="105"/>
                <w:lang w:val="en-US" w:eastAsia="en-US"/>
              </w:rPr>
              <w:t>простых</w:t>
            </w:r>
            <w:proofErr w:type="spellEnd"/>
            <w:r w:rsidRPr="00B45673">
              <w:rPr>
                <w:rFonts w:eastAsia="Times New Roman"/>
                <w:color w:val="000000"/>
                <w:w w:val="105"/>
                <w:lang w:eastAsia="en-US"/>
              </w:rPr>
              <w:t xml:space="preserve"> </w:t>
            </w:r>
            <w:proofErr w:type="spellStart"/>
            <w:r w:rsidRPr="00B45673">
              <w:rPr>
                <w:rFonts w:eastAsia="Times New Roman"/>
                <w:color w:val="000000"/>
                <w:w w:val="105"/>
                <w:lang w:val="en-US" w:eastAsia="en-US"/>
              </w:rPr>
              <w:t>веществ</w:t>
            </w:r>
            <w:proofErr w:type="spellEnd"/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55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11,1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9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proofErr w:type="spellStart"/>
            <w:r w:rsidRPr="00B45673">
              <w:rPr>
                <w:rFonts w:eastAsia="Times New Roman"/>
                <w:w w:val="105"/>
                <w:lang w:val="en-US" w:eastAsia="en-US"/>
              </w:rPr>
              <w:t>Химические</w:t>
            </w:r>
            <w:proofErr w:type="spellEnd"/>
            <w:r w:rsidRPr="00B45673">
              <w:rPr>
                <w:rFonts w:eastAsia="Times New Roman"/>
                <w:w w:val="105"/>
                <w:lang w:val="en-US" w:eastAsia="en-US"/>
              </w:rPr>
              <w:t xml:space="preserve"> </w:t>
            </w:r>
            <w:proofErr w:type="spellStart"/>
            <w:r w:rsidRPr="00B45673">
              <w:rPr>
                <w:rFonts w:eastAsia="Times New Roman"/>
                <w:w w:val="105"/>
                <w:lang w:val="en-US" w:eastAsia="en-US"/>
              </w:rPr>
              <w:t>свойства</w:t>
            </w:r>
            <w:proofErr w:type="spellEnd"/>
            <w:r w:rsidRPr="00B45673">
              <w:rPr>
                <w:rFonts w:eastAsia="Times New Roman"/>
                <w:w w:val="105"/>
                <w:lang w:val="en-US" w:eastAsia="en-US"/>
              </w:rPr>
              <w:t xml:space="preserve"> </w:t>
            </w:r>
            <w:proofErr w:type="spellStart"/>
            <w:r w:rsidRPr="00B45673">
              <w:rPr>
                <w:rFonts w:eastAsia="Times New Roman"/>
                <w:w w:val="105"/>
                <w:lang w:val="en-US" w:eastAsia="en-US"/>
              </w:rPr>
              <w:t>оксидов</w:t>
            </w:r>
            <w:proofErr w:type="spellEnd"/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proofErr w:type="gramStart"/>
            <w:r w:rsidRPr="00B45673">
              <w:t>П</w:t>
            </w:r>
            <w:proofErr w:type="gramEnd"/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82,5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71,4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</w:pPr>
            <w:r w:rsidRPr="00B45673">
              <w:t>55,5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Химические свойства простых и сложных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неорганических веществ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proofErr w:type="gramStart"/>
            <w:r w:rsidRPr="00B45673">
              <w:t>П</w:t>
            </w:r>
            <w:proofErr w:type="gramEnd"/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70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42,8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55,5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11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Классификация химических веществ по различным признакам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55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14,2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11,1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12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Химическая реакция. Химические</w:t>
            </w:r>
            <w:r>
              <w:rPr>
                <w:rFonts w:eastAsia="Times New Roman"/>
                <w:w w:val="105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уравнения. Сохранение массы веще</w:t>
            </w:r>
            <w:proofErr w:type="gramStart"/>
            <w:r w:rsidRPr="00B45673">
              <w:rPr>
                <w:rFonts w:eastAsia="Times New Roman"/>
                <w:w w:val="105"/>
                <w:lang w:eastAsia="en-US"/>
              </w:rPr>
              <w:t>ств пр</w:t>
            </w:r>
            <w:proofErr w:type="gramEnd"/>
            <w:r w:rsidRPr="00B45673">
              <w:rPr>
                <w:rFonts w:eastAsia="Times New Roman"/>
                <w:w w:val="105"/>
                <w:lang w:eastAsia="en-US"/>
              </w:rPr>
              <w:t>и химических реакциях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proofErr w:type="gramStart"/>
            <w:r w:rsidRPr="00B45673">
              <w:t>П</w:t>
            </w:r>
            <w:proofErr w:type="gramEnd"/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67,5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14,2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33,3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90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13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Электролитическая диссоциация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33,3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90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14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Реакц</w:t>
            </w:r>
            <w:proofErr w:type="gramStart"/>
            <w:r w:rsidRPr="00B45673">
              <w:rPr>
                <w:rFonts w:eastAsia="Times New Roman"/>
                <w:w w:val="105"/>
                <w:lang w:eastAsia="en-US"/>
              </w:rPr>
              <w:t>ии ио</w:t>
            </w:r>
            <w:proofErr w:type="gramEnd"/>
            <w:r w:rsidRPr="00B45673">
              <w:rPr>
                <w:rFonts w:eastAsia="Times New Roman"/>
                <w:w w:val="105"/>
                <w:lang w:eastAsia="en-US"/>
              </w:rPr>
              <w:t>нного обмена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52,5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22,2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55,5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15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Окислитель и восстановитель.</w:t>
            </w:r>
          </w:p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lang w:eastAsia="en-US"/>
              </w:rPr>
            </w:pPr>
            <w:proofErr w:type="spellStart"/>
            <w:r w:rsidRPr="00B45673">
              <w:rPr>
                <w:rFonts w:eastAsia="Times New Roman"/>
                <w:w w:val="105"/>
                <w:lang w:eastAsia="en-US"/>
              </w:rPr>
              <w:t>Окислительно</w:t>
            </w:r>
            <w:proofErr w:type="spellEnd"/>
            <w:r w:rsidRPr="00B45673">
              <w:rPr>
                <w:rFonts w:eastAsia="Times New Roman"/>
                <w:w w:val="105"/>
                <w:lang w:eastAsia="en-US"/>
              </w:rPr>
              <w:t>-восстановительные реакции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82,5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28,57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88,8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90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92,8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16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Правила безопасности работы в школьной лаборатории.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50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14,2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44,4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30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78,57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17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 xml:space="preserve">Определение характера среды </w:t>
            </w:r>
            <w:r w:rsidRPr="00B45673">
              <w:rPr>
                <w:rFonts w:eastAsia="Times New Roman"/>
                <w:w w:val="105"/>
                <w:lang w:eastAsia="en-US"/>
              </w:rPr>
              <w:lastRenderedPageBreak/>
              <w:t>раствора кислот и щелочей.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proofErr w:type="gramStart"/>
            <w:r w:rsidRPr="00B45673">
              <w:lastRenderedPageBreak/>
              <w:t>П</w:t>
            </w:r>
            <w:proofErr w:type="gramEnd"/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47,5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33,3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71,4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lastRenderedPageBreak/>
              <w:t>18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Вычисление массовой доли химического элемента в веществе.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62,5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14,2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22,2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80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19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Химическое загрязнение окружающей среды и его последствия. Человек в мире веществ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Б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45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22,2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30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92,8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20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proofErr w:type="spellStart"/>
            <w:r w:rsidRPr="00B45673">
              <w:rPr>
                <w:rFonts w:eastAsia="Times New Roman"/>
                <w:w w:val="105"/>
                <w:lang w:eastAsia="en-US"/>
              </w:rPr>
              <w:t>Окислительно</w:t>
            </w:r>
            <w:proofErr w:type="spellEnd"/>
            <w:r w:rsidRPr="00B45673">
              <w:rPr>
                <w:rFonts w:eastAsia="Times New Roman"/>
                <w:w w:val="105"/>
                <w:lang w:eastAsia="en-US"/>
              </w:rPr>
              <w:t>-восстановительные реакции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В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85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28,57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55,5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90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21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Взаимосвязь различных классов</w:t>
            </w:r>
            <w:r>
              <w:rPr>
                <w:rFonts w:eastAsia="Times New Roman"/>
                <w:w w:val="105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неорганических веществ. Реакц</w:t>
            </w:r>
            <w:proofErr w:type="gramStart"/>
            <w:r w:rsidRPr="00B45673">
              <w:rPr>
                <w:rFonts w:eastAsia="Times New Roman"/>
                <w:w w:val="105"/>
                <w:lang w:eastAsia="en-US"/>
              </w:rPr>
              <w:t>ии ио</w:t>
            </w:r>
            <w:proofErr w:type="gramEnd"/>
            <w:r w:rsidRPr="00B45673">
              <w:rPr>
                <w:rFonts w:eastAsia="Times New Roman"/>
                <w:w w:val="105"/>
                <w:lang w:eastAsia="en-US"/>
              </w:rPr>
              <w:t>нного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обмена и условия их осуществления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В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72,5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28,57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</w:pPr>
            <w:r w:rsidRPr="00B45673">
              <w:t>50,0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90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26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22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Вычисление количества вещества, массы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или объёма вещества по количеству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вещества, массе или объёму одного из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реагентов или продуктов реакции.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Вычисления массовой доли растворённого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вещества в растворе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В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60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0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44,4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40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</w:tr>
      <w:tr w:rsidR="006338CB" w:rsidRPr="00B45673" w:rsidTr="006338CB">
        <w:trPr>
          <w:trHeight w:val="2028"/>
          <w:jc w:val="center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23</w:t>
            </w:r>
          </w:p>
        </w:tc>
        <w:tc>
          <w:tcPr>
            <w:tcW w:w="17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Решение экспериментальных задач по теме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 xml:space="preserve">«Неметаллы </w:t>
            </w:r>
            <w:r w:rsidRPr="00B45673">
              <w:rPr>
                <w:rFonts w:eastAsia="Times New Roman"/>
                <w:w w:val="105"/>
                <w:lang w:val="en-US" w:eastAsia="en-US"/>
              </w:rPr>
              <w:t>IV</w:t>
            </w:r>
            <w:r w:rsidRPr="00B45673">
              <w:rPr>
                <w:rFonts w:eastAsia="Times New Roman"/>
                <w:w w:val="105"/>
                <w:lang w:eastAsia="en-US"/>
              </w:rPr>
              <w:t>–</w:t>
            </w:r>
            <w:r w:rsidRPr="00B45673">
              <w:rPr>
                <w:rFonts w:eastAsia="Times New Roman"/>
                <w:w w:val="105"/>
                <w:lang w:val="en-US" w:eastAsia="en-US"/>
              </w:rPr>
              <w:t>VII</w:t>
            </w:r>
            <w:r w:rsidRPr="00B45673">
              <w:rPr>
                <w:rFonts w:eastAsia="Times New Roman"/>
                <w:w w:val="105"/>
                <w:lang w:eastAsia="en-US"/>
              </w:rPr>
              <w:t xml:space="preserve"> групп и их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соединений»; «Металлы и их соединения».</w:t>
            </w:r>
          </w:p>
          <w:p w:rsidR="006338CB" w:rsidRPr="00B45673" w:rsidRDefault="006338CB" w:rsidP="006338CB">
            <w:pPr>
              <w:pStyle w:val="ae"/>
              <w:rPr>
                <w:rFonts w:eastAsia="Times New Roman"/>
                <w:w w:val="105"/>
                <w:highlight w:val="yellow"/>
                <w:lang w:eastAsia="en-US"/>
              </w:rPr>
            </w:pPr>
            <w:r w:rsidRPr="00B45673">
              <w:rPr>
                <w:rFonts w:eastAsia="Times New Roman"/>
                <w:w w:val="105"/>
                <w:lang w:eastAsia="en-US"/>
              </w:rPr>
              <w:t>Правила безопасной работы в школьной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лаборатории. Лабораторная посуда и</w:t>
            </w:r>
            <w:r w:rsidRPr="00B45673">
              <w:rPr>
                <w:rFonts w:eastAsia="Times New Roman"/>
                <w:lang w:eastAsia="en-US"/>
              </w:rPr>
              <w:t xml:space="preserve"> </w:t>
            </w:r>
            <w:r w:rsidRPr="00B45673">
              <w:rPr>
                <w:rFonts w:eastAsia="Times New Roman"/>
                <w:w w:val="105"/>
                <w:lang w:eastAsia="en-US"/>
              </w:rPr>
              <w:t>оборудование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В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81,9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57,2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77,7</w:t>
            </w:r>
          </w:p>
        </w:tc>
        <w:tc>
          <w:tcPr>
            <w:tcW w:w="3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100</w:t>
            </w:r>
          </w:p>
        </w:tc>
        <w:tc>
          <w:tcPr>
            <w:tcW w:w="44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338CB" w:rsidRPr="00B45673" w:rsidRDefault="006338CB" w:rsidP="00E92087">
            <w:pPr>
              <w:pStyle w:val="ae"/>
              <w:jc w:val="center"/>
            </w:pPr>
            <w:r w:rsidRPr="00B45673">
              <w:t>92,87</w:t>
            </w:r>
          </w:p>
        </w:tc>
      </w:tr>
    </w:tbl>
    <w:p w:rsidR="006338CB" w:rsidRDefault="006338CB" w:rsidP="006338CB">
      <w:pPr>
        <w:spacing w:line="360" w:lineRule="auto"/>
        <w:ind w:firstLine="567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 </w:t>
      </w:r>
    </w:p>
    <w:p w:rsidR="006338CB" w:rsidRDefault="006338CB" w:rsidP="006338CB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F6335B">
        <w:rPr>
          <w:rFonts w:eastAsia="Times New Roman"/>
          <w:w w:val="105"/>
          <w:sz w:val="28"/>
          <w:szCs w:val="28"/>
          <w:lang w:eastAsia="en-US"/>
        </w:rPr>
        <w:t>Из таблицы «</w:t>
      </w:r>
      <w:r w:rsidRPr="00F6335B">
        <w:rPr>
          <w:rFonts w:eastAsia="Times New Roman"/>
          <w:sz w:val="28"/>
          <w:szCs w:val="28"/>
        </w:rPr>
        <w:t>Статистический анализа КИМ ОГЭ 2025» следует:</w:t>
      </w:r>
    </w:p>
    <w:p w:rsidR="006338CB" w:rsidRPr="00521999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</w:p>
    <w:p w:rsidR="006338CB" w:rsidRPr="00F6335B" w:rsidRDefault="006338CB" w:rsidP="006338CB">
      <w:pPr>
        <w:numPr>
          <w:ilvl w:val="0"/>
          <w:numId w:val="31"/>
        </w:numPr>
        <w:tabs>
          <w:tab w:val="left" w:pos="1134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F6335B">
        <w:rPr>
          <w:rFonts w:eastAsia="Times New Roman"/>
          <w:sz w:val="28"/>
          <w:szCs w:val="28"/>
          <w:u w:val="single"/>
        </w:rPr>
        <w:t>задания базового уровня с наименьшим процентом выполнения:</w:t>
      </w:r>
    </w:p>
    <w:p w:rsidR="006338CB" w:rsidRPr="009355B5" w:rsidRDefault="006338CB" w:rsidP="006338CB">
      <w:pPr>
        <w:pStyle w:val="a6"/>
        <w:numPr>
          <w:ilvl w:val="0"/>
          <w:numId w:val="3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355B5">
        <w:rPr>
          <w:rFonts w:ascii="Times New Roman" w:eastAsia="Times New Roman" w:hAnsi="Times New Roman"/>
          <w:w w:val="105"/>
          <w:sz w:val="28"/>
          <w:szCs w:val="28"/>
        </w:rPr>
        <w:t>Химические свойства  простых веществ - (задание №8) –55 %</w:t>
      </w:r>
      <w:r>
        <w:rPr>
          <w:rFonts w:ascii="Times New Roman" w:eastAsia="Times New Roman" w:hAnsi="Times New Roman"/>
          <w:w w:val="105"/>
          <w:sz w:val="28"/>
          <w:szCs w:val="28"/>
        </w:rPr>
        <w:t>;</w:t>
      </w:r>
    </w:p>
    <w:p w:rsidR="006338CB" w:rsidRPr="00F6335B" w:rsidRDefault="006338CB" w:rsidP="006338CB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F6335B">
        <w:rPr>
          <w:rFonts w:eastAsia="Times New Roman"/>
          <w:w w:val="105"/>
          <w:sz w:val="28"/>
          <w:szCs w:val="28"/>
          <w:lang w:eastAsia="en-US"/>
        </w:rPr>
        <w:t xml:space="preserve">Классификация химических веществ по различным признакам </w:t>
      </w:r>
      <w:r w:rsidRPr="00F6335B">
        <w:rPr>
          <w:rFonts w:eastAsia="Times New Roman"/>
          <w:w w:val="105"/>
          <w:sz w:val="28"/>
          <w:szCs w:val="28"/>
        </w:rPr>
        <w:t xml:space="preserve"> (задание №11) - 55%</w:t>
      </w:r>
      <w:r w:rsidRPr="00F6335B">
        <w:rPr>
          <w:rFonts w:eastAsia="Times New Roman"/>
          <w:sz w:val="28"/>
          <w:szCs w:val="28"/>
        </w:rPr>
        <w:t>;</w:t>
      </w:r>
    </w:p>
    <w:p w:rsidR="006338CB" w:rsidRPr="00F6335B" w:rsidRDefault="006338CB" w:rsidP="006338CB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F6335B">
        <w:rPr>
          <w:rFonts w:eastAsia="Times New Roman"/>
          <w:w w:val="105"/>
          <w:sz w:val="28"/>
          <w:szCs w:val="28"/>
        </w:rPr>
        <w:t>Реакц</w:t>
      </w:r>
      <w:proofErr w:type="gramStart"/>
      <w:r w:rsidRPr="00F6335B">
        <w:rPr>
          <w:rFonts w:eastAsia="Times New Roman"/>
          <w:w w:val="105"/>
          <w:sz w:val="28"/>
          <w:szCs w:val="28"/>
        </w:rPr>
        <w:t>ии ио</w:t>
      </w:r>
      <w:proofErr w:type="gramEnd"/>
      <w:r w:rsidRPr="00F6335B">
        <w:rPr>
          <w:rFonts w:eastAsia="Times New Roman"/>
          <w:w w:val="105"/>
          <w:sz w:val="28"/>
          <w:szCs w:val="28"/>
        </w:rPr>
        <w:t>нного обмена (задание №14) – 52,5%;</w:t>
      </w:r>
    </w:p>
    <w:p w:rsidR="006338CB" w:rsidRPr="00F6335B" w:rsidRDefault="006338CB" w:rsidP="006338CB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F6335B">
        <w:rPr>
          <w:rFonts w:eastAsia="Times New Roman"/>
          <w:w w:val="105"/>
          <w:sz w:val="28"/>
          <w:szCs w:val="28"/>
        </w:rPr>
        <w:t xml:space="preserve">Правила безопасности работы в школьной лаборатории (задание №16) - 50%;       </w:t>
      </w:r>
    </w:p>
    <w:p w:rsidR="006338CB" w:rsidRPr="00F6335B" w:rsidRDefault="006338CB" w:rsidP="006338CB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F6335B">
        <w:rPr>
          <w:rFonts w:eastAsia="Times New Roman"/>
          <w:w w:val="105"/>
          <w:sz w:val="28"/>
          <w:szCs w:val="28"/>
        </w:rPr>
        <w:t>Химическое загрязнение окружающей среды и его последствия. Человек в мире веществ (задание №19) – 45%</w:t>
      </w:r>
    </w:p>
    <w:p w:rsidR="006338CB" w:rsidRPr="00F6335B" w:rsidRDefault="006338CB" w:rsidP="006338CB">
      <w:pPr>
        <w:pStyle w:val="a6"/>
        <w:numPr>
          <w:ilvl w:val="0"/>
          <w:numId w:val="3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6335B">
        <w:rPr>
          <w:rFonts w:ascii="Times New Roman" w:eastAsia="Times New Roman" w:hAnsi="Times New Roman"/>
          <w:sz w:val="28"/>
          <w:szCs w:val="28"/>
          <w:u w:val="single"/>
        </w:rPr>
        <w:lastRenderedPageBreak/>
        <w:t>задания повышенного и высокого уровня с наименьшим процентом выполнения:</w:t>
      </w:r>
    </w:p>
    <w:p w:rsidR="006338CB" w:rsidRPr="00F6335B" w:rsidRDefault="006338CB" w:rsidP="006338CB">
      <w:pPr>
        <w:pStyle w:val="a6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F6335B">
        <w:rPr>
          <w:rFonts w:ascii="Times New Roman" w:eastAsia="Times New Roman" w:hAnsi="Times New Roman"/>
          <w:w w:val="105"/>
          <w:sz w:val="28"/>
          <w:szCs w:val="28"/>
        </w:rPr>
        <w:t>Определение характера среды раствора кислот и щелочей (задание №17) – 47,5 %;</w:t>
      </w:r>
    </w:p>
    <w:p w:rsidR="006338CB" w:rsidRPr="00F6335B" w:rsidRDefault="006338CB" w:rsidP="006338CB">
      <w:pPr>
        <w:pStyle w:val="a6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 w:rsidRPr="00F6335B">
        <w:rPr>
          <w:rFonts w:ascii="Times New Roman" w:eastAsia="Times New Roman" w:hAnsi="Times New Roman"/>
          <w:w w:val="105"/>
          <w:sz w:val="28"/>
          <w:szCs w:val="28"/>
        </w:rPr>
        <w:t>Вычисление количества вещества, массы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или объёма вещества по количеству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вещества, массе или объёму одного из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реагентов или продуктов реакции.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Вычисления массовой доли растворённого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вещества в растворе (задание №22 – 60%)</w:t>
      </w:r>
    </w:p>
    <w:p w:rsidR="006338CB" w:rsidRPr="00F6335B" w:rsidRDefault="006338CB" w:rsidP="006338CB">
      <w:pPr>
        <w:numPr>
          <w:ilvl w:val="0"/>
          <w:numId w:val="31"/>
        </w:numPr>
        <w:spacing w:line="276" w:lineRule="auto"/>
        <w:jc w:val="both"/>
        <w:rPr>
          <w:rFonts w:eastAsia="Times New Roman"/>
          <w:sz w:val="28"/>
          <w:szCs w:val="28"/>
          <w:u w:val="single"/>
        </w:rPr>
      </w:pPr>
      <w:r w:rsidRPr="00F6335B">
        <w:rPr>
          <w:rFonts w:eastAsia="Times New Roman"/>
          <w:sz w:val="28"/>
          <w:szCs w:val="28"/>
          <w:u w:val="single"/>
        </w:rPr>
        <w:t>задания базового уровня с наибольшим процентом выполнения:</w:t>
      </w:r>
    </w:p>
    <w:p w:rsidR="006338CB" w:rsidRPr="00F6335B" w:rsidRDefault="006338CB" w:rsidP="006338CB">
      <w:pPr>
        <w:pStyle w:val="a6"/>
        <w:numPr>
          <w:ilvl w:val="0"/>
          <w:numId w:val="43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335B">
        <w:rPr>
          <w:rFonts w:ascii="Times New Roman" w:eastAsia="Times New Roman" w:hAnsi="Times New Roman"/>
          <w:w w:val="105"/>
          <w:sz w:val="28"/>
          <w:szCs w:val="28"/>
        </w:rPr>
        <w:t>Закономерности изменения свойств элементов в связи с положением в Периодической системе химических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элементов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(задание № 3) – 87,5 %;</w:t>
      </w:r>
    </w:p>
    <w:p w:rsidR="006338CB" w:rsidRDefault="006338CB" w:rsidP="006338CB">
      <w:pPr>
        <w:pStyle w:val="a6"/>
        <w:numPr>
          <w:ilvl w:val="0"/>
          <w:numId w:val="43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proofErr w:type="spellStart"/>
      <w:r w:rsidRPr="00F6335B">
        <w:rPr>
          <w:rFonts w:ascii="Times New Roman" w:eastAsia="Times New Roman" w:hAnsi="Times New Roman"/>
          <w:w w:val="105"/>
          <w:sz w:val="28"/>
          <w:szCs w:val="28"/>
        </w:rPr>
        <w:t>Окислительно</w:t>
      </w:r>
      <w:proofErr w:type="spellEnd"/>
      <w:r w:rsidRPr="00F6335B">
        <w:rPr>
          <w:rFonts w:ascii="Times New Roman" w:eastAsia="Times New Roman" w:hAnsi="Times New Roman"/>
          <w:w w:val="105"/>
          <w:sz w:val="28"/>
          <w:szCs w:val="28"/>
        </w:rPr>
        <w:t>-восстановительные реакции (задание №15) – 82,5%</w:t>
      </w:r>
    </w:p>
    <w:p w:rsidR="006338CB" w:rsidRPr="00F6335B" w:rsidRDefault="006338CB" w:rsidP="006338CB">
      <w:pPr>
        <w:pStyle w:val="a6"/>
        <w:jc w:val="both"/>
        <w:rPr>
          <w:rFonts w:ascii="Times New Roman" w:eastAsia="Times New Roman" w:hAnsi="Times New Roman"/>
          <w:w w:val="105"/>
          <w:sz w:val="28"/>
          <w:szCs w:val="28"/>
        </w:rPr>
      </w:pPr>
    </w:p>
    <w:p w:rsidR="006338CB" w:rsidRPr="00F6335B" w:rsidRDefault="006338CB" w:rsidP="006338CB">
      <w:pPr>
        <w:pStyle w:val="a6"/>
        <w:numPr>
          <w:ilvl w:val="0"/>
          <w:numId w:val="3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F6335B">
        <w:rPr>
          <w:rFonts w:ascii="Times New Roman" w:eastAsia="Times New Roman" w:hAnsi="Times New Roman"/>
          <w:sz w:val="28"/>
          <w:szCs w:val="28"/>
          <w:u w:val="single"/>
        </w:rPr>
        <w:t>задания повышенного и высокого уровня с наибольшим процентом выполнения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</w:p>
    <w:p w:rsidR="006338CB" w:rsidRPr="00F6335B" w:rsidRDefault="006338CB" w:rsidP="006338CB">
      <w:pPr>
        <w:pStyle w:val="a6"/>
        <w:numPr>
          <w:ilvl w:val="0"/>
          <w:numId w:val="32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335B">
        <w:rPr>
          <w:rFonts w:ascii="Times New Roman" w:eastAsia="Times New Roman" w:hAnsi="Times New Roman"/>
          <w:sz w:val="28"/>
          <w:szCs w:val="28"/>
        </w:rPr>
        <w:t>Химические свойства оксидов (задание №9) -82,5%;</w:t>
      </w:r>
    </w:p>
    <w:p w:rsidR="006338CB" w:rsidRPr="00F6335B" w:rsidRDefault="006338CB" w:rsidP="006338CB">
      <w:pPr>
        <w:pStyle w:val="a6"/>
        <w:numPr>
          <w:ilvl w:val="0"/>
          <w:numId w:val="32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6335B">
        <w:rPr>
          <w:rFonts w:ascii="Times New Roman" w:eastAsia="Times New Roman" w:hAnsi="Times New Roman"/>
          <w:w w:val="105"/>
          <w:sz w:val="28"/>
          <w:szCs w:val="28"/>
        </w:rPr>
        <w:t>Окислительно</w:t>
      </w:r>
      <w:proofErr w:type="spellEnd"/>
      <w:r w:rsidRPr="00F6335B">
        <w:rPr>
          <w:rFonts w:ascii="Times New Roman" w:eastAsia="Times New Roman" w:hAnsi="Times New Roman"/>
          <w:w w:val="105"/>
          <w:sz w:val="28"/>
          <w:szCs w:val="28"/>
        </w:rPr>
        <w:t>-восстановительные реакции (задание №20)-85%;</w:t>
      </w:r>
    </w:p>
    <w:p w:rsidR="006338CB" w:rsidRPr="00F6335B" w:rsidRDefault="006338CB" w:rsidP="006338CB">
      <w:pPr>
        <w:pStyle w:val="a6"/>
        <w:numPr>
          <w:ilvl w:val="0"/>
          <w:numId w:val="32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6335B">
        <w:rPr>
          <w:rFonts w:ascii="Times New Roman" w:eastAsia="Times New Roman" w:hAnsi="Times New Roman"/>
          <w:w w:val="105"/>
          <w:sz w:val="28"/>
          <w:szCs w:val="28"/>
        </w:rPr>
        <w:t>Решение экспериментальных задач по теме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 xml:space="preserve">«Неметаллы </w:t>
      </w:r>
      <w:r w:rsidRPr="00F6335B">
        <w:rPr>
          <w:rFonts w:ascii="Times New Roman" w:eastAsia="Times New Roman" w:hAnsi="Times New Roman"/>
          <w:w w:val="105"/>
          <w:sz w:val="28"/>
          <w:szCs w:val="28"/>
          <w:lang w:val="en-US"/>
        </w:rPr>
        <w:t>IV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–</w:t>
      </w:r>
      <w:r w:rsidRPr="00F6335B">
        <w:rPr>
          <w:rFonts w:ascii="Times New Roman" w:eastAsia="Times New Roman" w:hAnsi="Times New Roman"/>
          <w:w w:val="105"/>
          <w:sz w:val="28"/>
          <w:szCs w:val="28"/>
          <w:lang w:val="en-US"/>
        </w:rPr>
        <w:t>VII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 xml:space="preserve"> групп и их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соединений»; «Металлы и их соединения» Правила безопасной работы в школьной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лаборатории. Лабораторная посуда и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 xml:space="preserve">оборудование (задание №23)- </w:t>
      </w:r>
      <w:r>
        <w:rPr>
          <w:rFonts w:ascii="Times New Roman" w:eastAsia="Times New Roman" w:hAnsi="Times New Roman"/>
          <w:w w:val="105"/>
          <w:sz w:val="28"/>
          <w:szCs w:val="28"/>
        </w:rPr>
        <w:t>81,9%.</w:t>
      </w:r>
    </w:p>
    <w:p w:rsidR="006338CB" w:rsidRPr="006338CB" w:rsidRDefault="006338CB" w:rsidP="006338CB">
      <w:pPr>
        <w:pStyle w:val="3"/>
        <w:numPr>
          <w:ilvl w:val="2"/>
          <w:numId w:val="29"/>
        </w:numPr>
        <w:tabs>
          <w:tab w:val="left" w:pos="142"/>
        </w:tabs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38CB">
        <w:rPr>
          <w:rFonts w:ascii="Times New Roman" w:hAnsi="Times New Roman"/>
          <w:color w:val="000000"/>
          <w:sz w:val="28"/>
          <w:szCs w:val="28"/>
        </w:rPr>
        <w:t>Содержательный анализ выполнения заданий КИМ ОГЭ.</w:t>
      </w:r>
    </w:p>
    <w:p w:rsidR="006338CB" w:rsidRPr="006338CB" w:rsidRDefault="006338CB" w:rsidP="006338CB"/>
    <w:p w:rsidR="006338CB" w:rsidRPr="00F6335B" w:rsidRDefault="006338CB" w:rsidP="006338CB">
      <w:pPr>
        <w:spacing w:line="276" w:lineRule="auto"/>
        <w:ind w:firstLine="708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Как видно из </w:t>
      </w:r>
      <w:proofErr w:type="spellStart"/>
      <w:r w:rsidRPr="00F6335B">
        <w:rPr>
          <w:sz w:val="28"/>
          <w:szCs w:val="28"/>
        </w:rPr>
        <w:t>приведенной</w:t>
      </w:r>
      <w:proofErr w:type="spellEnd"/>
      <w:r w:rsidRPr="00F6335B">
        <w:rPr>
          <w:sz w:val="28"/>
          <w:szCs w:val="28"/>
        </w:rPr>
        <w:t xml:space="preserve"> таблицы наибольшее затруднение на базовом уровне сложности вызвали  задания №19 (45 % </w:t>
      </w:r>
      <w:proofErr w:type="gramStart"/>
      <w:r w:rsidRPr="00F6335B">
        <w:rPr>
          <w:sz w:val="28"/>
          <w:szCs w:val="28"/>
        </w:rPr>
        <w:t>справившихся</w:t>
      </w:r>
      <w:proofErr w:type="gramEnd"/>
      <w:r w:rsidRPr="00F6335B">
        <w:rPr>
          <w:sz w:val="28"/>
          <w:szCs w:val="28"/>
        </w:rPr>
        <w:t>), задание № 17 (47,5% справившихся), задание №16 (50% справившихся) и №11 (55% справившихся); задание №19 (45% справившихся)</w:t>
      </w:r>
      <w:r w:rsidRPr="00F6335B">
        <w:rPr>
          <w:sz w:val="28"/>
          <w:szCs w:val="28"/>
        </w:rPr>
        <w:tab/>
      </w:r>
    </w:p>
    <w:p w:rsidR="006338CB" w:rsidRPr="00F6335B" w:rsidRDefault="006338CB" w:rsidP="006338CB">
      <w:pPr>
        <w:spacing w:line="276" w:lineRule="auto"/>
        <w:ind w:firstLine="708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 Наиболее</w:t>
      </w:r>
      <w:r w:rsidRPr="005F4B14">
        <w:rPr>
          <w:sz w:val="28"/>
          <w:szCs w:val="28"/>
        </w:rPr>
        <w:t xml:space="preserve"> успешно</w:t>
      </w:r>
      <w:r w:rsidRPr="00F6335B">
        <w:rPr>
          <w:sz w:val="28"/>
          <w:szCs w:val="28"/>
        </w:rPr>
        <w:t xml:space="preserve"> выполненными заданиями на базовом уровне сложности являются №3-87,5% , № 2-</w:t>
      </w:r>
      <w:r>
        <w:rPr>
          <w:sz w:val="28"/>
          <w:szCs w:val="28"/>
        </w:rPr>
        <w:t>77,7</w:t>
      </w:r>
      <w:r w:rsidRPr="00F6335B">
        <w:rPr>
          <w:sz w:val="28"/>
          <w:szCs w:val="28"/>
        </w:rPr>
        <w:t>%.</w:t>
      </w:r>
    </w:p>
    <w:p w:rsidR="006338CB" w:rsidRPr="00F6335B" w:rsidRDefault="006338CB" w:rsidP="006338CB">
      <w:pPr>
        <w:spacing w:line="276" w:lineRule="auto"/>
        <w:ind w:firstLine="708"/>
        <w:jc w:val="both"/>
        <w:rPr>
          <w:sz w:val="28"/>
          <w:szCs w:val="28"/>
        </w:rPr>
      </w:pPr>
      <w:r w:rsidRPr="00F6335B">
        <w:rPr>
          <w:iCs/>
          <w:sz w:val="28"/>
          <w:szCs w:val="28"/>
        </w:rPr>
        <w:t xml:space="preserve">Недостаточно усвоенные элементы содержания в заданиях повышенного и высокого уровня сложности </w:t>
      </w:r>
      <w:r w:rsidRPr="00F6335B">
        <w:rPr>
          <w:sz w:val="28"/>
          <w:szCs w:val="28"/>
        </w:rPr>
        <w:t xml:space="preserve">№22 на </w:t>
      </w:r>
      <w:r w:rsidRPr="00F6335B">
        <w:rPr>
          <w:rFonts w:eastAsia="Times New Roman"/>
          <w:w w:val="105"/>
          <w:sz w:val="28"/>
          <w:szCs w:val="28"/>
          <w:lang w:eastAsia="en-US"/>
        </w:rPr>
        <w:t>вычисление количества вещества, массы</w:t>
      </w:r>
      <w:r w:rsidRPr="00F6335B">
        <w:rPr>
          <w:rFonts w:eastAsia="Times New Roman"/>
          <w:sz w:val="28"/>
          <w:szCs w:val="28"/>
          <w:lang w:eastAsia="en-US"/>
        </w:rPr>
        <w:t xml:space="preserve"> </w:t>
      </w:r>
      <w:r w:rsidRPr="00F6335B">
        <w:rPr>
          <w:rFonts w:eastAsia="Times New Roman"/>
          <w:w w:val="105"/>
          <w:sz w:val="28"/>
          <w:szCs w:val="28"/>
          <w:lang w:eastAsia="en-US"/>
        </w:rPr>
        <w:t>или объёма вещества по количеству</w:t>
      </w:r>
      <w:r w:rsidRPr="00F6335B">
        <w:rPr>
          <w:rFonts w:eastAsia="Times New Roman"/>
          <w:sz w:val="28"/>
          <w:szCs w:val="28"/>
          <w:lang w:eastAsia="en-US"/>
        </w:rPr>
        <w:t xml:space="preserve"> </w:t>
      </w:r>
      <w:r w:rsidRPr="00F6335B">
        <w:rPr>
          <w:rFonts w:eastAsia="Times New Roman"/>
          <w:w w:val="105"/>
          <w:sz w:val="28"/>
          <w:szCs w:val="28"/>
          <w:lang w:eastAsia="en-US"/>
        </w:rPr>
        <w:t>вещества, массе или объёму одного из</w:t>
      </w:r>
      <w:r w:rsidRPr="00F6335B">
        <w:rPr>
          <w:rFonts w:eastAsia="Times New Roman"/>
          <w:sz w:val="28"/>
          <w:szCs w:val="28"/>
          <w:lang w:eastAsia="en-US"/>
        </w:rPr>
        <w:t xml:space="preserve"> </w:t>
      </w:r>
      <w:r w:rsidRPr="00F6335B">
        <w:rPr>
          <w:rFonts w:eastAsia="Times New Roman"/>
          <w:w w:val="105"/>
          <w:sz w:val="28"/>
          <w:szCs w:val="28"/>
          <w:lang w:eastAsia="en-US"/>
        </w:rPr>
        <w:t xml:space="preserve">реагентов или продуктов реакции </w:t>
      </w:r>
      <w:r w:rsidRPr="00F6335B">
        <w:rPr>
          <w:sz w:val="28"/>
          <w:szCs w:val="28"/>
        </w:rPr>
        <w:t xml:space="preserve">(60 % справившихся), №17 (47,5% справившихся) данные задания на умение определять характер среды неорганической химии. </w:t>
      </w:r>
    </w:p>
    <w:p w:rsidR="006338CB" w:rsidRPr="00F6335B" w:rsidRDefault="006338CB" w:rsidP="006338CB">
      <w:pPr>
        <w:spacing w:line="276" w:lineRule="auto"/>
        <w:ind w:firstLine="708"/>
        <w:jc w:val="both"/>
        <w:rPr>
          <w:sz w:val="28"/>
          <w:szCs w:val="28"/>
        </w:rPr>
      </w:pPr>
      <w:r w:rsidRPr="00F6335B">
        <w:rPr>
          <w:sz w:val="28"/>
          <w:szCs w:val="28"/>
        </w:rPr>
        <w:t>Наиболее сложным для выполнения оказалось задание №19</w:t>
      </w:r>
      <w:r>
        <w:rPr>
          <w:sz w:val="28"/>
          <w:szCs w:val="28"/>
        </w:rPr>
        <w:t>-45%</w:t>
      </w:r>
      <w:r w:rsidRPr="00F6335B">
        <w:rPr>
          <w:sz w:val="28"/>
          <w:szCs w:val="28"/>
        </w:rPr>
        <w:t xml:space="preserve">  (2024 год- 61,5%</w:t>
      </w:r>
      <w:r>
        <w:rPr>
          <w:sz w:val="28"/>
          <w:szCs w:val="28"/>
        </w:rPr>
        <w:t>).</w:t>
      </w:r>
      <w:r w:rsidRPr="00F6335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</w:t>
      </w:r>
      <w:r w:rsidRPr="00F6335B">
        <w:rPr>
          <w:sz w:val="28"/>
          <w:szCs w:val="28"/>
        </w:rPr>
        <w:t xml:space="preserve">то на 16,5%  </w:t>
      </w:r>
      <w:r>
        <w:rPr>
          <w:sz w:val="28"/>
          <w:szCs w:val="28"/>
        </w:rPr>
        <w:t>меньше</w:t>
      </w:r>
      <w:r w:rsidRPr="00F6335B">
        <w:rPr>
          <w:sz w:val="28"/>
          <w:szCs w:val="28"/>
        </w:rPr>
        <w:t xml:space="preserve"> выполняемость задания</w:t>
      </w:r>
      <w:r>
        <w:rPr>
          <w:sz w:val="28"/>
          <w:szCs w:val="28"/>
        </w:rPr>
        <w:t xml:space="preserve"> по сравнению с 2025 годом</w:t>
      </w:r>
      <w:r w:rsidRPr="00F6335B">
        <w:rPr>
          <w:sz w:val="28"/>
          <w:szCs w:val="28"/>
        </w:rPr>
        <w:t xml:space="preserve">), данное задание  требовало от школьников продемонстрировать  знания </w:t>
      </w:r>
      <w:r w:rsidRPr="00F6335B">
        <w:rPr>
          <w:sz w:val="28"/>
          <w:szCs w:val="28"/>
        </w:rPr>
        <w:lastRenderedPageBreak/>
        <w:t xml:space="preserve">о </w:t>
      </w:r>
      <w:r w:rsidRPr="00F6335B">
        <w:rPr>
          <w:rFonts w:eastAsia="Times New Roman"/>
          <w:w w:val="105"/>
          <w:sz w:val="28"/>
          <w:szCs w:val="28"/>
          <w:lang w:eastAsia="en-US"/>
        </w:rPr>
        <w:t>химическом загрязнении окружающей среды и его последствия.</w:t>
      </w:r>
      <w:proofErr w:type="gramEnd"/>
      <w:r w:rsidRPr="00F6335B">
        <w:rPr>
          <w:rFonts w:eastAsia="Times New Roman"/>
          <w:w w:val="105"/>
          <w:sz w:val="28"/>
          <w:szCs w:val="28"/>
          <w:lang w:eastAsia="en-US"/>
        </w:rPr>
        <w:t xml:space="preserve"> Человек в мире веществ.</w:t>
      </w:r>
      <w:r w:rsidRPr="00F6335B">
        <w:rPr>
          <w:sz w:val="28"/>
          <w:szCs w:val="28"/>
        </w:rPr>
        <w:t xml:space="preserve"> </w:t>
      </w:r>
    </w:p>
    <w:p w:rsidR="006338CB" w:rsidRPr="00F6335B" w:rsidRDefault="006338CB" w:rsidP="006338CB">
      <w:pPr>
        <w:spacing w:line="276" w:lineRule="auto"/>
        <w:ind w:firstLine="708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Наиболее успешно выполненными заданиями на повышенном уровне сложности являются №3 (87,5% справившихся) - </w:t>
      </w:r>
      <w:r w:rsidRPr="00F6335B">
        <w:rPr>
          <w:rFonts w:eastAsia="Times New Roman"/>
          <w:w w:val="105"/>
          <w:sz w:val="28"/>
          <w:szCs w:val="28"/>
          <w:lang w:eastAsia="en-US"/>
        </w:rPr>
        <w:t>Закономерности изменения свойств элементов в связи с положением в Периодической системе химических</w:t>
      </w:r>
      <w:r w:rsidRPr="00F6335B">
        <w:rPr>
          <w:rFonts w:eastAsia="Times New Roman"/>
          <w:sz w:val="28"/>
          <w:szCs w:val="28"/>
          <w:lang w:eastAsia="en-US"/>
        </w:rPr>
        <w:t xml:space="preserve"> </w:t>
      </w:r>
      <w:r w:rsidRPr="00F6335B">
        <w:rPr>
          <w:rFonts w:eastAsia="Times New Roman"/>
          <w:w w:val="105"/>
          <w:sz w:val="28"/>
          <w:szCs w:val="28"/>
          <w:lang w:eastAsia="en-US"/>
        </w:rPr>
        <w:t>элементов</w:t>
      </w:r>
      <w:r w:rsidRPr="00F6335B">
        <w:rPr>
          <w:sz w:val="28"/>
          <w:szCs w:val="28"/>
        </w:rPr>
        <w:t xml:space="preserve"> </w:t>
      </w:r>
    </w:p>
    <w:p w:rsidR="006338CB" w:rsidRPr="00F6335B" w:rsidRDefault="006338CB" w:rsidP="006338CB">
      <w:pPr>
        <w:spacing w:line="276" w:lineRule="auto"/>
        <w:ind w:firstLine="708"/>
        <w:jc w:val="both"/>
        <w:rPr>
          <w:sz w:val="28"/>
          <w:szCs w:val="28"/>
        </w:rPr>
      </w:pPr>
      <w:r w:rsidRPr="00F6335B">
        <w:rPr>
          <w:sz w:val="28"/>
          <w:szCs w:val="28"/>
        </w:rPr>
        <w:t>Часть 2 включает 4 заданий с развёрнутым ответом: три задания этой части (20, 21, 22) подразумевают только запись развёрнутого ответа, а  задание (23) – предполагают выполнение реального химического эксперимента и оформление его результатов. В отличие от заданий части 1 задания высокого уровня сложности предусматривают комбинированную проверку усвоения нескольких (двух и более) элементов содержания, которые могут относиться к различным содержательным блокам, например «Химическая реакция» и «Методы познания веществ и химических явлений». Школьники должны продемонстрировать умение осуществлять последовательное выполнение нескольких взаимосвязанных действий, выявлять причинно-следственные связи между элементами содержания, формулирования ответа в определённой логике и с аргументацией отдельных положений. Выполнение заданий с развёрнутым ответом требует особого внимания к оформлению ответа на вопросы, сформулированные в условии. Важно отметить, что выполнение заданий с развёрнутым ответом требует от выпускника основной школы обдумывания многих вопросов, умений применять знания в незнакомой ситуации, анализировать условия проведения реакций и прогнозировать вероятность образования того или иного продукта реакции, самостоятельно выстраивать ход решения задачи и т.п. Задания этой части проверяют усвоение учащимися следующих элементов содержания, относящихся к общей и неорганической химии: «</w:t>
      </w:r>
      <w:proofErr w:type="spellStart"/>
      <w:r w:rsidRPr="00F6335B">
        <w:rPr>
          <w:sz w:val="28"/>
          <w:szCs w:val="28"/>
        </w:rPr>
        <w:t>окислительно</w:t>
      </w:r>
      <w:proofErr w:type="spellEnd"/>
      <w:r w:rsidRPr="00F6335B">
        <w:rPr>
          <w:sz w:val="28"/>
          <w:szCs w:val="28"/>
        </w:rPr>
        <w:t>-восстановительные реакции», «способы получения неорганических веществ», «химические свойства различных классов неорганических соединений», «генетическая взаимосвязь неорганических веществ различных классов», «реакц</w:t>
      </w:r>
      <w:proofErr w:type="gramStart"/>
      <w:r w:rsidRPr="00F6335B">
        <w:rPr>
          <w:sz w:val="28"/>
          <w:szCs w:val="28"/>
        </w:rPr>
        <w:t>ии ио</w:t>
      </w:r>
      <w:proofErr w:type="gramEnd"/>
      <w:r w:rsidRPr="00F6335B">
        <w:rPr>
          <w:sz w:val="28"/>
          <w:szCs w:val="28"/>
        </w:rPr>
        <w:t xml:space="preserve">нного обмена», «количество вещества», «молярный объем» и «молярная масса вещества», «массовая доля растворенного вещества в растворе». Содержание этих заданий во многих случаях ориентирует учащихся на использование различных способов их выполнения. Тем самым выбранный способ выполнения задания в </w:t>
      </w:r>
      <w:proofErr w:type="spellStart"/>
      <w:r w:rsidRPr="00F6335B">
        <w:rPr>
          <w:sz w:val="28"/>
          <w:szCs w:val="28"/>
        </w:rPr>
        <w:t>определенной</w:t>
      </w:r>
      <w:proofErr w:type="spellEnd"/>
      <w:r w:rsidRPr="00F6335B">
        <w:rPr>
          <w:sz w:val="28"/>
          <w:szCs w:val="28"/>
        </w:rPr>
        <w:t xml:space="preserve"> степени может выступать в качестве показателя способности выпускника к творческой учебной деятельности</w:t>
      </w:r>
    </w:p>
    <w:p w:rsidR="006338CB" w:rsidRPr="00F6335B" w:rsidRDefault="006338CB" w:rsidP="006338CB">
      <w:pPr>
        <w:spacing w:line="276" w:lineRule="auto"/>
        <w:ind w:firstLine="708"/>
        <w:jc w:val="both"/>
        <w:rPr>
          <w:rFonts w:eastAsia="Times New Roman"/>
          <w:w w:val="105"/>
          <w:sz w:val="28"/>
          <w:szCs w:val="28"/>
          <w:lang w:eastAsia="en-US"/>
        </w:rPr>
      </w:pPr>
      <w:r w:rsidRPr="00F6335B">
        <w:rPr>
          <w:sz w:val="28"/>
          <w:szCs w:val="28"/>
        </w:rPr>
        <w:t>Успешно обучающиеся справились с заданиями №23  (</w:t>
      </w:r>
      <w:r>
        <w:rPr>
          <w:sz w:val="28"/>
          <w:szCs w:val="28"/>
        </w:rPr>
        <w:t xml:space="preserve">81,9 </w:t>
      </w:r>
      <w:r w:rsidRPr="00F6335B">
        <w:rPr>
          <w:sz w:val="28"/>
          <w:szCs w:val="28"/>
        </w:rPr>
        <w:t xml:space="preserve">% выполнения). Задание №20 - 85% выполнения. При выполнении задания 20 необходимо на основании схемы реакции, представленной в его условии, составить электронный баланс и уравнение </w:t>
      </w:r>
      <w:proofErr w:type="spellStart"/>
      <w:r w:rsidRPr="00F6335B">
        <w:rPr>
          <w:sz w:val="28"/>
          <w:szCs w:val="28"/>
        </w:rPr>
        <w:t>окислительно</w:t>
      </w:r>
      <w:proofErr w:type="spellEnd"/>
      <w:r w:rsidRPr="00F6335B">
        <w:rPr>
          <w:sz w:val="28"/>
          <w:szCs w:val="28"/>
        </w:rPr>
        <w:t xml:space="preserve">-восстановительной реакции, определить окислитель и восстановитель. При выполнении задания </w:t>
      </w:r>
      <w:r w:rsidRPr="00F6335B">
        <w:rPr>
          <w:sz w:val="28"/>
          <w:szCs w:val="28"/>
        </w:rPr>
        <w:lastRenderedPageBreak/>
        <w:t xml:space="preserve">обучающимися были допущены ошибки при определении степеней окисления элементов в соединении; составлении уравнений процессов окисления и восстановления; нахождении множителей, которые уравнивают число отданных и принятых электронов; расстановке коэффициентов в молекулярном уравнении; определении окислителя и восстановителя. Самым сложным во второй части оказалось задание №22 - показатель решаемости – 60%. Выполнение этого задания требует от школьников высокого уровня понимания взаимосвязи различных классов неорганических веществ, умения </w:t>
      </w:r>
      <w:r w:rsidRPr="00F6335B">
        <w:rPr>
          <w:rFonts w:eastAsia="Times New Roman"/>
          <w:w w:val="105"/>
          <w:sz w:val="28"/>
          <w:szCs w:val="28"/>
          <w:lang w:eastAsia="en-US"/>
        </w:rPr>
        <w:t>вычислять массовую долю растворённого</w:t>
      </w:r>
      <w:r w:rsidRPr="00F6335B">
        <w:rPr>
          <w:rFonts w:eastAsia="Times New Roman"/>
          <w:sz w:val="28"/>
          <w:szCs w:val="28"/>
          <w:lang w:eastAsia="en-US"/>
        </w:rPr>
        <w:t xml:space="preserve"> </w:t>
      </w:r>
      <w:r w:rsidRPr="00F6335B">
        <w:rPr>
          <w:rFonts w:eastAsia="Times New Roman"/>
          <w:w w:val="105"/>
          <w:sz w:val="28"/>
          <w:szCs w:val="28"/>
          <w:lang w:eastAsia="en-US"/>
        </w:rPr>
        <w:t>вещества в растворе.</w:t>
      </w:r>
    </w:p>
    <w:p w:rsidR="006338CB" w:rsidRPr="00F6335B" w:rsidRDefault="006338CB" w:rsidP="006338CB">
      <w:pPr>
        <w:spacing w:line="276" w:lineRule="auto"/>
        <w:ind w:firstLine="708"/>
        <w:jc w:val="both"/>
        <w:rPr>
          <w:sz w:val="28"/>
          <w:szCs w:val="28"/>
        </w:rPr>
      </w:pPr>
      <w:r w:rsidRPr="00F6335B">
        <w:rPr>
          <w:sz w:val="28"/>
          <w:szCs w:val="28"/>
        </w:rPr>
        <w:t>Таким образом, анализ результатов ОГЭ показывает в целом хорошую подготовку большинства выпускников по химии. При анализе результатов выполнения экзаменационной работы также получена информация о возможных проблемах в химическом образовании учащихся основной школы. Наиболее высокие результаты девятиклассники показали при выполнении заданий высокого уровня сложности на знание правил безопасной работы в школьной лаборатории, строение атома, химического вещества и химической связи, валентность и степень окисления, умение составлять уравнения химических реакций.</w:t>
      </w:r>
    </w:p>
    <w:p w:rsidR="006338CB" w:rsidRDefault="006338CB" w:rsidP="006338CB">
      <w:pPr>
        <w:pStyle w:val="3"/>
        <w:numPr>
          <w:ilvl w:val="2"/>
          <w:numId w:val="29"/>
        </w:numPr>
        <w:tabs>
          <w:tab w:val="left" w:pos="142"/>
        </w:tabs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38CB">
        <w:rPr>
          <w:rFonts w:ascii="Times New Roman" w:hAnsi="Times New Roman"/>
          <w:color w:val="000000"/>
          <w:sz w:val="28"/>
          <w:szCs w:val="28"/>
        </w:rPr>
        <w:t xml:space="preserve">Анализ </w:t>
      </w:r>
      <w:proofErr w:type="spellStart"/>
      <w:r w:rsidRPr="006338CB"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6338CB">
        <w:rPr>
          <w:rFonts w:ascii="Times New Roman" w:hAnsi="Times New Roman"/>
          <w:color w:val="000000"/>
          <w:sz w:val="28"/>
          <w:szCs w:val="28"/>
        </w:rPr>
        <w:t xml:space="preserve"> результатов обучения, повлиявших на выполнение заданий КИМ.</w:t>
      </w:r>
    </w:p>
    <w:p w:rsidR="006338CB" w:rsidRPr="006338CB" w:rsidRDefault="006338CB" w:rsidP="006338CB"/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Согласно ФГОС ООО, должны быть достигнуты не только предметные, но и </w:t>
      </w:r>
      <w:proofErr w:type="spellStart"/>
      <w:r w:rsidRPr="00F6335B">
        <w:rPr>
          <w:sz w:val="28"/>
          <w:szCs w:val="28"/>
        </w:rPr>
        <w:t>метапредметные</w:t>
      </w:r>
      <w:proofErr w:type="spellEnd"/>
      <w:r w:rsidRPr="00F6335B">
        <w:rPr>
          <w:sz w:val="28"/>
          <w:szCs w:val="28"/>
        </w:rPr>
        <w:t xml:space="preserve"> результаты обучения, в том числе:</w:t>
      </w:r>
    </w:p>
    <w:p w:rsidR="006338CB" w:rsidRPr="00F6335B" w:rsidRDefault="006338CB" w:rsidP="006338CB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6338CB" w:rsidRPr="00F6335B" w:rsidRDefault="006338CB" w:rsidP="006338CB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готовность и способность к самостоятельной информационно-познавательной деятельности,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6338CB" w:rsidRPr="00F6335B" w:rsidRDefault="006338CB" w:rsidP="006338CB">
      <w:pPr>
        <w:numPr>
          <w:ilvl w:val="0"/>
          <w:numId w:val="3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Достижение этих результатов влияет и на успешность освоения учебных предметов. Среди заданий ОГЭ по химии базового, повышенного и высокого уровней были выделены некоторые, которые косвенно связаны с вышеперечисленными </w:t>
      </w:r>
      <w:proofErr w:type="spellStart"/>
      <w:r w:rsidRPr="00F6335B">
        <w:rPr>
          <w:sz w:val="28"/>
          <w:szCs w:val="28"/>
        </w:rPr>
        <w:t>метапредметными</w:t>
      </w:r>
      <w:proofErr w:type="spellEnd"/>
      <w:r w:rsidRPr="00F6335B">
        <w:rPr>
          <w:sz w:val="28"/>
          <w:szCs w:val="28"/>
        </w:rPr>
        <w:t xml:space="preserve"> результатами:</w:t>
      </w:r>
    </w:p>
    <w:p w:rsidR="006338CB" w:rsidRPr="00F6335B" w:rsidRDefault="006338CB" w:rsidP="006338CB">
      <w:pPr>
        <w:pStyle w:val="a6"/>
        <w:ind w:left="426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Низкий процент выполнения </w:t>
      </w:r>
      <w:proofErr w:type="spellStart"/>
      <w:r w:rsidRPr="00F6335B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F6335B">
        <w:rPr>
          <w:rFonts w:ascii="Times New Roman" w:hAnsi="Times New Roman"/>
          <w:sz w:val="28"/>
          <w:szCs w:val="28"/>
        </w:rPr>
        <w:t xml:space="preserve"> заданий базового уровня:</w:t>
      </w:r>
    </w:p>
    <w:p w:rsidR="006338CB" w:rsidRPr="00F6335B" w:rsidRDefault="006338CB" w:rsidP="006338CB">
      <w:pPr>
        <w:pStyle w:val="a6"/>
        <w:numPr>
          <w:ilvl w:val="0"/>
          <w:numId w:val="34"/>
        </w:numPr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6335B">
        <w:rPr>
          <w:rFonts w:ascii="Times New Roman" w:eastAsia="Times New Roman" w:hAnsi="Times New Roman"/>
          <w:w w:val="105"/>
          <w:sz w:val="28"/>
          <w:szCs w:val="28"/>
        </w:rPr>
        <w:lastRenderedPageBreak/>
        <w:t>Правила безопасности работы в школьной лаборатории (задание №16)</w:t>
      </w:r>
      <w:r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-</w:t>
      </w:r>
      <w:r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50%;</w:t>
      </w:r>
    </w:p>
    <w:p w:rsidR="006338CB" w:rsidRPr="00F6335B" w:rsidRDefault="006338CB" w:rsidP="006338CB">
      <w:pPr>
        <w:pStyle w:val="a6"/>
        <w:numPr>
          <w:ilvl w:val="0"/>
          <w:numId w:val="34"/>
        </w:numPr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6335B">
        <w:rPr>
          <w:rFonts w:ascii="Times New Roman" w:eastAsia="Times New Roman" w:hAnsi="Times New Roman"/>
          <w:color w:val="000000"/>
          <w:w w:val="105"/>
          <w:sz w:val="28"/>
          <w:szCs w:val="28"/>
        </w:rPr>
        <w:t>Химические свойства  простых веществ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 xml:space="preserve"> (задание №8)</w:t>
      </w:r>
      <w:r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-</w:t>
      </w:r>
      <w:r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55%.</w:t>
      </w:r>
    </w:p>
    <w:p w:rsidR="006338CB" w:rsidRPr="00F6335B" w:rsidRDefault="006338CB" w:rsidP="006338CB">
      <w:pPr>
        <w:pStyle w:val="a6"/>
        <w:numPr>
          <w:ilvl w:val="0"/>
          <w:numId w:val="34"/>
        </w:numPr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6335B">
        <w:rPr>
          <w:rFonts w:ascii="Times New Roman" w:eastAsia="Times New Roman" w:hAnsi="Times New Roman"/>
          <w:w w:val="105"/>
          <w:sz w:val="28"/>
          <w:szCs w:val="28"/>
        </w:rPr>
        <w:t>Химическое загрязнение окружающей среды и его последствия. Человек в мире веществ (задание №19)</w:t>
      </w:r>
      <w:r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- 45%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r w:rsidRPr="00F6335B">
        <w:rPr>
          <w:sz w:val="28"/>
          <w:szCs w:val="28"/>
        </w:rPr>
        <w:t>Высокий процент выполнения задание базового уровня:</w:t>
      </w:r>
    </w:p>
    <w:p w:rsidR="006338CB" w:rsidRPr="00F6335B" w:rsidRDefault="006338CB" w:rsidP="006338CB">
      <w:pPr>
        <w:pStyle w:val="a6"/>
        <w:numPr>
          <w:ilvl w:val="0"/>
          <w:numId w:val="3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eastAsia="Times New Roman" w:hAnsi="Times New Roman"/>
          <w:w w:val="105"/>
          <w:sz w:val="28"/>
          <w:szCs w:val="28"/>
        </w:rPr>
        <w:t>Закономерности изменения свойств элементов в связи с положением в Периодической системе химических</w:t>
      </w:r>
      <w:r w:rsidRPr="00F6335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элементов (задание №3)</w:t>
      </w:r>
      <w:r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-</w:t>
      </w:r>
      <w:r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87,5%</w:t>
      </w:r>
    </w:p>
    <w:p w:rsidR="006338CB" w:rsidRPr="00F6335B" w:rsidRDefault="006338CB" w:rsidP="006338CB">
      <w:pPr>
        <w:pStyle w:val="a6"/>
        <w:numPr>
          <w:ilvl w:val="0"/>
          <w:numId w:val="3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335B">
        <w:rPr>
          <w:rFonts w:ascii="Times New Roman" w:eastAsia="Times New Roman" w:hAnsi="Times New Roman"/>
          <w:w w:val="105"/>
          <w:sz w:val="28"/>
          <w:szCs w:val="28"/>
        </w:rPr>
        <w:t>Окислительно</w:t>
      </w:r>
      <w:proofErr w:type="spellEnd"/>
      <w:r w:rsidRPr="00F6335B">
        <w:rPr>
          <w:rFonts w:ascii="Times New Roman" w:eastAsia="Times New Roman" w:hAnsi="Times New Roman"/>
          <w:w w:val="105"/>
          <w:sz w:val="28"/>
          <w:szCs w:val="28"/>
        </w:rPr>
        <w:t>-восстановительные реакции (задание №15) – 82,5%;</w:t>
      </w:r>
    </w:p>
    <w:p w:rsidR="006338CB" w:rsidRPr="00F6335B" w:rsidRDefault="006338CB" w:rsidP="006338CB">
      <w:pPr>
        <w:spacing w:line="276" w:lineRule="auto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Низкий процент выполнения </w:t>
      </w:r>
      <w:proofErr w:type="spellStart"/>
      <w:r w:rsidRPr="00F6335B">
        <w:rPr>
          <w:sz w:val="28"/>
          <w:szCs w:val="28"/>
        </w:rPr>
        <w:t>метапредметных</w:t>
      </w:r>
      <w:proofErr w:type="spellEnd"/>
      <w:r w:rsidRPr="00F6335B">
        <w:rPr>
          <w:sz w:val="28"/>
          <w:szCs w:val="28"/>
        </w:rPr>
        <w:t xml:space="preserve"> заданий повышенного и высокого уровня сложности:</w:t>
      </w:r>
    </w:p>
    <w:p w:rsidR="006338CB" w:rsidRPr="00F6335B" w:rsidRDefault="006338CB" w:rsidP="006338CB">
      <w:pPr>
        <w:pStyle w:val="a6"/>
        <w:numPr>
          <w:ilvl w:val="0"/>
          <w:numId w:val="3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eastAsia="Times New Roman" w:hAnsi="Times New Roman"/>
          <w:w w:val="105"/>
          <w:sz w:val="28"/>
          <w:szCs w:val="28"/>
        </w:rPr>
        <w:t>Определение характера среды раствора кислот и щелоче</w:t>
      </w:r>
      <w:proofErr w:type="gramStart"/>
      <w:r w:rsidRPr="00F6335B">
        <w:rPr>
          <w:rFonts w:ascii="Times New Roman" w:eastAsia="Times New Roman" w:hAnsi="Times New Roman"/>
          <w:w w:val="105"/>
          <w:sz w:val="28"/>
          <w:szCs w:val="28"/>
        </w:rPr>
        <w:t>й</w:t>
      </w:r>
      <w:r w:rsidRPr="00F6335B">
        <w:rPr>
          <w:rFonts w:ascii="Times New Roman" w:eastAsia="Times New Roman" w:hAnsi="Times New Roman"/>
          <w:color w:val="000000"/>
          <w:w w:val="105"/>
          <w:sz w:val="28"/>
          <w:szCs w:val="28"/>
        </w:rPr>
        <w:t>-</w:t>
      </w:r>
      <w:proofErr w:type="gramEnd"/>
      <w:r w:rsidRPr="00F6335B">
        <w:rPr>
          <w:rFonts w:ascii="Times New Roman" w:eastAsia="Times New Roman" w:hAnsi="Times New Roman"/>
          <w:color w:val="000000"/>
          <w:w w:val="105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(задание№17)</w:t>
      </w:r>
      <w:r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-</w:t>
      </w:r>
      <w:r>
        <w:rPr>
          <w:rFonts w:ascii="Times New Roman" w:eastAsia="Times New Roman" w:hAnsi="Times New Roman"/>
          <w:w w:val="105"/>
          <w:sz w:val="28"/>
          <w:szCs w:val="28"/>
        </w:rPr>
        <w:t xml:space="preserve"> </w:t>
      </w:r>
      <w:r w:rsidRPr="00F6335B">
        <w:rPr>
          <w:rFonts w:ascii="Times New Roman" w:eastAsia="Times New Roman" w:hAnsi="Times New Roman"/>
          <w:w w:val="105"/>
          <w:sz w:val="28"/>
          <w:szCs w:val="28"/>
        </w:rPr>
        <w:t>47,5%</w:t>
      </w:r>
      <w:r>
        <w:rPr>
          <w:rFonts w:ascii="Times New Roman" w:eastAsia="Times New Roman" w:hAnsi="Times New Roman"/>
          <w:w w:val="105"/>
          <w:sz w:val="28"/>
          <w:szCs w:val="28"/>
        </w:rPr>
        <w:t>.</w:t>
      </w:r>
    </w:p>
    <w:p w:rsidR="006338CB" w:rsidRPr="00F6335B" w:rsidRDefault="006338CB" w:rsidP="006338CB">
      <w:pPr>
        <w:widowControl w:val="0"/>
        <w:tabs>
          <w:tab w:val="left" w:pos="1242"/>
          <w:tab w:val="left" w:pos="2298"/>
        </w:tabs>
        <w:autoSpaceDE w:val="0"/>
        <w:autoSpaceDN w:val="0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F6335B">
        <w:rPr>
          <w:sz w:val="28"/>
          <w:szCs w:val="28"/>
        </w:rPr>
        <w:t xml:space="preserve">Высокий процент выполнения </w:t>
      </w:r>
      <w:proofErr w:type="spellStart"/>
      <w:r w:rsidRPr="00F6335B">
        <w:rPr>
          <w:sz w:val="28"/>
          <w:szCs w:val="28"/>
        </w:rPr>
        <w:t>метапредметных</w:t>
      </w:r>
      <w:proofErr w:type="spellEnd"/>
      <w:r w:rsidRPr="00F6335B">
        <w:rPr>
          <w:sz w:val="28"/>
          <w:szCs w:val="28"/>
        </w:rPr>
        <w:t xml:space="preserve"> заданий повышенного и высокого </w:t>
      </w:r>
      <w:r w:rsidRPr="00F6335B">
        <w:rPr>
          <w:rFonts w:eastAsia="Times New Roman"/>
          <w:w w:val="105"/>
          <w:sz w:val="28"/>
          <w:szCs w:val="28"/>
        </w:rPr>
        <w:t>уровня сложности:</w:t>
      </w:r>
    </w:p>
    <w:p w:rsidR="006338CB" w:rsidRPr="00F6335B" w:rsidRDefault="006338CB" w:rsidP="006338CB">
      <w:pPr>
        <w:widowControl w:val="0"/>
        <w:tabs>
          <w:tab w:val="left" w:pos="1150"/>
          <w:tab w:val="left" w:pos="2010"/>
        </w:tabs>
        <w:autoSpaceDE w:val="0"/>
        <w:autoSpaceDN w:val="0"/>
        <w:spacing w:line="276" w:lineRule="auto"/>
        <w:ind w:left="567"/>
        <w:rPr>
          <w:rFonts w:eastAsia="Times New Roman"/>
          <w:w w:val="105"/>
          <w:sz w:val="28"/>
          <w:szCs w:val="28"/>
        </w:rPr>
      </w:pPr>
      <w:proofErr w:type="spellStart"/>
      <w:r w:rsidRPr="00F6335B">
        <w:rPr>
          <w:rFonts w:eastAsia="Times New Roman"/>
          <w:w w:val="105"/>
          <w:sz w:val="28"/>
          <w:szCs w:val="28"/>
        </w:rPr>
        <w:t>Окислительно</w:t>
      </w:r>
      <w:proofErr w:type="spellEnd"/>
      <w:r w:rsidRPr="00F6335B">
        <w:rPr>
          <w:rFonts w:eastAsia="Times New Roman"/>
          <w:w w:val="105"/>
          <w:sz w:val="28"/>
          <w:szCs w:val="28"/>
        </w:rPr>
        <w:t>-восстановительные реакции (задание № 20)-85%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F6335B">
        <w:rPr>
          <w:sz w:val="28"/>
          <w:szCs w:val="28"/>
        </w:rPr>
        <w:t xml:space="preserve">Снижение процента выполнения заданий базового уровня говорит о проблемах анализа и переработки информации, смысловом чтении условия задачи, так же свидетельствует </w:t>
      </w:r>
      <w:proofErr w:type="gramStart"/>
      <w:r w:rsidRPr="00F6335B">
        <w:rPr>
          <w:sz w:val="28"/>
          <w:szCs w:val="28"/>
        </w:rPr>
        <w:t>о</w:t>
      </w:r>
      <w:proofErr w:type="gramEnd"/>
      <w:r w:rsidRPr="00F6335B">
        <w:rPr>
          <w:sz w:val="28"/>
          <w:szCs w:val="28"/>
        </w:rPr>
        <w:t xml:space="preserve"> недостаточно развитых навыков самоконтроля. Выпускники за </w:t>
      </w:r>
      <w:proofErr w:type="gramStart"/>
      <w:r w:rsidRPr="00F6335B">
        <w:rPr>
          <w:sz w:val="28"/>
          <w:szCs w:val="28"/>
        </w:rPr>
        <w:t>частую</w:t>
      </w:r>
      <w:proofErr w:type="gramEnd"/>
      <w:r w:rsidRPr="00F6335B">
        <w:rPr>
          <w:sz w:val="28"/>
          <w:szCs w:val="28"/>
        </w:rPr>
        <w:t xml:space="preserve"> не могут воспроизвести условие и обосновать решение химических задач и уравнений. Недостаточная </w:t>
      </w:r>
      <w:proofErr w:type="spellStart"/>
      <w:r w:rsidRPr="00F6335B">
        <w:rPr>
          <w:sz w:val="28"/>
          <w:szCs w:val="28"/>
        </w:rPr>
        <w:t>сформированность</w:t>
      </w:r>
      <w:proofErr w:type="spellEnd"/>
      <w:r w:rsidRPr="00F6335B">
        <w:rPr>
          <w:sz w:val="28"/>
          <w:szCs w:val="28"/>
        </w:rPr>
        <w:t xml:space="preserve"> владение критическим мышлением, то есть работа с фактами (сопоставление, умение отличать недостоверную информацию, умение находить логическое несоответствие, определять виды химических реакций) не позволяет качественно провести и записать химические реакции. Очевидно, что улучшение таких навыков будет способствовать существенно более высоким результатам ЕГЭ по химии.</w:t>
      </w:r>
    </w:p>
    <w:p w:rsidR="006338CB" w:rsidRDefault="006338CB" w:rsidP="006338CB">
      <w:pPr>
        <w:pStyle w:val="3"/>
        <w:numPr>
          <w:ilvl w:val="2"/>
          <w:numId w:val="29"/>
        </w:numPr>
        <w:tabs>
          <w:tab w:val="left" w:pos="142"/>
        </w:tabs>
        <w:spacing w:line="276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38CB">
        <w:rPr>
          <w:rFonts w:ascii="Times New Roman" w:hAnsi="Times New Roman"/>
          <w:color w:val="000000"/>
          <w:sz w:val="28"/>
          <w:szCs w:val="28"/>
        </w:rPr>
        <w:t xml:space="preserve">Выводы об итогах анализа выполнения заданий, групп заданий </w:t>
      </w:r>
    </w:p>
    <w:p w:rsidR="006338CB" w:rsidRPr="006338CB" w:rsidRDefault="006338CB" w:rsidP="006338CB"/>
    <w:p w:rsidR="006338CB" w:rsidRPr="00F6335B" w:rsidRDefault="006338CB" w:rsidP="006338CB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F6335B">
        <w:rPr>
          <w:sz w:val="28"/>
          <w:szCs w:val="28"/>
        </w:rPr>
        <w:t xml:space="preserve">Для категории всех обучающихся округа в перечень элементов содержания/умений и видов деятельности, усвоение которых всеми школьниками региона в целом можно считать достаточным, включаются задания базового уровня с процентом выполнения выше 70% и задания повышенного и высокого уровней с процентом выполнения выше 50%. Так, в перечень элементов содержания/умений и видов деятельности, усвоение </w:t>
      </w:r>
      <w:r w:rsidRPr="00F6335B">
        <w:rPr>
          <w:sz w:val="28"/>
          <w:szCs w:val="28"/>
        </w:rPr>
        <w:lastRenderedPageBreak/>
        <w:t>которых всеми обучающимися округа можно считать достаточным</w:t>
      </w:r>
      <w:proofErr w:type="gramEnd"/>
      <w:r w:rsidRPr="00F6335B">
        <w:rPr>
          <w:sz w:val="28"/>
          <w:szCs w:val="28"/>
        </w:rPr>
        <w:t xml:space="preserve"> из заданий базового уровня входят:</w:t>
      </w:r>
    </w:p>
    <w:p w:rsidR="006338CB" w:rsidRPr="00F6335B" w:rsidRDefault="006338CB" w:rsidP="006338CB">
      <w:pPr>
        <w:numPr>
          <w:ilvl w:val="0"/>
          <w:numId w:val="37"/>
        </w:numPr>
        <w:spacing w:line="276" w:lineRule="auto"/>
        <w:ind w:left="0" w:firstLine="567"/>
        <w:jc w:val="both"/>
        <w:rPr>
          <w:rFonts w:eastAsia="Times New Roman"/>
          <w:w w:val="105"/>
          <w:sz w:val="28"/>
          <w:szCs w:val="28"/>
        </w:rPr>
      </w:pPr>
      <w:r w:rsidRPr="00F6335B">
        <w:rPr>
          <w:rFonts w:eastAsia="Times New Roman"/>
          <w:w w:val="105"/>
          <w:sz w:val="28"/>
          <w:szCs w:val="28"/>
        </w:rPr>
        <w:t>Умение использовать правила безопасности работы в школьной лаборатории;</w:t>
      </w:r>
    </w:p>
    <w:p w:rsidR="006338CB" w:rsidRPr="00F6335B" w:rsidRDefault="006338CB" w:rsidP="006338CB">
      <w:pPr>
        <w:numPr>
          <w:ilvl w:val="0"/>
          <w:numId w:val="37"/>
        </w:numPr>
        <w:spacing w:line="276" w:lineRule="auto"/>
        <w:ind w:left="0" w:firstLine="567"/>
        <w:jc w:val="both"/>
        <w:rPr>
          <w:rFonts w:eastAsia="Times New Roman"/>
          <w:w w:val="105"/>
          <w:sz w:val="28"/>
          <w:szCs w:val="28"/>
        </w:rPr>
      </w:pPr>
      <w:r w:rsidRPr="00F6335B">
        <w:rPr>
          <w:rFonts w:eastAsia="Times New Roman"/>
          <w:w w:val="105"/>
          <w:sz w:val="28"/>
          <w:szCs w:val="28"/>
        </w:rPr>
        <w:t>Умение описывать химическое загрязнение окружающей среды и его последствия. Человек в мире веществ;</w:t>
      </w:r>
    </w:p>
    <w:p w:rsidR="006338CB" w:rsidRPr="00F6335B" w:rsidRDefault="006338CB" w:rsidP="006338CB">
      <w:pPr>
        <w:numPr>
          <w:ilvl w:val="0"/>
          <w:numId w:val="37"/>
        </w:numPr>
        <w:spacing w:line="276" w:lineRule="auto"/>
        <w:ind w:left="0" w:firstLine="567"/>
        <w:jc w:val="both"/>
        <w:rPr>
          <w:rFonts w:eastAsia="Times New Roman"/>
          <w:w w:val="105"/>
          <w:sz w:val="28"/>
          <w:szCs w:val="28"/>
        </w:rPr>
      </w:pPr>
      <w:r w:rsidRPr="00F6335B">
        <w:rPr>
          <w:rFonts w:eastAsia="Times New Roman"/>
          <w:w w:val="105"/>
          <w:sz w:val="28"/>
          <w:szCs w:val="28"/>
        </w:rPr>
        <w:t>Умение применять</w:t>
      </w:r>
      <w:r w:rsidRPr="00F6335B">
        <w:rPr>
          <w:rFonts w:eastAsia="Times New Roman"/>
          <w:color w:val="000000"/>
          <w:w w:val="105"/>
          <w:sz w:val="28"/>
          <w:szCs w:val="28"/>
          <w:lang w:eastAsia="en-US"/>
        </w:rPr>
        <w:t xml:space="preserve"> химические свойства простых веществ.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r w:rsidRPr="00F6335B">
        <w:rPr>
          <w:sz w:val="28"/>
          <w:szCs w:val="28"/>
        </w:rPr>
        <w:t>Из заданий повышенного и высокого уровня:</w:t>
      </w:r>
    </w:p>
    <w:p w:rsidR="006338CB" w:rsidRPr="00F6335B" w:rsidRDefault="006338CB" w:rsidP="006338CB">
      <w:pPr>
        <w:numPr>
          <w:ilvl w:val="0"/>
          <w:numId w:val="38"/>
        </w:numPr>
        <w:spacing w:line="276" w:lineRule="auto"/>
        <w:ind w:left="0" w:firstLine="567"/>
        <w:jc w:val="both"/>
        <w:rPr>
          <w:rFonts w:eastAsia="Times New Roman"/>
          <w:w w:val="105"/>
          <w:sz w:val="28"/>
          <w:szCs w:val="28"/>
        </w:rPr>
      </w:pPr>
      <w:r w:rsidRPr="00F6335B">
        <w:rPr>
          <w:rFonts w:eastAsia="Times New Roman"/>
          <w:w w:val="105"/>
          <w:sz w:val="28"/>
          <w:szCs w:val="28"/>
        </w:rPr>
        <w:t>Умение</w:t>
      </w:r>
      <w:r w:rsidRPr="00F6335B">
        <w:rPr>
          <w:rFonts w:eastAsia="Times New Roman"/>
          <w:w w:val="105"/>
          <w:sz w:val="28"/>
          <w:szCs w:val="28"/>
          <w:lang w:eastAsia="en-US"/>
        </w:rPr>
        <w:t xml:space="preserve"> исследовать характер </w:t>
      </w:r>
      <w:r w:rsidRPr="00F6335B">
        <w:rPr>
          <w:rFonts w:eastAsia="Times New Roman"/>
          <w:w w:val="105"/>
          <w:sz w:val="28"/>
          <w:szCs w:val="28"/>
        </w:rPr>
        <w:t>среды раствора кислот и щелочей;</w:t>
      </w:r>
    </w:p>
    <w:p w:rsidR="006338CB" w:rsidRPr="00F6335B" w:rsidRDefault="006338CB" w:rsidP="006338CB">
      <w:pPr>
        <w:numPr>
          <w:ilvl w:val="0"/>
          <w:numId w:val="38"/>
        </w:numPr>
        <w:spacing w:line="276" w:lineRule="auto"/>
        <w:ind w:left="0" w:firstLine="567"/>
        <w:jc w:val="both"/>
        <w:rPr>
          <w:rFonts w:eastAsia="Times New Roman"/>
          <w:w w:val="105"/>
          <w:sz w:val="28"/>
          <w:szCs w:val="28"/>
        </w:rPr>
      </w:pPr>
      <w:r w:rsidRPr="00F6335B">
        <w:rPr>
          <w:rFonts w:eastAsia="Times New Roman"/>
          <w:w w:val="105"/>
          <w:sz w:val="28"/>
          <w:szCs w:val="28"/>
        </w:rPr>
        <w:t xml:space="preserve">Умение </w:t>
      </w:r>
      <w:r w:rsidRPr="00F6335B">
        <w:rPr>
          <w:rFonts w:eastAsia="Times New Roman"/>
          <w:w w:val="105"/>
          <w:sz w:val="28"/>
          <w:szCs w:val="28"/>
          <w:lang w:eastAsia="en-US"/>
        </w:rPr>
        <w:t>определять взаимосвязь различных классов</w:t>
      </w:r>
      <w:r w:rsidRPr="00F6335B">
        <w:rPr>
          <w:rFonts w:eastAsia="Times New Roman"/>
          <w:w w:val="105"/>
          <w:sz w:val="28"/>
          <w:szCs w:val="28"/>
        </w:rPr>
        <w:t xml:space="preserve"> </w:t>
      </w:r>
      <w:r w:rsidRPr="00F6335B">
        <w:rPr>
          <w:rFonts w:eastAsia="Times New Roman"/>
          <w:w w:val="105"/>
          <w:sz w:val="28"/>
          <w:szCs w:val="28"/>
          <w:lang w:eastAsia="en-US"/>
        </w:rPr>
        <w:t>неорганических веществ между собой;</w:t>
      </w:r>
    </w:p>
    <w:p w:rsidR="006338CB" w:rsidRPr="00F6335B" w:rsidRDefault="006338CB" w:rsidP="006338CB">
      <w:pPr>
        <w:numPr>
          <w:ilvl w:val="0"/>
          <w:numId w:val="38"/>
        </w:numPr>
        <w:spacing w:line="276" w:lineRule="auto"/>
        <w:ind w:left="0" w:firstLine="567"/>
        <w:jc w:val="both"/>
        <w:rPr>
          <w:rFonts w:eastAsia="Times New Roman"/>
          <w:w w:val="105"/>
          <w:sz w:val="28"/>
          <w:szCs w:val="28"/>
        </w:rPr>
      </w:pPr>
      <w:r w:rsidRPr="00F6335B">
        <w:rPr>
          <w:rFonts w:eastAsia="Times New Roman"/>
          <w:w w:val="105"/>
          <w:sz w:val="28"/>
          <w:szCs w:val="28"/>
        </w:rPr>
        <w:t>Умение</w:t>
      </w:r>
      <w:r w:rsidRPr="00F6335B">
        <w:rPr>
          <w:rFonts w:eastAsia="Times New Roman"/>
          <w:w w:val="105"/>
          <w:sz w:val="28"/>
          <w:szCs w:val="28"/>
          <w:lang w:eastAsia="en-US"/>
        </w:rPr>
        <w:t xml:space="preserve"> выполнять вычисление количества вещества, массы</w:t>
      </w:r>
      <w:r w:rsidRPr="00F6335B">
        <w:rPr>
          <w:rFonts w:eastAsia="Times New Roman"/>
          <w:sz w:val="28"/>
          <w:szCs w:val="28"/>
          <w:lang w:eastAsia="en-US"/>
        </w:rPr>
        <w:t xml:space="preserve"> </w:t>
      </w:r>
      <w:r w:rsidRPr="00F6335B">
        <w:rPr>
          <w:rFonts w:eastAsia="Times New Roman"/>
          <w:w w:val="105"/>
          <w:sz w:val="28"/>
          <w:szCs w:val="28"/>
          <w:lang w:eastAsia="en-US"/>
        </w:rPr>
        <w:t>или объёма вещества по количеству</w:t>
      </w:r>
      <w:r w:rsidRPr="00F6335B">
        <w:rPr>
          <w:rFonts w:eastAsia="Times New Roman"/>
          <w:sz w:val="28"/>
          <w:szCs w:val="28"/>
          <w:lang w:eastAsia="en-US"/>
        </w:rPr>
        <w:t xml:space="preserve"> </w:t>
      </w:r>
      <w:r w:rsidRPr="00F6335B">
        <w:rPr>
          <w:rFonts w:eastAsia="Times New Roman"/>
          <w:w w:val="105"/>
          <w:sz w:val="28"/>
          <w:szCs w:val="28"/>
          <w:lang w:eastAsia="en-US"/>
        </w:rPr>
        <w:t>вещества, массе или объёму одного из</w:t>
      </w:r>
      <w:r w:rsidRPr="00F6335B">
        <w:rPr>
          <w:rFonts w:eastAsia="Times New Roman"/>
          <w:sz w:val="28"/>
          <w:szCs w:val="28"/>
          <w:lang w:eastAsia="en-US"/>
        </w:rPr>
        <w:t xml:space="preserve"> </w:t>
      </w:r>
      <w:r w:rsidRPr="00F6335B">
        <w:rPr>
          <w:rFonts w:eastAsia="Times New Roman"/>
          <w:w w:val="105"/>
          <w:sz w:val="28"/>
          <w:szCs w:val="28"/>
          <w:lang w:eastAsia="en-US"/>
        </w:rPr>
        <w:t>реагентов или продуктов реакции.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  <w:highlight w:val="yellow"/>
        </w:rPr>
      </w:pPr>
      <w:r w:rsidRPr="00F6335B">
        <w:rPr>
          <w:sz w:val="28"/>
          <w:szCs w:val="28"/>
        </w:rPr>
        <w:t xml:space="preserve">Для категорий учащихся с разным уровнем подготовки указываются задания с наименьшими процентами выполнения, а также те задания, которые оказались сложными для данной группы обучающихся. 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F6335B">
        <w:rPr>
          <w:sz w:val="28"/>
          <w:szCs w:val="28"/>
        </w:rPr>
        <w:t>Из результатов ОГЭ по химии 2025 года картина проблемных вопросов и типичных ошибок выпускников по курсу химии основной школы представляется по темам программного материала следующим образом: свойства основных классов неорганических веществ; реакции ионного обмена и их признаки; вопросы, связанные с лабораторным оборудованием, лабораторной техникой, свойствами веществ, определяемыми на практике; качественные реакции на ионы и вещества;</w:t>
      </w:r>
      <w:proofErr w:type="gramEnd"/>
      <w:r w:rsidRPr="00F6335B">
        <w:rPr>
          <w:sz w:val="28"/>
          <w:szCs w:val="28"/>
        </w:rPr>
        <w:t xml:space="preserve"> правильные записи количественных характеристик элементов, атомов, ионов таких, как степени окисления, заряды ионов и т.п., соблюдение логического вывода размерностей физических величин при математических вычислениях. 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proofErr w:type="gramStart"/>
      <w:r w:rsidRPr="00F6335B">
        <w:rPr>
          <w:sz w:val="28"/>
          <w:szCs w:val="28"/>
        </w:rPr>
        <w:t>Вышеобозначенные</w:t>
      </w:r>
      <w:proofErr w:type="spellEnd"/>
      <w:r w:rsidRPr="00F6335B">
        <w:rPr>
          <w:sz w:val="28"/>
          <w:szCs w:val="28"/>
        </w:rPr>
        <w:t xml:space="preserve"> вопросы, блоки, разделы и соответствующие темы должны стать предметом тщательной проработки с обучающимися, которые на ступени старшей школы планируют сдавать ЕГЭ по химии, поскольку, как показывает практика, не достаточно или устойчиво неправильно сформированные представления обязательно обернутся </w:t>
      </w:r>
      <w:proofErr w:type="spellStart"/>
      <w:r w:rsidRPr="00F6335B">
        <w:rPr>
          <w:sz w:val="28"/>
          <w:szCs w:val="28"/>
        </w:rPr>
        <w:t>еще</w:t>
      </w:r>
      <w:proofErr w:type="spellEnd"/>
      <w:r w:rsidRPr="00F6335B">
        <w:rPr>
          <w:sz w:val="28"/>
          <w:szCs w:val="28"/>
        </w:rPr>
        <w:t xml:space="preserve"> большими проблемами на едином государственном экзамене.</w:t>
      </w:r>
      <w:proofErr w:type="gramEnd"/>
    </w:p>
    <w:p w:rsidR="006338CB" w:rsidRDefault="006338CB" w:rsidP="006338C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338CB" w:rsidRDefault="006338CB" w:rsidP="006338C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338CB" w:rsidRDefault="006338CB" w:rsidP="006338C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338CB" w:rsidRDefault="006338CB" w:rsidP="006338C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338CB" w:rsidRDefault="006338CB" w:rsidP="006338C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338CB" w:rsidRPr="00F6335B" w:rsidRDefault="006338CB" w:rsidP="006338C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338CB" w:rsidRPr="00F6335B" w:rsidRDefault="006338CB" w:rsidP="006338C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F6335B">
        <w:rPr>
          <w:b/>
          <w:bCs/>
          <w:color w:val="000000"/>
          <w:sz w:val="28"/>
          <w:szCs w:val="28"/>
        </w:rPr>
        <w:lastRenderedPageBreak/>
        <w:t>Раздел 4. Рекомендации для системы образования по совершенствованию методики преподавания учебного предмета</w:t>
      </w:r>
    </w:p>
    <w:p w:rsidR="006338CB" w:rsidRPr="00B45673" w:rsidRDefault="006338CB" w:rsidP="006338C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338CB" w:rsidRPr="00B45673" w:rsidRDefault="006338CB" w:rsidP="006338C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45673">
        <w:rPr>
          <w:b/>
          <w:sz w:val="28"/>
          <w:szCs w:val="28"/>
        </w:rPr>
        <w:t>4.1. Рекомендации по совершенствованию преподавания учебного предмета всем обучающимся.</w:t>
      </w:r>
    </w:p>
    <w:p w:rsidR="006338CB" w:rsidRPr="00F6335B" w:rsidRDefault="006338CB" w:rsidP="006338CB">
      <w:pPr>
        <w:spacing w:line="276" w:lineRule="auto"/>
        <w:ind w:firstLine="709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 </w:t>
      </w:r>
    </w:p>
    <w:p w:rsidR="006338CB" w:rsidRPr="00F6335B" w:rsidRDefault="006338CB" w:rsidP="006338CB">
      <w:pPr>
        <w:spacing w:line="276" w:lineRule="auto"/>
        <w:ind w:firstLine="709"/>
        <w:jc w:val="both"/>
        <w:rPr>
          <w:sz w:val="28"/>
          <w:szCs w:val="28"/>
        </w:rPr>
      </w:pPr>
      <w:r w:rsidRPr="00F6335B">
        <w:rPr>
          <w:sz w:val="28"/>
          <w:szCs w:val="28"/>
        </w:rPr>
        <w:t>Для достижения положительной динамики результатов ОГЭ необходимо:</w:t>
      </w:r>
    </w:p>
    <w:p w:rsidR="006338CB" w:rsidRPr="00F6335B" w:rsidRDefault="006338CB" w:rsidP="006338CB">
      <w:pPr>
        <w:spacing w:line="276" w:lineRule="auto"/>
        <w:jc w:val="both"/>
        <w:rPr>
          <w:sz w:val="28"/>
          <w:szCs w:val="28"/>
        </w:rPr>
      </w:pPr>
      <w:r w:rsidRPr="00550519">
        <w:rPr>
          <w:b/>
          <w:sz w:val="28"/>
          <w:szCs w:val="28"/>
          <w:u w:val="single"/>
        </w:rPr>
        <w:t>Обучающимся с низким уровнем предметной подготовки</w:t>
      </w:r>
      <w:r>
        <w:rPr>
          <w:sz w:val="28"/>
          <w:szCs w:val="28"/>
          <w:u w:val="single"/>
        </w:rPr>
        <w:t xml:space="preserve"> </w:t>
      </w:r>
      <w:r w:rsidRPr="00F6335B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 xml:space="preserve"> </w:t>
      </w:r>
      <w:r w:rsidRPr="00F6335B">
        <w:rPr>
          <w:sz w:val="28"/>
          <w:szCs w:val="28"/>
          <w:u w:val="single"/>
        </w:rPr>
        <w:t xml:space="preserve">это учащиеся </w:t>
      </w:r>
      <w:r w:rsidRPr="00F6335B">
        <w:rPr>
          <w:sz w:val="28"/>
          <w:szCs w:val="28"/>
        </w:rPr>
        <w:t xml:space="preserve">ГБОУ СОШ с. </w:t>
      </w:r>
      <w:proofErr w:type="spellStart"/>
      <w:r w:rsidRPr="00F6335B">
        <w:rPr>
          <w:sz w:val="28"/>
          <w:szCs w:val="28"/>
        </w:rPr>
        <w:t>Патровка</w:t>
      </w:r>
      <w:proofErr w:type="spellEnd"/>
      <w:r w:rsidRPr="00F6335B">
        <w:rPr>
          <w:sz w:val="28"/>
          <w:szCs w:val="28"/>
        </w:rPr>
        <w:t>, ГБОУ СОШ №2 «ОЦ» с. Борское, ГБОУ СОШ №3</w:t>
      </w:r>
      <w:r>
        <w:rPr>
          <w:sz w:val="28"/>
          <w:szCs w:val="28"/>
        </w:rPr>
        <w:t xml:space="preserve">, ГБОУ СОШ № 2 </w:t>
      </w:r>
      <w:r w:rsidRPr="00F6335B">
        <w:rPr>
          <w:sz w:val="28"/>
          <w:szCs w:val="28"/>
        </w:rPr>
        <w:t>г. Нефтегорска</w:t>
      </w:r>
    </w:p>
    <w:p w:rsidR="006338CB" w:rsidRPr="00F6335B" w:rsidRDefault="006338CB" w:rsidP="006338CB">
      <w:pPr>
        <w:spacing w:line="276" w:lineRule="auto"/>
        <w:ind w:firstLine="709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 - увеличить долю индивидуальных устных ответов на уроках при проверке домашних заданий, систематически включать вопросы, проверяющие освоение теоретического материала, в контрольные работы. </w:t>
      </w:r>
      <w:proofErr w:type="gramStart"/>
      <w:r w:rsidRPr="00F6335B">
        <w:rPr>
          <w:sz w:val="28"/>
          <w:szCs w:val="28"/>
        </w:rPr>
        <w:t>Следует иметь в виду, что если при первичном закреплении такие вопросы могут базироваться на простом описании одного или нескольких из изученных элементов содержания (т.е. на пересказе материала учебника), то в контрольной работе такие вопросы должны иметь характер рассуждения, а также требовать обобщения, сравнения, составления уравнений химических реакций, решения задач и т.п.</w:t>
      </w:r>
      <w:proofErr w:type="gramEnd"/>
      <w:r w:rsidRPr="00F6335B">
        <w:rPr>
          <w:sz w:val="28"/>
          <w:szCs w:val="28"/>
        </w:rPr>
        <w:t xml:space="preserve"> Эти </w:t>
      </w:r>
      <w:proofErr w:type="spellStart"/>
      <w:r w:rsidRPr="00F6335B">
        <w:rPr>
          <w:sz w:val="28"/>
          <w:szCs w:val="28"/>
        </w:rPr>
        <w:t>приемы</w:t>
      </w:r>
      <w:proofErr w:type="spellEnd"/>
      <w:r w:rsidRPr="00F6335B">
        <w:rPr>
          <w:sz w:val="28"/>
          <w:szCs w:val="28"/>
        </w:rPr>
        <w:t xml:space="preserve"> позволят добиться более прочных химических знаний. </w:t>
      </w:r>
    </w:p>
    <w:p w:rsidR="006338CB" w:rsidRPr="00F6335B" w:rsidRDefault="006338CB" w:rsidP="006338CB">
      <w:pPr>
        <w:spacing w:line="276" w:lineRule="auto"/>
        <w:ind w:firstLine="709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Необходимо обращать внимание на формирование в ходе обучения основ знаний и не форсировать продвижение </w:t>
      </w:r>
      <w:proofErr w:type="spellStart"/>
      <w:r w:rsidRPr="00F6335B">
        <w:rPr>
          <w:sz w:val="28"/>
          <w:szCs w:val="28"/>
        </w:rPr>
        <w:t>вперед</w:t>
      </w:r>
      <w:proofErr w:type="spellEnd"/>
      <w:r w:rsidRPr="00F6335B">
        <w:rPr>
          <w:sz w:val="28"/>
          <w:szCs w:val="28"/>
        </w:rPr>
        <w:t xml:space="preserve">, пропуская или сворачивая этап введения новых понятий и методов. </w:t>
      </w:r>
    </w:p>
    <w:p w:rsidR="006338CB" w:rsidRPr="00F6335B" w:rsidRDefault="006338CB" w:rsidP="006338CB">
      <w:pPr>
        <w:spacing w:line="276" w:lineRule="auto"/>
        <w:ind w:firstLine="709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В работе с </w:t>
      </w:r>
      <w:proofErr w:type="gramStart"/>
      <w:r w:rsidRPr="00F6335B">
        <w:rPr>
          <w:sz w:val="28"/>
          <w:szCs w:val="28"/>
        </w:rPr>
        <w:t>обучающимися</w:t>
      </w:r>
      <w:proofErr w:type="gramEnd"/>
      <w:r w:rsidRPr="00F6335B">
        <w:rPr>
          <w:sz w:val="28"/>
          <w:szCs w:val="28"/>
        </w:rPr>
        <w:t xml:space="preserve"> необходимо использовать как можно больше заданий, ориентированных на применение теоретических знаний, проведение химических экспериментов и практических работ. Необходимо усилить подготовку </w:t>
      </w:r>
      <w:proofErr w:type="gramStart"/>
      <w:r w:rsidRPr="00F6335B">
        <w:rPr>
          <w:sz w:val="28"/>
          <w:szCs w:val="28"/>
        </w:rPr>
        <w:t>обучающихся</w:t>
      </w:r>
      <w:proofErr w:type="gramEnd"/>
      <w:r w:rsidRPr="00F6335B">
        <w:rPr>
          <w:sz w:val="28"/>
          <w:szCs w:val="28"/>
        </w:rPr>
        <w:t xml:space="preserve"> по темам: </w:t>
      </w:r>
    </w:p>
    <w:p w:rsidR="006338CB" w:rsidRPr="00F6335B" w:rsidRDefault="006338CB" w:rsidP="006338CB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Химические свойства простых веществ. Химические свойства оксидов: </w:t>
      </w:r>
      <w:proofErr w:type="spellStart"/>
      <w:proofErr w:type="gramStart"/>
      <w:r w:rsidRPr="00F6335B">
        <w:rPr>
          <w:rFonts w:ascii="Times New Roman" w:hAnsi="Times New Roman"/>
          <w:sz w:val="28"/>
          <w:szCs w:val="28"/>
        </w:rPr>
        <w:t>осн</w:t>
      </w:r>
      <w:proofErr w:type="gramEnd"/>
      <w:r w:rsidRPr="00F6335B">
        <w:rPr>
          <w:rFonts w:ascii="Times New Roman" w:hAnsi="Times New Roman"/>
          <w:sz w:val="28"/>
          <w:szCs w:val="28"/>
        </w:rPr>
        <w:t>όвных</w:t>
      </w:r>
      <w:proofErr w:type="spellEnd"/>
      <w:r w:rsidRPr="00F6335B">
        <w:rPr>
          <w:rFonts w:ascii="Times New Roman" w:hAnsi="Times New Roman"/>
          <w:sz w:val="28"/>
          <w:szCs w:val="28"/>
        </w:rPr>
        <w:t xml:space="preserve">, амфотерных, кислотных. </w:t>
      </w:r>
    </w:p>
    <w:p w:rsidR="006338CB" w:rsidRPr="00F6335B" w:rsidRDefault="006338CB" w:rsidP="006338CB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 Химические свойства простых веществ. Химические свойства сложных веществ.</w:t>
      </w:r>
    </w:p>
    <w:p w:rsidR="006338CB" w:rsidRPr="00F6335B" w:rsidRDefault="006338CB" w:rsidP="006338CB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Правила безопасной работы в школьной лаборатории. Лабораторная посуда и оборудование. Разделение смесей и очистка веществ. Приготовление растворов Проблемы безопасного использования веществ и химических реакций в повседневной жизни. Химическое загрязнение окружающей среды и его последствия. Человек в мире веществ, материалов и химических реакций. </w:t>
      </w:r>
    </w:p>
    <w:p w:rsidR="006338CB" w:rsidRPr="00F6335B" w:rsidRDefault="006338CB" w:rsidP="006338CB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>Определение характера среды раствора кислот и щелочей с помощью индикаторов. Качественные реакции на ионы в растворе (хлори</w:t>
      </w:r>
      <w:proofErr w:type="gramStart"/>
      <w:r w:rsidRPr="00F6335B">
        <w:rPr>
          <w:rFonts w:ascii="Times New Roman" w:hAnsi="Times New Roman"/>
          <w:sz w:val="28"/>
          <w:szCs w:val="28"/>
        </w:rPr>
        <w:t>д-</w:t>
      </w:r>
      <w:proofErr w:type="gramEnd"/>
      <w:r w:rsidRPr="00F6335B">
        <w:rPr>
          <w:rFonts w:ascii="Times New Roman" w:hAnsi="Times New Roman"/>
          <w:sz w:val="28"/>
          <w:szCs w:val="28"/>
        </w:rPr>
        <w:t xml:space="preserve">, сульфат-, карбонат-, фосфат-, гидроксид-ионы; ионы аммония, бария, серебра, кальция, меди и железа). Получение газообразных веществ. Качественные </w:t>
      </w:r>
      <w:r w:rsidRPr="00F6335B">
        <w:rPr>
          <w:rFonts w:ascii="Times New Roman" w:hAnsi="Times New Roman"/>
          <w:sz w:val="28"/>
          <w:szCs w:val="28"/>
        </w:rPr>
        <w:lastRenderedPageBreak/>
        <w:t xml:space="preserve">реакции на газообразные вещества (кислород, водород, углекислый газ, аммиак). </w:t>
      </w:r>
    </w:p>
    <w:p w:rsidR="006338CB" w:rsidRPr="00F6335B" w:rsidRDefault="006338CB" w:rsidP="006338CB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Химическое загрязнение окружающей среды и его последствия. Человек в мире веществ, материалов и химических реакций. </w:t>
      </w:r>
    </w:p>
    <w:p w:rsidR="006338CB" w:rsidRPr="00F6335B" w:rsidRDefault="006338CB" w:rsidP="006338CB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>Взаимосвязь различных классов неорганических веществ. Реакц</w:t>
      </w:r>
      <w:proofErr w:type="gramStart"/>
      <w:r w:rsidRPr="00F6335B">
        <w:rPr>
          <w:rFonts w:ascii="Times New Roman" w:hAnsi="Times New Roman"/>
          <w:sz w:val="28"/>
          <w:szCs w:val="28"/>
        </w:rPr>
        <w:t>ии ио</w:t>
      </w:r>
      <w:proofErr w:type="gramEnd"/>
      <w:r w:rsidRPr="00F6335B">
        <w:rPr>
          <w:rFonts w:ascii="Times New Roman" w:hAnsi="Times New Roman"/>
          <w:sz w:val="28"/>
          <w:szCs w:val="28"/>
        </w:rPr>
        <w:t>нного обмена и условия их осуществления. Вычисление массовой доли растворённого вещества в растворе.</w:t>
      </w:r>
    </w:p>
    <w:p w:rsidR="006338CB" w:rsidRPr="00F6335B" w:rsidRDefault="006338CB" w:rsidP="006338C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6335B">
        <w:rPr>
          <w:sz w:val="28"/>
          <w:szCs w:val="28"/>
        </w:rPr>
        <w:t>Учителям химии не следует планировать на уроках и в домашних заданиях решение большого количества однотипных заданий, не «натаскивать» на образцы решения типовых заданий КИМ ОГЭ по химии; содействовать формированию у обучающихся; позитивных эмоций в процессе учебной деятельности, в том числе от нахождения ошибки в своих выводах, как источника улучшения и нового понимания.</w:t>
      </w:r>
      <w:proofErr w:type="gramEnd"/>
      <w:r w:rsidRPr="00F6335B">
        <w:rPr>
          <w:sz w:val="28"/>
          <w:szCs w:val="28"/>
        </w:rPr>
        <w:t xml:space="preserve"> Крайне важно развивать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результатам.</w:t>
      </w:r>
    </w:p>
    <w:p w:rsidR="006338CB" w:rsidRPr="00550519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r w:rsidRPr="00550519">
        <w:rPr>
          <w:b/>
          <w:sz w:val="28"/>
          <w:szCs w:val="28"/>
          <w:u w:val="single"/>
        </w:rPr>
        <w:t xml:space="preserve"> Обучающимся, которые успешно (средний уровень) выполняют задания базового и повышенного уровня сложности</w:t>
      </w:r>
      <w:r>
        <w:rPr>
          <w:sz w:val="28"/>
          <w:szCs w:val="28"/>
          <w:u w:val="single"/>
        </w:rPr>
        <w:t xml:space="preserve"> </w:t>
      </w:r>
      <w:r w:rsidRPr="00F6335B">
        <w:rPr>
          <w:sz w:val="28"/>
          <w:szCs w:val="28"/>
          <w:u w:val="single"/>
        </w:rPr>
        <w:t xml:space="preserve">- </w:t>
      </w:r>
      <w:r w:rsidRPr="00550519">
        <w:rPr>
          <w:sz w:val="28"/>
          <w:szCs w:val="28"/>
        </w:rPr>
        <w:t xml:space="preserve">это, ГБОУ СОШ №1 г. Нефтегорска,  ГБОУ СОШ </w:t>
      </w:r>
      <w:proofErr w:type="spellStart"/>
      <w:r w:rsidRPr="00550519">
        <w:rPr>
          <w:sz w:val="28"/>
          <w:szCs w:val="28"/>
        </w:rPr>
        <w:t>с</w:t>
      </w:r>
      <w:proofErr w:type="gramStart"/>
      <w:r w:rsidRPr="00550519">
        <w:rPr>
          <w:sz w:val="28"/>
          <w:szCs w:val="28"/>
        </w:rPr>
        <w:t>.Д</w:t>
      </w:r>
      <w:proofErr w:type="gramEnd"/>
      <w:r w:rsidRPr="00550519">
        <w:rPr>
          <w:sz w:val="28"/>
          <w:szCs w:val="28"/>
        </w:rPr>
        <w:t>митриевка</w:t>
      </w:r>
      <w:proofErr w:type="spellEnd"/>
      <w:r w:rsidRPr="00550519">
        <w:rPr>
          <w:sz w:val="28"/>
          <w:szCs w:val="28"/>
        </w:rPr>
        <w:t xml:space="preserve">, ГБОУ СОШ </w:t>
      </w:r>
      <w:proofErr w:type="spellStart"/>
      <w:r w:rsidRPr="00550519">
        <w:rPr>
          <w:sz w:val="28"/>
          <w:szCs w:val="28"/>
        </w:rPr>
        <w:t>с.Покровка</w:t>
      </w:r>
      <w:proofErr w:type="spellEnd"/>
      <w:r w:rsidRPr="00550519">
        <w:rPr>
          <w:sz w:val="28"/>
          <w:szCs w:val="28"/>
        </w:rPr>
        <w:t xml:space="preserve"> ,ГБОУ СОШ с Утевка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Подготовка по предмету должна охватывать как повторение теоретического материала по всем разделам, так и его более глубокое изучение, а также развитие практических компетенций, определяемых ФГОС. Учителям следует на уроках больше времени уделять следующим вопросам: </w:t>
      </w:r>
    </w:p>
    <w:p w:rsidR="006338CB" w:rsidRPr="00F6335B" w:rsidRDefault="006338CB" w:rsidP="006338CB">
      <w:pPr>
        <w:pStyle w:val="a6"/>
        <w:numPr>
          <w:ilvl w:val="1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Атомы и молекулы. Химический элемент. Простые и сложные вещества. </w:t>
      </w:r>
    </w:p>
    <w:p w:rsidR="006338CB" w:rsidRPr="00F6335B" w:rsidRDefault="006338CB" w:rsidP="006338CB">
      <w:pPr>
        <w:pStyle w:val="a6"/>
        <w:numPr>
          <w:ilvl w:val="1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Химические свойства простых веществ. Химические свойства сложных веществ. </w:t>
      </w:r>
    </w:p>
    <w:p w:rsidR="006338CB" w:rsidRPr="00F6335B" w:rsidRDefault="006338CB" w:rsidP="006338CB">
      <w:pPr>
        <w:pStyle w:val="a6"/>
        <w:numPr>
          <w:ilvl w:val="1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>Правила безопасной работы в школьной лаборатории. Лабораторная посуда и оборудование. Разделение смесей и очистка веществ. Приготовление растворов Проблемы безопасного использования веществ и химических реакций в повседневной жизни. Химическое загрязнение окружающей среды и его последствия. Человек в мире веществ, материалов и химических реакций.</w:t>
      </w:r>
    </w:p>
    <w:p w:rsidR="006338CB" w:rsidRPr="00F6335B" w:rsidRDefault="006338CB" w:rsidP="006338CB">
      <w:pPr>
        <w:pStyle w:val="a6"/>
        <w:numPr>
          <w:ilvl w:val="1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Определение характера среды раствора кислот и </w:t>
      </w:r>
      <w:proofErr w:type="spellStart"/>
      <w:r w:rsidRPr="00F6335B">
        <w:rPr>
          <w:rFonts w:ascii="Times New Roman" w:hAnsi="Times New Roman"/>
          <w:sz w:val="28"/>
          <w:szCs w:val="28"/>
        </w:rPr>
        <w:t>щёлочей</w:t>
      </w:r>
      <w:proofErr w:type="spellEnd"/>
      <w:r w:rsidRPr="00F6335B">
        <w:rPr>
          <w:rFonts w:ascii="Times New Roman" w:hAnsi="Times New Roman"/>
          <w:sz w:val="28"/>
          <w:szCs w:val="28"/>
        </w:rPr>
        <w:t xml:space="preserve"> с помощью индикаторов. Качественные реакции на ионы в растворе (хлори</w:t>
      </w:r>
      <w:proofErr w:type="gramStart"/>
      <w:r w:rsidRPr="00F6335B">
        <w:rPr>
          <w:rFonts w:ascii="Times New Roman" w:hAnsi="Times New Roman"/>
          <w:sz w:val="28"/>
          <w:szCs w:val="28"/>
        </w:rPr>
        <w:t>д-</w:t>
      </w:r>
      <w:proofErr w:type="gramEnd"/>
      <w:r w:rsidRPr="00F6335B">
        <w:rPr>
          <w:rFonts w:ascii="Times New Roman" w:hAnsi="Times New Roman"/>
          <w:sz w:val="28"/>
          <w:szCs w:val="28"/>
        </w:rPr>
        <w:t xml:space="preserve">, сульфат-, карбонат-, фосфат-, гидроксид-ионы; ионы аммония, бария, серебра, кальция, меди и железа). Получение газообразных веществ. Качественные реакции на газообразные вещества (кислород, водород, углекислый газ, аммиак). </w:t>
      </w:r>
    </w:p>
    <w:p w:rsidR="006338CB" w:rsidRPr="00F6335B" w:rsidRDefault="006338CB" w:rsidP="006338CB">
      <w:pPr>
        <w:pStyle w:val="a6"/>
        <w:numPr>
          <w:ilvl w:val="1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lastRenderedPageBreak/>
        <w:t>Химическое загрязнение окружающей среды и его последствия. Человек в мире веществ, материалов и химических реакций.</w:t>
      </w:r>
    </w:p>
    <w:p w:rsidR="006338CB" w:rsidRPr="00F6335B" w:rsidRDefault="006338CB" w:rsidP="006338CB">
      <w:pPr>
        <w:pStyle w:val="a6"/>
        <w:numPr>
          <w:ilvl w:val="1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>Взаимосвязь различных классов неорганических веществ. Реакц</w:t>
      </w:r>
      <w:proofErr w:type="gramStart"/>
      <w:r w:rsidRPr="00F6335B">
        <w:rPr>
          <w:rFonts w:ascii="Times New Roman" w:hAnsi="Times New Roman"/>
          <w:sz w:val="28"/>
          <w:szCs w:val="28"/>
        </w:rPr>
        <w:t>ии ио</w:t>
      </w:r>
      <w:proofErr w:type="gramEnd"/>
      <w:r w:rsidRPr="00F6335B">
        <w:rPr>
          <w:rFonts w:ascii="Times New Roman" w:hAnsi="Times New Roman"/>
          <w:sz w:val="28"/>
          <w:szCs w:val="28"/>
        </w:rPr>
        <w:t xml:space="preserve">нного обмена и условия их осуществления. 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Учителям важно задействовать учебный материал всех разделов химии для развития владением приёмами работы по критическому анализу полученной информации и использования простейшими способами оценки её достоверности. 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Для повышения качества </w:t>
      </w:r>
      <w:proofErr w:type="spellStart"/>
      <w:r w:rsidRPr="00F6335B">
        <w:rPr>
          <w:sz w:val="28"/>
          <w:szCs w:val="28"/>
        </w:rPr>
        <w:t>обученности</w:t>
      </w:r>
      <w:proofErr w:type="spellEnd"/>
      <w:r w:rsidRPr="00F6335B">
        <w:rPr>
          <w:sz w:val="28"/>
          <w:szCs w:val="28"/>
        </w:rPr>
        <w:t xml:space="preserve"> необходимо регулярно использовать </w:t>
      </w:r>
      <w:proofErr w:type="spellStart"/>
      <w:r w:rsidRPr="00F6335B">
        <w:rPr>
          <w:sz w:val="28"/>
          <w:szCs w:val="28"/>
        </w:rPr>
        <w:t>практикоориентированные</w:t>
      </w:r>
      <w:proofErr w:type="spellEnd"/>
      <w:r w:rsidRPr="00F6335B">
        <w:rPr>
          <w:sz w:val="28"/>
          <w:szCs w:val="28"/>
        </w:rPr>
        <w:t xml:space="preserve"> ситуации и задачи. Подготовка к экзамену должна осуществляться не в ходе массированного решения вариантов КИМ – аналогов экзаменационных работ, а в ходе всего учебного процесса. Она состоит в формирован</w:t>
      </w:r>
      <w:proofErr w:type="gramStart"/>
      <w:r w:rsidRPr="00F6335B">
        <w:rPr>
          <w:sz w:val="28"/>
          <w:szCs w:val="28"/>
        </w:rPr>
        <w:t>ии у о</w:t>
      </w:r>
      <w:proofErr w:type="gramEnd"/>
      <w:r w:rsidRPr="00F6335B">
        <w:rPr>
          <w:sz w:val="28"/>
          <w:szCs w:val="28"/>
        </w:rPr>
        <w:t xml:space="preserve">бучающихся общих учебных действий, способствующих более эффективному усвоению изучаемых вопросов. Это послужит развитию познавательного интереса и позволит выявить творческий потенциал каждого школьника, определить наиболее способных к химии детей и выстроить индивидуальную образовательную траекторию. 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r w:rsidRPr="00550519">
        <w:rPr>
          <w:b/>
          <w:sz w:val="28"/>
          <w:szCs w:val="28"/>
          <w:u w:val="single"/>
        </w:rPr>
        <w:t>С высоким уровнем подготовки</w:t>
      </w:r>
      <w:r w:rsidRPr="00550519">
        <w:rPr>
          <w:b/>
          <w:sz w:val="28"/>
          <w:szCs w:val="28"/>
        </w:rPr>
        <w:t>.</w:t>
      </w:r>
      <w:r w:rsidRPr="00F6335B">
        <w:rPr>
          <w:sz w:val="28"/>
          <w:szCs w:val="28"/>
        </w:rPr>
        <w:t xml:space="preserve"> Особое внимание обучающимся </w:t>
      </w:r>
      <w:r w:rsidRPr="00F6335B">
        <w:rPr>
          <w:b/>
          <w:sz w:val="28"/>
          <w:szCs w:val="28"/>
        </w:rPr>
        <w:t xml:space="preserve">ГБОУ СОШ  №1 </w:t>
      </w:r>
      <w:proofErr w:type="spellStart"/>
      <w:r w:rsidRPr="00F6335B">
        <w:rPr>
          <w:b/>
          <w:sz w:val="28"/>
          <w:szCs w:val="28"/>
        </w:rPr>
        <w:t>с</w:t>
      </w:r>
      <w:proofErr w:type="gramStart"/>
      <w:r w:rsidRPr="00F6335B">
        <w:rPr>
          <w:b/>
          <w:sz w:val="28"/>
          <w:szCs w:val="28"/>
        </w:rPr>
        <w:t>.Б</w:t>
      </w:r>
      <w:proofErr w:type="gramEnd"/>
      <w:r w:rsidRPr="00F6335B">
        <w:rPr>
          <w:b/>
          <w:sz w:val="28"/>
          <w:szCs w:val="28"/>
        </w:rPr>
        <w:t>орское</w:t>
      </w:r>
      <w:proofErr w:type="spellEnd"/>
      <w:r w:rsidRPr="00F6335B">
        <w:rPr>
          <w:b/>
          <w:sz w:val="28"/>
          <w:szCs w:val="28"/>
        </w:rPr>
        <w:t xml:space="preserve"> и ГБОУ СОШ с. Алексеевка </w:t>
      </w:r>
      <w:r w:rsidRPr="00F6335B">
        <w:rPr>
          <w:sz w:val="28"/>
          <w:szCs w:val="28"/>
        </w:rPr>
        <w:t xml:space="preserve">с отличным уровнем-100% подготовки следует обратить на задания повышенного и высокого уровня сложности, чтобы увеличить долю учеников, полностью справившихся с заданием. Необходимо изучить критерии оценивания этих заданий, особенно требования к полному верному ответу. Включение в экзаменационные материалы практико-ориентированных заданий диктуется целями, сформулированными в требованиях к предметным результатам освоения учебного предмета «Химия», выносимых на итоговую аттестацию. Наибольшую сложность для этих обучающихся всех уровней, составило задание № 16, которое проверяет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химическими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среды. При подготовке к экзаменам необходимо внимание обучающихся обратить на особенности решения таких заданий. 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В образовательный процесс необходимо включать разнообразные формы и метода работы, направленные на формирование и проверку </w:t>
      </w:r>
      <w:proofErr w:type="spellStart"/>
      <w:r w:rsidRPr="00F6335B">
        <w:rPr>
          <w:sz w:val="28"/>
          <w:szCs w:val="28"/>
        </w:rPr>
        <w:t>сформированности</w:t>
      </w:r>
      <w:proofErr w:type="spellEnd"/>
      <w:r w:rsidRPr="00F6335B">
        <w:rPr>
          <w:sz w:val="28"/>
          <w:szCs w:val="28"/>
        </w:rPr>
        <w:t xml:space="preserve"> у обучающихся основ научного типа мышления, включающего умение анализировать результаты исследований, экспериментов, а также выдвигать гипотезы, формулировать выводы, соотносить собственные биологические знания с информацией, полученной из эксперимента. Практической </w:t>
      </w:r>
      <w:r w:rsidRPr="00F6335B">
        <w:rPr>
          <w:sz w:val="28"/>
          <w:szCs w:val="28"/>
        </w:rPr>
        <w:lastRenderedPageBreak/>
        <w:t xml:space="preserve">ориентированности школьной химии по-прежнему </w:t>
      </w:r>
      <w:proofErr w:type="spellStart"/>
      <w:r w:rsidRPr="00F6335B">
        <w:rPr>
          <w:sz w:val="28"/>
          <w:szCs w:val="28"/>
        </w:rPr>
        <w:t>придается</w:t>
      </w:r>
      <w:proofErr w:type="spellEnd"/>
      <w:r w:rsidRPr="00F6335B">
        <w:rPr>
          <w:sz w:val="28"/>
          <w:szCs w:val="28"/>
        </w:rPr>
        <w:t xml:space="preserve"> нарастающая направленность. Основой в подходе изучения предмета должен стать стабильный курс на неразрывную связь знаний теоретического материала и практических навыков в рамках программного предметного материала, урочной и внеурочной работы с </w:t>
      </w:r>
      <w:proofErr w:type="gramStart"/>
      <w:r w:rsidRPr="00F6335B">
        <w:rPr>
          <w:sz w:val="28"/>
          <w:szCs w:val="28"/>
        </w:rPr>
        <w:t>обучающимися</w:t>
      </w:r>
      <w:proofErr w:type="gramEnd"/>
      <w:r w:rsidRPr="00F6335B">
        <w:rPr>
          <w:sz w:val="28"/>
          <w:szCs w:val="28"/>
        </w:rPr>
        <w:t>.</w:t>
      </w:r>
    </w:p>
    <w:p w:rsidR="006338CB" w:rsidRPr="00F6335B" w:rsidRDefault="006338CB" w:rsidP="006338CB">
      <w:pPr>
        <w:shd w:val="clear" w:color="auto" w:fill="FFFFFF"/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F6335B">
        <w:rPr>
          <w:rFonts w:eastAsia="Times New Roman"/>
          <w:color w:val="000000"/>
          <w:sz w:val="28"/>
          <w:szCs w:val="28"/>
        </w:rPr>
        <w:t xml:space="preserve">В рамках </w:t>
      </w:r>
      <w:proofErr w:type="gramStart"/>
      <w:r w:rsidRPr="00F6335B">
        <w:rPr>
          <w:rFonts w:eastAsia="Times New Roman"/>
          <w:color w:val="000000"/>
          <w:sz w:val="28"/>
          <w:szCs w:val="28"/>
        </w:rPr>
        <w:t>курсов повышения квалификации учителей химии</w:t>
      </w:r>
      <w:proofErr w:type="gramEnd"/>
      <w:r w:rsidRPr="00F6335B">
        <w:rPr>
          <w:rFonts w:eastAsia="Times New Roman"/>
          <w:color w:val="000000"/>
          <w:sz w:val="28"/>
          <w:szCs w:val="28"/>
        </w:rPr>
        <w:t xml:space="preserve"> на практических занятиях необходимо больше внимания уделять методикам решения </w:t>
      </w:r>
      <w:proofErr w:type="spellStart"/>
      <w:r w:rsidRPr="00F6335B">
        <w:rPr>
          <w:rFonts w:eastAsia="Times New Roman"/>
          <w:color w:val="000000"/>
          <w:sz w:val="28"/>
          <w:szCs w:val="28"/>
        </w:rPr>
        <w:t>расчетных</w:t>
      </w:r>
      <w:proofErr w:type="spellEnd"/>
      <w:r w:rsidRPr="00F6335B">
        <w:rPr>
          <w:rFonts w:eastAsia="Times New Roman"/>
          <w:color w:val="000000"/>
          <w:sz w:val="28"/>
          <w:szCs w:val="28"/>
        </w:rPr>
        <w:t xml:space="preserve"> задач, а так же заданиям повышенной сложности.</w:t>
      </w:r>
    </w:p>
    <w:p w:rsidR="006338CB" w:rsidRPr="00F6335B" w:rsidRDefault="006338CB" w:rsidP="006338CB">
      <w:pPr>
        <w:shd w:val="clear" w:color="auto" w:fill="FFFFFF"/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F6335B">
        <w:rPr>
          <w:rFonts w:eastAsia="Times New Roman"/>
          <w:color w:val="000000"/>
          <w:sz w:val="28"/>
          <w:szCs w:val="28"/>
        </w:rPr>
        <w:t xml:space="preserve">Учителю необходимо заранее ознакомиться с официальными документами на сайтах </w:t>
      </w:r>
      <w:hyperlink r:id="rId11" w:history="1">
        <w:r w:rsidRPr="00F6335B">
          <w:rPr>
            <w:rStyle w:val="ad"/>
            <w:rFonts w:eastAsia="Times New Roman"/>
            <w:sz w:val="28"/>
            <w:szCs w:val="28"/>
          </w:rPr>
          <w:t>http://www.ege.edu.ru/</w:t>
        </w:r>
      </w:hyperlink>
      <w:r w:rsidRPr="00F6335B">
        <w:rPr>
          <w:rFonts w:eastAsia="Times New Roman"/>
          <w:color w:val="000000"/>
          <w:sz w:val="28"/>
          <w:szCs w:val="28"/>
        </w:rPr>
        <w:t xml:space="preserve"> или </w:t>
      </w:r>
      <w:hyperlink r:id="rId12" w:history="1">
        <w:r w:rsidRPr="00F6335B">
          <w:rPr>
            <w:rStyle w:val="ad"/>
            <w:rFonts w:eastAsia="Times New Roman"/>
            <w:sz w:val="28"/>
            <w:szCs w:val="28"/>
          </w:rPr>
          <w:t>http://www.fipi.ru/</w:t>
        </w:r>
      </w:hyperlink>
      <w:r w:rsidRPr="00F6335B">
        <w:rPr>
          <w:rFonts w:eastAsia="Times New Roman"/>
          <w:color w:val="000000"/>
          <w:sz w:val="28"/>
          <w:szCs w:val="28"/>
        </w:rPr>
        <w:t xml:space="preserve">, </w:t>
      </w:r>
    </w:p>
    <w:p w:rsidR="006338CB" w:rsidRPr="00F6335B" w:rsidRDefault="006338CB" w:rsidP="006338CB">
      <w:pPr>
        <w:shd w:val="clear" w:color="auto" w:fill="FFFFFF"/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F6335B">
        <w:rPr>
          <w:rFonts w:eastAsia="Times New Roman"/>
          <w:color w:val="000000"/>
          <w:sz w:val="28"/>
          <w:szCs w:val="28"/>
        </w:rPr>
        <w:t>-   составить план подготовки к экзамену, исходя из имеющегося времени и уровня знаний учащихся, определить для учащихся дополнительную литературу для подготовки к экзамену.</w:t>
      </w:r>
    </w:p>
    <w:p w:rsidR="006338CB" w:rsidRPr="00F6335B" w:rsidRDefault="006338CB" w:rsidP="006338CB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-  проводить целенаправленную работу с выпускниками 9-х классов по вопросам профориентации с последующим выбора профиля обучения в 10 — 11 классах во избежание сдачи ЕГЭ по химии при базовом уровне её изучения; </w:t>
      </w:r>
    </w:p>
    <w:p w:rsidR="006338CB" w:rsidRPr="00F6335B" w:rsidRDefault="006338CB" w:rsidP="006338CB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-   совершенствовать вариативную часть учебных планов основной школы в части организации по подготовке ГИА в таких формах, как курсы по выбору; </w:t>
      </w:r>
    </w:p>
    <w:p w:rsidR="006338CB" w:rsidRPr="00F6335B" w:rsidRDefault="006338CB" w:rsidP="006338CB">
      <w:pPr>
        <w:pStyle w:val="a6"/>
        <w:spacing w:after="0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335B">
        <w:rPr>
          <w:rFonts w:ascii="Times New Roman" w:hAnsi="Times New Roman"/>
          <w:sz w:val="28"/>
          <w:szCs w:val="28"/>
        </w:rPr>
        <w:t>- совместно с администрацией школы наладить мониторинг промежуточных образовательных результатов (диагностические работы) выпускников для предупреждения неудовлетворительных результатов на ГИА, в т. ч. консультирование родителей выпускников.</w:t>
      </w:r>
    </w:p>
    <w:p w:rsidR="006338CB" w:rsidRPr="00F6335B" w:rsidRDefault="006338CB" w:rsidP="006338C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F6335B">
        <w:rPr>
          <w:color w:val="auto"/>
          <w:sz w:val="28"/>
          <w:szCs w:val="28"/>
          <w:u w:val="single"/>
        </w:rPr>
        <w:t>Администрации образовательных организаций</w:t>
      </w:r>
      <w:r w:rsidRPr="00F6335B">
        <w:rPr>
          <w:color w:val="auto"/>
          <w:sz w:val="28"/>
          <w:szCs w:val="28"/>
        </w:rPr>
        <w:t>:</w:t>
      </w:r>
    </w:p>
    <w:p w:rsidR="006338CB" w:rsidRPr="00F6335B" w:rsidRDefault="006338CB" w:rsidP="006338CB">
      <w:pPr>
        <w:pStyle w:val="Default"/>
        <w:numPr>
          <w:ilvl w:val="0"/>
          <w:numId w:val="25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F6335B">
        <w:rPr>
          <w:color w:val="auto"/>
          <w:sz w:val="28"/>
          <w:szCs w:val="28"/>
        </w:rPr>
        <w:t>Провести анализ итогов ОГЭ в 2025 году, обратив особое внимание на результаты выпускников, не набравших минимальное количество баллов по предмету, преодолевших минимальную границу с запасом в 1-2 балла, и, преодолевших с запасом в 1-2 балла границу, соответствующую высокому уровню подготовки.</w:t>
      </w:r>
    </w:p>
    <w:p w:rsidR="006338CB" w:rsidRPr="00F6335B" w:rsidRDefault="006338CB" w:rsidP="006338CB">
      <w:pPr>
        <w:pStyle w:val="Default"/>
        <w:numPr>
          <w:ilvl w:val="0"/>
          <w:numId w:val="25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F6335B">
        <w:rPr>
          <w:color w:val="auto"/>
          <w:sz w:val="28"/>
          <w:szCs w:val="28"/>
        </w:rPr>
        <w:t xml:space="preserve">Обеспечить коррекцию рабочих программ и </w:t>
      </w:r>
      <w:proofErr w:type="gramStart"/>
      <w:r w:rsidRPr="00F6335B">
        <w:rPr>
          <w:color w:val="auto"/>
          <w:sz w:val="28"/>
          <w:szCs w:val="28"/>
        </w:rPr>
        <w:t>методических подходов</w:t>
      </w:r>
      <w:proofErr w:type="gramEnd"/>
      <w:r w:rsidRPr="00F6335B">
        <w:rPr>
          <w:color w:val="auto"/>
          <w:sz w:val="28"/>
          <w:szCs w:val="28"/>
        </w:rPr>
        <w:t xml:space="preserve"> к преподаванию предмета для повышения показателей качества подготовки выпускников.</w:t>
      </w:r>
    </w:p>
    <w:p w:rsidR="006338CB" w:rsidRPr="00F6335B" w:rsidRDefault="006338CB" w:rsidP="006338CB">
      <w:pPr>
        <w:pStyle w:val="Default"/>
        <w:numPr>
          <w:ilvl w:val="0"/>
          <w:numId w:val="25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F6335B">
        <w:rPr>
          <w:color w:val="auto"/>
          <w:sz w:val="28"/>
          <w:szCs w:val="28"/>
        </w:rPr>
        <w:t xml:space="preserve">Скорректировать учебный план и календарно-тематическое планирование ОО с </w:t>
      </w:r>
      <w:proofErr w:type="spellStart"/>
      <w:r w:rsidRPr="00F6335B">
        <w:rPr>
          <w:color w:val="auto"/>
          <w:sz w:val="28"/>
          <w:szCs w:val="28"/>
        </w:rPr>
        <w:t>учетом</w:t>
      </w:r>
      <w:proofErr w:type="spellEnd"/>
      <w:r w:rsidRPr="00F6335B">
        <w:rPr>
          <w:color w:val="auto"/>
          <w:sz w:val="28"/>
          <w:szCs w:val="28"/>
        </w:rPr>
        <w:t xml:space="preserve"> результатов ГИА 2025;</w:t>
      </w:r>
    </w:p>
    <w:p w:rsidR="006338CB" w:rsidRPr="00F6335B" w:rsidRDefault="006338CB" w:rsidP="006338CB">
      <w:pPr>
        <w:pStyle w:val="Default"/>
        <w:numPr>
          <w:ilvl w:val="0"/>
          <w:numId w:val="25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F6335B">
        <w:rPr>
          <w:color w:val="auto"/>
          <w:sz w:val="28"/>
          <w:szCs w:val="28"/>
        </w:rPr>
        <w:t>Использовать в работе рекомендации информационно-методического письма «О преподавании химии в общеобразовательных организациях Самарской области в 2025-2026 учебном году»;</w:t>
      </w:r>
    </w:p>
    <w:p w:rsidR="006338CB" w:rsidRPr="00F6335B" w:rsidRDefault="006338CB" w:rsidP="006338CB">
      <w:pPr>
        <w:pStyle w:val="Default"/>
        <w:numPr>
          <w:ilvl w:val="0"/>
          <w:numId w:val="25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F6335B">
        <w:rPr>
          <w:color w:val="auto"/>
          <w:sz w:val="28"/>
          <w:szCs w:val="28"/>
        </w:rPr>
        <w:t>Организовать повышение квалификации учителей в соответствии с выявленными профессиональными дефицитами.</w:t>
      </w:r>
    </w:p>
    <w:p w:rsidR="006338CB" w:rsidRPr="00F6335B" w:rsidRDefault="006338CB" w:rsidP="006338CB">
      <w:pPr>
        <w:pStyle w:val="a6"/>
        <w:numPr>
          <w:ilvl w:val="0"/>
          <w:numId w:val="25"/>
        </w:numPr>
        <w:tabs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Рекомендовать для педагогов направления повышения квалификации в системе самообразования: работа в инновационных </w:t>
      </w:r>
      <w:r w:rsidRPr="00F6335B">
        <w:rPr>
          <w:rFonts w:ascii="Times New Roman" w:hAnsi="Times New Roman"/>
          <w:sz w:val="28"/>
          <w:szCs w:val="28"/>
        </w:rPr>
        <w:lastRenderedPageBreak/>
        <w:t xml:space="preserve">площадках, сетевых проектах, участие в конференциях, семинарах и </w:t>
      </w:r>
      <w:proofErr w:type="spellStart"/>
      <w:r w:rsidRPr="00F6335B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F6335B">
        <w:rPr>
          <w:rFonts w:ascii="Times New Roman" w:hAnsi="Times New Roman"/>
          <w:sz w:val="28"/>
          <w:szCs w:val="28"/>
        </w:rPr>
        <w:t>, конкурсах разного уровня;</w:t>
      </w:r>
    </w:p>
    <w:p w:rsidR="006338CB" w:rsidRPr="00F6335B" w:rsidRDefault="006338CB" w:rsidP="006338CB">
      <w:pPr>
        <w:pStyle w:val="a6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Организовать </w:t>
      </w:r>
      <w:proofErr w:type="spellStart"/>
      <w:r w:rsidRPr="00F6335B">
        <w:rPr>
          <w:rFonts w:ascii="Times New Roman" w:hAnsi="Times New Roman"/>
          <w:sz w:val="28"/>
          <w:szCs w:val="28"/>
        </w:rPr>
        <w:t>внутришкольную</w:t>
      </w:r>
      <w:proofErr w:type="spellEnd"/>
      <w:r w:rsidRPr="00F6335B">
        <w:rPr>
          <w:rFonts w:ascii="Times New Roman" w:hAnsi="Times New Roman"/>
          <w:sz w:val="28"/>
          <w:szCs w:val="28"/>
        </w:rPr>
        <w:t xml:space="preserve"> систему повышения квалификации педагогов в формате </w:t>
      </w:r>
      <w:proofErr w:type="spellStart"/>
      <w:r w:rsidRPr="00F6335B">
        <w:rPr>
          <w:rFonts w:ascii="Times New Roman" w:hAnsi="Times New Roman"/>
          <w:sz w:val="28"/>
          <w:szCs w:val="28"/>
        </w:rPr>
        <w:t>тьютерства</w:t>
      </w:r>
      <w:proofErr w:type="spellEnd"/>
      <w:r w:rsidRPr="00F6335B">
        <w:rPr>
          <w:rFonts w:ascii="Times New Roman" w:hAnsi="Times New Roman"/>
          <w:sz w:val="28"/>
          <w:szCs w:val="28"/>
        </w:rPr>
        <w:t xml:space="preserve"> и наставничества (или в рамках сетевого взаимодействия); </w:t>
      </w:r>
    </w:p>
    <w:p w:rsidR="006338CB" w:rsidRPr="00F6335B" w:rsidRDefault="006338CB" w:rsidP="006338CB">
      <w:pPr>
        <w:pStyle w:val="a6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Усилить подготовку </w:t>
      </w:r>
      <w:proofErr w:type="gramStart"/>
      <w:r w:rsidRPr="00F6335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6335B">
        <w:rPr>
          <w:rFonts w:ascii="Times New Roman" w:hAnsi="Times New Roman"/>
          <w:sz w:val="28"/>
          <w:szCs w:val="28"/>
        </w:rPr>
        <w:t xml:space="preserve"> по указанным выше разделам содержания.</w:t>
      </w:r>
    </w:p>
    <w:p w:rsidR="006338CB" w:rsidRPr="00F6335B" w:rsidRDefault="006338CB" w:rsidP="006338CB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u w:val="single"/>
        </w:rPr>
      </w:pPr>
      <w:r w:rsidRPr="00F6335B">
        <w:rPr>
          <w:color w:val="auto"/>
          <w:sz w:val="28"/>
          <w:szCs w:val="28"/>
          <w:u w:val="single"/>
        </w:rPr>
        <w:t>ГБУ ДПО ЦПК «</w:t>
      </w:r>
      <w:proofErr w:type="spellStart"/>
      <w:r w:rsidRPr="00F6335B">
        <w:rPr>
          <w:color w:val="auto"/>
          <w:sz w:val="28"/>
          <w:szCs w:val="28"/>
          <w:u w:val="single"/>
        </w:rPr>
        <w:t>Нефтегорский</w:t>
      </w:r>
      <w:proofErr w:type="spellEnd"/>
      <w:r w:rsidRPr="00F6335B">
        <w:rPr>
          <w:color w:val="auto"/>
          <w:sz w:val="28"/>
          <w:szCs w:val="28"/>
          <w:u w:val="single"/>
        </w:rPr>
        <w:t xml:space="preserve"> РЦ», окружному методическому объединению:</w:t>
      </w:r>
    </w:p>
    <w:p w:rsidR="006338CB" w:rsidRPr="00F6335B" w:rsidRDefault="006338CB" w:rsidP="006338CB">
      <w:pPr>
        <w:pStyle w:val="Default"/>
        <w:numPr>
          <w:ilvl w:val="0"/>
          <w:numId w:val="24"/>
        </w:numPr>
        <w:spacing w:line="276" w:lineRule="auto"/>
        <w:ind w:left="142" w:firstLine="425"/>
        <w:jc w:val="both"/>
        <w:rPr>
          <w:color w:val="auto"/>
          <w:sz w:val="28"/>
          <w:szCs w:val="28"/>
        </w:rPr>
      </w:pPr>
      <w:r w:rsidRPr="00F6335B">
        <w:rPr>
          <w:color w:val="auto"/>
          <w:sz w:val="28"/>
          <w:szCs w:val="28"/>
        </w:rPr>
        <w:t>Провести анализ результатов ГИА по химии и затруднений, в разрезе каждого учреждения образовательного округа, обратив особое внимание на результаты выпускников, не набравших минимальное количество баллов по предмету, преодолевших минимальную границу с запасом в 1-2 балла, и, преодолевших с запасом в 1-2 балла границу, соответствующую высокому уровню подготовки;</w:t>
      </w:r>
    </w:p>
    <w:p w:rsidR="006338CB" w:rsidRPr="00F6335B" w:rsidRDefault="006338CB" w:rsidP="006338CB">
      <w:pPr>
        <w:pStyle w:val="Default"/>
        <w:numPr>
          <w:ilvl w:val="0"/>
          <w:numId w:val="24"/>
        </w:numPr>
        <w:spacing w:line="276" w:lineRule="auto"/>
        <w:ind w:left="142" w:firstLine="425"/>
        <w:jc w:val="both"/>
        <w:rPr>
          <w:color w:val="auto"/>
          <w:sz w:val="28"/>
          <w:szCs w:val="28"/>
        </w:rPr>
      </w:pPr>
      <w:r w:rsidRPr="00F6335B">
        <w:rPr>
          <w:color w:val="auto"/>
          <w:sz w:val="28"/>
          <w:szCs w:val="28"/>
        </w:rPr>
        <w:t xml:space="preserve">Обеспечить коррекцию рабочих программ и </w:t>
      </w:r>
      <w:proofErr w:type="gramStart"/>
      <w:r w:rsidRPr="00F6335B">
        <w:rPr>
          <w:color w:val="auto"/>
          <w:sz w:val="28"/>
          <w:szCs w:val="28"/>
        </w:rPr>
        <w:t>методических подходов</w:t>
      </w:r>
      <w:proofErr w:type="gramEnd"/>
      <w:r w:rsidRPr="00F6335B">
        <w:rPr>
          <w:color w:val="auto"/>
          <w:sz w:val="28"/>
          <w:szCs w:val="28"/>
        </w:rPr>
        <w:t xml:space="preserve"> к преподаванию предмета для повышения показателей качества подготовки выпускников;</w:t>
      </w:r>
    </w:p>
    <w:p w:rsidR="006338CB" w:rsidRPr="00F6335B" w:rsidRDefault="006338CB" w:rsidP="006338CB">
      <w:pPr>
        <w:pStyle w:val="Default"/>
        <w:numPr>
          <w:ilvl w:val="0"/>
          <w:numId w:val="24"/>
        </w:numPr>
        <w:spacing w:line="276" w:lineRule="auto"/>
        <w:ind w:left="142" w:firstLine="425"/>
        <w:jc w:val="both"/>
        <w:rPr>
          <w:color w:val="auto"/>
          <w:sz w:val="28"/>
          <w:szCs w:val="28"/>
        </w:rPr>
      </w:pPr>
      <w:r w:rsidRPr="00F6335B">
        <w:rPr>
          <w:color w:val="auto"/>
          <w:sz w:val="28"/>
          <w:szCs w:val="28"/>
        </w:rPr>
        <w:t>На основе типологии пробелов в знаниях учащихся скорректировать содержание методической работы с учителями химии;</w:t>
      </w:r>
    </w:p>
    <w:p w:rsidR="006338CB" w:rsidRPr="00F6335B" w:rsidRDefault="006338CB" w:rsidP="006338CB">
      <w:pPr>
        <w:pStyle w:val="Default"/>
        <w:numPr>
          <w:ilvl w:val="0"/>
          <w:numId w:val="24"/>
        </w:numPr>
        <w:spacing w:line="276" w:lineRule="auto"/>
        <w:ind w:left="142" w:firstLine="425"/>
        <w:jc w:val="both"/>
        <w:rPr>
          <w:color w:val="auto"/>
          <w:sz w:val="28"/>
          <w:szCs w:val="28"/>
        </w:rPr>
      </w:pPr>
      <w:r w:rsidRPr="00F6335B">
        <w:rPr>
          <w:sz w:val="28"/>
          <w:szCs w:val="28"/>
        </w:rPr>
        <w:t>Выстроить систему корректирующих мер по повышению качества обучения химии в подведомственных организациях</w:t>
      </w:r>
      <w:proofErr w:type="gramStart"/>
      <w:r w:rsidRPr="00F6335B">
        <w:rPr>
          <w:sz w:val="28"/>
          <w:szCs w:val="28"/>
        </w:rPr>
        <w:t xml:space="preserve"> ,</w:t>
      </w:r>
      <w:proofErr w:type="gramEnd"/>
      <w:r w:rsidRPr="00F6335B">
        <w:rPr>
          <w:sz w:val="28"/>
          <w:szCs w:val="28"/>
        </w:rPr>
        <w:t xml:space="preserve"> продемонстрировавших низкие результаты выполнения ОГЭ с вовлечением в эту работу учителей образовательных организаций, учащиеся которых продемонстрировали высокие результаты.</w:t>
      </w:r>
    </w:p>
    <w:p w:rsidR="006338CB" w:rsidRPr="00F6335B" w:rsidRDefault="006338CB" w:rsidP="006338CB">
      <w:pPr>
        <w:spacing w:line="276" w:lineRule="auto"/>
        <w:contextualSpacing/>
        <w:jc w:val="both"/>
        <w:rPr>
          <w:rFonts w:eastAsia="Times New Roman"/>
          <w:bCs/>
          <w:iCs/>
          <w:sz w:val="28"/>
          <w:szCs w:val="28"/>
          <w:u w:val="single"/>
        </w:rPr>
      </w:pPr>
      <w:r w:rsidRPr="00F6335B">
        <w:rPr>
          <w:rFonts w:eastAsia="Times New Roman"/>
          <w:bCs/>
          <w:iCs/>
          <w:sz w:val="28"/>
          <w:szCs w:val="28"/>
          <w:u w:val="single"/>
        </w:rPr>
        <w:t>Учителям:</w:t>
      </w:r>
    </w:p>
    <w:p w:rsidR="006338CB" w:rsidRPr="00F6335B" w:rsidRDefault="006338CB" w:rsidP="006338CB">
      <w:pPr>
        <w:pStyle w:val="a6"/>
        <w:numPr>
          <w:ilvl w:val="0"/>
          <w:numId w:val="26"/>
        </w:numPr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включить вопросы, вызвавшие затруднение у десятиклассников при выполнении ОГЭ, в перечень тем для повторения при обучении химии в 10 и 11 классах; </w:t>
      </w:r>
    </w:p>
    <w:p w:rsidR="006338CB" w:rsidRPr="00F6335B" w:rsidRDefault="006338CB" w:rsidP="006338CB">
      <w:pPr>
        <w:pStyle w:val="a6"/>
        <w:numPr>
          <w:ilvl w:val="0"/>
          <w:numId w:val="26"/>
        </w:numPr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обратить внимание на подготовку к ОГЭ по предмету, проводить работу выбора учащимся данного предмета, рассмотреть с </w:t>
      </w:r>
      <w:proofErr w:type="gramStart"/>
      <w:r w:rsidRPr="00F6335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6335B">
        <w:rPr>
          <w:rFonts w:ascii="Times New Roman" w:hAnsi="Times New Roman"/>
          <w:sz w:val="28"/>
          <w:szCs w:val="28"/>
        </w:rPr>
        <w:t xml:space="preserve"> критерии правильного выполнения заданий, вызвавших затруднения;</w:t>
      </w:r>
    </w:p>
    <w:p w:rsidR="006338CB" w:rsidRPr="00F6335B" w:rsidRDefault="006338CB" w:rsidP="006338CB">
      <w:pPr>
        <w:pStyle w:val="a6"/>
        <w:numPr>
          <w:ilvl w:val="0"/>
          <w:numId w:val="26"/>
        </w:numPr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>использовать доступность федеральной информационно-образовательной среды (информационно-справочные, тренировочные материалы по химии на официальном сайте ФИПИ и др.), что дополнительно позволит учителям организовать целенаправленную консультационную помощь, а обучающимся – дополнительную самостоятельную подготовку в освоении предмета;</w:t>
      </w:r>
    </w:p>
    <w:p w:rsidR="006338CB" w:rsidRPr="00F6335B" w:rsidRDefault="006338CB" w:rsidP="006338CB">
      <w:pPr>
        <w:pStyle w:val="a6"/>
        <w:numPr>
          <w:ilvl w:val="0"/>
          <w:numId w:val="26"/>
        </w:numPr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lastRenderedPageBreak/>
        <w:t xml:space="preserve">систематически включать в закрепление и обобщение предметного </w:t>
      </w:r>
      <w:proofErr w:type="gramStart"/>
      <w:r w:rsidRPr="00F6335B">
        <w:rPr>
          <w:rFonts w:ascii="Times New Roman" w:hAnsi="Times New Roman"/>
          <w:sz w:val="28"/>
          <w:szCs w:val="28"/>
        </w:rPr>
        <w:t>материала</w:t>
      </w:r>
      <w:proofErr w:type="gramEnd"/>
      <w:r w:rsidRPr="00F6335B">
        <w:rPr>
          <w:rFonts w:ascii="Times New Roman" w:hAnsi="Times New Roman"/>
          <w:sz w:val="28"/>
          <w:szCs w:val="28"/>
        </w:rPr>
        <w:t xml:space="preserve"> различные формы познавательных заданий ВПР и ОГЭ, ориентированных на разнообразные умения и способы деятельности;</w:t>
      </w:r>
    </w:p>
    <w:p w:rsidR="006338CB" w:rsidRPr="00F6335B" w:rsidRDefault="006338CB" w:rsidP="006338CB">
      <w:pPr>
        <w:pStyle w:val="a6"/>
        <w:numPr>
          <w:ilvl w:val="0"/>
          <w:numId w:val="26"/>
        </w:numPr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 xml:space="preserve">избегать прямого «натаскивания», вместо этого пошагово вводить элементы методики </w:t>
      </w:r>
      <w:proofErr w:type="gramStart"/>
      <w:r w:rsidRPr="00F6335B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F6335B">
        <w:rPr>
          <w:rFonts w:ascii="Times New Roman" w:hAnsi="Times New Roman"/>
          <w:sz w:val="28"/>
          <w:szCs w:val="28"/>
        </w:rPr>
        <w:t xml:space="preserve"> решению каждого задания, включая работу с критериями оценивания; </w:t>
      </w:r>
    </w:p>
    <w:p w:rsidR="006338CB" w:rsidRPr="00F6335B" w:rsidRDefault="006338CB" w:rsidP="006338CB">
      <w:pPr>
        <w:pStyle w:val="a6"/>
        <w:numPr>
          <w:ilvl w:val="0"/>
          <w:numId w:val="26"/>
        </w:numPr>
        <w:ind w:left="0" w:right="140" w:firstLine="851"/>
        <w:jc w:val="both"/>
        <w:rPr>
          <w:rFonts w:ascii="Times New Roman" w:hAnsi="Times New Roman"/>
          <w:sz w:val="28"/>
          <w:szCs w:val="28"/>
        </w:rPr>
      </w:pPr>
      <w:r w:rsidRPr="00F6335B">
        <w:rPr>
          <w:rFonts w:ascii="Times New Roman" w:hAnsi="Times New Roman"/>
          <w:sz w:val="28"/>
          <w:szCs w:val="28"/>
        </w:rPr>
        <w:t>с</w:t>
      </w:r>
      <w:r w:rsidRPr="00F6335B">
        <w:rPr>
          <w:rFonts w:ascii="Times New Roman" w:eastAsia="Times New Roman" w:hAnsi="Times New Roman"/>
          <w:color w:val="000000"/>
          <w:sz w:val="28"/>
          <w:szCs w:val="28"/>
        </w:rPr>
        <w:t>ледует помнить, что цель подготовки к экзамену состоит в том, чтобы подготовить ученика к выполнению максимального числа заданий за строго ограниченное время. Для этого он должен знать процедуру экзамена, понимать смысл предлагаемых заданий и владеть методами их выполнения, уметь правильно оформлять результаты отдельных заданий, уметь распределять общее время экзамена на все задания, иметь собственную оценку своих достижений.</w:t>
      </w:r>
    </w:p>
    <w:p w:rsidR="006338CB" w:rsidRDefault="006338CB" w:rsidP="006338CB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F6335B">
        <w:rPr>
          <w:b/>
          <w:sz w:val="28"/>
          <w:szCs w:val="28"/>
        </w:rPr>
        <w:t>4.2. Рекомендации по организации дифференцированного обучения</w:t>
      </w:r>
      <w:r w:rsidRPr="00F6335B">
        <w:rPr>
          <w:sz w:val="28"/>
          <w:szCs w:val="28"/>
        </w:rPr>
        <w:t xml:space="preserve"> </w:t>
      </w:r>
      <w:r w:rsidRPr="00F6335B">
        <w:rPr>
          <w:b/>
          <w:sz w:val="28"/>
          <w:szCs w:val="28"/>
        </w:rPr>
        <w:t>школьников с разным уровнем предметной подготовки.</w:t>
      </w:r>
    </w:p>
    <w:p w:rsidR="006338CB" w:rsidRPr="00F6335B" w:rsidRDefault="006338CB" w:rsidP="006338CB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6338CB" w:rsidRPr="00F6335B" w:rsidRDefault="006338CB" w:rsidP="006338CB">
      <w:pPr>
        <w:spacing w:line="276" w:lineRule="auto"/>
        <w:ind w:firstLine="567"/>
        <w:jc w:val="both"/>
        <w:rPr>
          <w:sz w:val="28"/>
          <w:szCs w:val="28"/>
        </w:rPr>
      </w:pPr>
      <w:r w:rsidRPr="00F6335B">
        <w:rPr>
          <w:sz w:val="28"/>
          <w:szCs w:val="28"/>
        </w:rPr>
        <w:t xml:space="preserve">В процессе обучения для успешного выполнения заданий всех уровней (базового, повышенного и высокого) следует применять дифференцированный подход: дифференцировать домашние задания, задания на проверочные работы. С наиболее подготовленными учащимися желательно проводить факультативные занятия. Необходимо выстроить подготовку к экзамену с </w:t>
      </w:r>
      <w:proofErr w:type="spellStart"/>
      <w:r w:rsidRPr="00F6335B">
        <w:rPr>
          <w:sz w:val="28"/>
          <w:szCs w:val="28"/>
        </w:rPr>
        <w:t>учетом</w:t>
      </w:r>
      <w:proofErr w:type="spellEnd"/>
      <w:r w:rsidRPr="00F6335B">
        <w:rPr>
          <w:sz w:val="28"/>
          <w:szCs w:val="28"/>
        </w:rPr>
        <w:t xml:space="preserve"> индивидуальных особенностей обучающихся, дифференциации по уровню подготовки и ставить перед каждым ту цель, которую он может реализовать в соответствии с уровнем его подготовки, при этом опираясь на самооценку и устремления каждого. Деление </w:t>
      </w:r>
      <w:proofErr w:type="gramStart"/>
      <w:r w:rsidRPr="00F6335B">
        <w:rPr>
          <w:sz w:val="28"/>
          <w:szCs w:val="28"/>
        </w:rPr>
        <w:t>обучающихся</w:t>
      </w:r>
      <w:proofErr w:type="gramEnd"/>
      <w:r w:rsidRPr="00F6335B">
        <w:rPr>
          <w:sz w:val="28"/>
          <w:szCs w:val="28"/>
        </w:rPr>
        <w:t xml:space="preserve"> на группы в зависимости от уровня успеваемости, мотивации к обучению.</w:t>
      </w:r>
    </w:p>
    <w:p w:rsidR="006338CB" w:rsidRPr="00F6335B" w:rsidRDefault="006338CB" w:rsidP="006338CB">
      <w:pPr>
        <w:spacing w:line="276" w:lineRule="auto"/>
        <w:ind w:firstLine="709"/>
        <w:jc w:val="both"/>
        <w:rPr>
          <w:sz w:val="28"/>
          <w:szCs w:val="28"/>
        </w:rPr>
      </w:pPr>
    </w:p>
    <w:p w:rsidR="006338CB" w:rsidRPr="00F6335B" w:rsidRDefault="006338CB" w:rsidP="006338CB">
      <w:pPr>
        <w:spacing w:line="276" w:lineRule="auto"/>
        <w:ind w:firstLine="709"/>
        <w:jc w:val="both"/>
        <w:rPr>
          <w:sz w:val="28"/>
          <w:szCs w:val="28"/>
        </w:rPr>
      </w:pPr>
    </w:p>
    <w:p w:rsidR="006338CB" w:rsidRPr="006338CB" w:rsidRDefault="006338CB" w:rsidP="006338CB"/>
    <w:p w:rsidR="00C308F4" w:rsidRPr="00750EDB" w:rsidRDefault="00C308F4" w:rsidP="00C308F4">
      <w:pPr>
        <w:pStyle w:val="a6"/>
        <w:keepNext/>
        <w:keepLines/>
        <w:numPr>
          <w:ilvl w:val="0"/>
          <w:numId w:val="28"/>
        </w:numPr>
        <w:tabs>
          <w:tab w:val="left" w:pos="142"/>
        </w:tabs>
        <w:spacing w:before="200" w:after="0" w:line="36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8"/>
          <w:lang w:eastAsia="ru-RU"/>
        </w:rPr>
      </w:pPr>
    </w:p>
    <w:sectPr w:rsidR="00C308F4" w:rsidRPr="00750EDB" w:rsidSect="00250B4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C9" w:rsidRDefault="009F27C9" w:rsidP="001E2428">
      <w:r>
        <w:separator/>
      </w:r>
    </w:p>
  </w:endnote>
  <w:endnote w:type="continuationSeparator" w:id="0">
    <w:p w:rsidR="009F27C9" w:rsidRDefault="009F27C9" w:rsidP="001E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C9" w:rsidRDefault="009F27C9" w:rsidP="001E2428">
      <w:r>
        <w:separator/>
      </w:r>
    </w:p>
  </w:footnote>
  <w:footnote w:type="continuationSeparator" w:id="0">
    <w:p w:rsidR="009F27C9" w:rsidRDefault="009F27C9" w:rsidP="001E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4C03"/>
    <w:multiLevelType w:val="hybridMultilevel"/>
    <w:tmpl w:val="91C25FBC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52AA"/>
    <w:multiLevelType w:val="hybridMultilevel"/>
    <w:tmpl w:val="06985720"/>
    <w:lvl w:ilvl="0" w:tplc="9CEC97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C23F2"/>
    <w:multiLevelType w:val="hybridMultilevel"/>
    <w:tmpl w:val="5A109882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F76200"/>
    <w:multiLevelType w:val="hybridMultilevel"/>
    <w:tmpl w:val="2EB66A40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040A9"/>
    <w:multiLevelType w:val="hybridMultilevel"/>
    <w:tmpl w:val="9188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71183"/>
    <w:multiLevelType w:val="hybridMultilevel"/>
    <w:tmpl w:val="EAC89490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>
    <w:nsid w:val="271E5E28"/>
    <w:multiLevelType w:val="hybridMultilevel"/>
    <w:tmpl w:val="6C02E5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2E664B60"/>
    <w:multiLevelType w:val="hybridMultilevel"/>
    <w:tmpl w:val="FDC29F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7464B"/>
    <w:multiLevelType w:val="hybridMultilevel"/>
    <w:tmpl w:val="FEB07326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3225266"/>
    <w:multiLevelType w:val="hybridMultilevel"/>
    <w:tmpl w:val="94A27EA8"/>
    <w:lvl w:ilvl="0" w:tplc="05B8CB78">
      <w:start w:val="1"/>
      <w:numFmt w:val="bullet"/>
      <w:lvlText w:val="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3">
    <w:nsid w:val="33FA351F"/>
    <w:multiLevelType w:val="hybridMultilevel"/>
    <w:tmpl w:val="5C1C0A1A"/>
    <w:lvl w:ilvl="0" w:tplc="05B8CB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83C64"/>
    <w:multiLevelType w:val="hybridMultilevel"/>
    <w:tmpl w:val="FED62562"/>
    <w:lvl w:ilvl="0" w:tplc="05B8CB7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A5B7CC5"/>
    <w:multiLevelType w:val="hybridMultilevel"/>
    <w:tmpl w:val="FE84A406"/>
    <w:lvl w:ilvl="0" w:tplc="A7109A3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22529"/>
    <w:multiLevelType w:val="hybridMultilevel"/>
    <w:tmpl w:val="9CE69422"/>
    <w:lvl w:ilvl="0" w:tplc="05B8CB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E26B6C"/>
    <w:multiLevelType w:val="multilevel"/>
    <w:tmpl w:val="A1DE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061CCA"/>
    <w:multiLevelType w:val="hybridMultilevel"/>
    <w:tmpl w:val="C04C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F0492"/>
    <w:multiLevelType w:val="multilevel"/>
    <w:tmpl w:val="488471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15D1D6F"/>
    <w:multiLevelType w:val="hybridMultilevel"/>
    <w:tmpl w:val="D17C3D60"/>
    <w:lvl w:ilvl="0" w:tplc="041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2">
    <w:nsid w:val="530B0B31"/>
    <w:multiLevelType w:val="hybridMultilevel"/>
    <w:tmpl w:val="227EC212"/>
    <w:lvl w:ilvl="0" w:tplc="05B8CB78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3">
    <w:nsid w:val="53A766AA"/>
    <w:multiLevelType w:val="hybridMultilevel"/>
    <w:tmpl w:val="8BE8DD3A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954C7"/>
    <w:multiLevelType w:val="hybridMultilevel"/>
    <w:tmpl w:val="4BAC8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3313F5"/>
    <w:multiLevelType w:val="hybridMultilevel"/>
    <w:tmpl w:val="9814C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B2557"/>
    <w:multiLevelType w:val="hybridMultilevel"/>
    <w:tmpl w:val="70A28264"/>
    <w:lvl w:ilvl="0" w:tplc="05B8CB78">
      <w:start w:val="1"/>
      <w:numFmt w:val="bullet"/>
      <w:lvlText w:val="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7">
    <w:nsid w:val="5D36372C"/>
    <w:multiLevelType w:val="multilevel"/>
    <w:tmpl w:val="9F8E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61793A17"/>
    <w:multiLevelType w:val="multilevel"/>
    <w:tmpl w:val="7ADA97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30">
    <w:nsid w:val="63D81DC7"/>
    <w:multiLevelType w:val="hybridMultilevel"/>
    <w:tmpl w:val="4A76136C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32D0F"/>
    <w:multiLevelType w:val="hybridMultilevel"/>
    <w:tmpl w:val="C4B267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>
    <w:nsid w:val="6BF15B3B"/>
    <w:multiLevelType w:val="hybridMultilevel"/>
    <w:tmpl w:val="3732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91362"/>
    <w:multiLevelType w:val="hybridMultilevel"/>
    <w:tmpl w:val="A5869B7C"/>
    <w:lvl w:ilvl="0" w:tplc="05B8CB78">
      <w:start w:val="1"/>
      <w:numFmt w:val="bullet"/>
      <w:lvlText w:val="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4">
    <w:nsid w:val="72E75E64"/>
    <w:multiLevelType w:val="hybridMultilevel"/>
    <w:tmpl w:val="C60C732E"/>
    <w:lvl w:ilvl="0" w:tplc="05B8CB78">
      <w:start w:val="1"/>
      <w:numFmt w:val="bullet"/>
      <w:lvlText w:val="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5">
    <w:nsid w:val="7485743B"/>
    <w:multiLevelType w:val="hybridMultilevel"/>
    <w:tmpl w:val="93EC3F2C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6">
    <w:nsid w:val="77E15411"/>
    <w:multiLevelType w:val="hybridMultilevel"/>
    <w:tmpl w:val="9388547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6F0A51AC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AC05E14"/>
    <w:multiLevelType w:val="hybridMultilevel"/>
    <w:tmpl w:val="29B6A1FE"/>
    <w:lvl w:ilvl="0" w:tplc="05B8CB7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B222499"/>
    <w:multiLevelType w:val="hybridMultilevel"/>
    <w:tmpl w:val="E370EC2A"/>
    <w:lvl w:ilvl="0" w:tplc="05B8CB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5B8CB78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E694B6D"/>
    <w:multiLevelType w:val="hybridMultilevel"/>
    <w:tmpl w:val="B25E5D08"/>
    <w:lvl w:ilvl="0" w:tplc="05B8CB7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"/>
  </w:num>
  <w:num w:numId="4">
    <w:abstractNumId w:val="8"/>
  </w:num>
  <w:num w:numId="5">
    <w:abstractNumId w:val="28"/>
  </w:num>
  <w:num w:numId="6">
    <w:abstractNumId w:val="16"/>
  </w:num>
  <w:num w:numId="7">
    <w:abstractNumId w:val="1"/>
  </w:num>
  <w:num w:numId="8">
    <w:abstractNumId w:val="5"/>
  </w:num>
  <w:num w:numId="9">
    <w:abstractNumId w:val="14"/>
  </w:num>
  <w:num w:numId="10">
    <w:abstractNumId w:val="26"/>
  </w:num>
  <w:num w:numId="11">
    <w:abstractNumId w:val="24"/>
  </w:num>
  <w:num w:numId="12">
    <w:abstractNumId w:val="7"/>
  </w:num>
  <w:num w:numId="13">
    <w:abstractNumId w:val="32"/>
  </w:num>
  <w:num w:numId="14">
    <w:abstractNumId w:val="10"/>
  </w:num>
  <w:num w:numId="15">
    <w:abstractNumId w:val="35"/>
  </w:num>
  <w:num w:numId="16">
    <w:abstractNumId w:val="6"/>
  </w:num>
  <w:num w:numId="17">
    <w:abstractNumId w:val="36"/>
  </w:num>
  <w:num w:numId="18">
    <w:abstractNumId w:val="21"/>
  </w:num>
  <w:num w:numId="19">
    <w:abstractNumId w:val="25"/>
  </w:num>
  <w:num w:numId="20">
    <w:abstractNumId w:val="31"/>
  </w:num>
  <w:num w:numId="21">
    <w:abstractNumId w:val="3"/>
  </w:num>
  <w:num w:numId="22">
    <w:abstractNumId w:val="17"/>
  </w:num>
  <w:num w:numId="23">
    <w:abstractNumId w:val="38"/>
  </w:num>
  <w:num w:numId="24">
    <w:abstractNumId w:val="2"/>
  </w:num>
  <w:num w:numId="25">
    <w:abstractNumId w:val="4"/>
  </w:num>
  <w:num w:numId="26">
    <w:abstractNumId w:val="39"/>
  </w:num>
  <w:num w:numId="27">
    <w:abstractNumId w:val="11"/>
  </w:num>
  <w:num w:numId="28">
    <w:abstractNumId w:val="40"/>
  </w:num>
  <w:num w:numId="29">
    <w:abstractNumId w:val="20"/>
  </w:num>
  <w:num w:numId="30">
    <w:abstractNumId w:val="12"/>
  </w:num>
  <w:num w:numId="31">
    <w:abstractNumId w:val="9"/>
  </w:num>
  <w:num w:numId="32">
    <w:abstractNumId w:val="13"/>
  </w:num>
  <w:num w:numId="33">
    <w:abstractNumId w:val="33"/>
  </w:num>
  <w:num w:numId="34">
    <w:abstractNumId w:val="34"/>
  </w:num>
  <w:num w:numId="35">
    <w:abstractNumId w:val="15"/>
  </w:num>
  <w:num w:numId="36">
    <w:abstractNumId w:val="37"/>
  </w:num>
  <w:num w:numId="37">
    <w:abstractNumId w:val="22"/>
  </w:num>
  <w:num w:numId="38">
    <w:abstractNumId w:val="23"/>
  </w:num>
  <w:num w:numId="39">
    <w:abstractNumId w:val="27"/>
  </w:num>
  <w:num w:numId="40">
    <w:abstractNumId w:val="18"/>
  </w:num>
  <w:num w:numId="41">
    <w:abstractNumId w:val="29"/>
  </w:num>
  <w:num w:numId="42">
    <w:abstractNumId w:val="3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79"/>
    <w:rsid w:val="00020D52"/>
    <w:rsid w:val="00022984"/>
    <w:rsid w:val="00035098"/>
    <w:rsid w:val="0005026D"/>
    <w:rsid w:val="00096073"/>
    <w:rsid w:val="000C3426"/>
    <w:rsid w:val="000D2311"/>
    <w:rsid w:val="000D25D4"/>
    <w:rsid w:val="000F428D"/>
    <w:rsid w:val="001030F8"/>
    <w:rsid w:val="001047A9"/>
    <w:rsid w:val="00113C77"/>
    <w:rsid w:val="001306BC"/>
    <w:rsid w:val="00143948"/>
    <w:rsid w:val="00174D1E"/>
    <w:rsid w:val="001C57EA"/>
    <w:rsid w:val="001E2428"/>
    <w:rsid w:val="002110E6"/>
    <w:rsid w:val="00214955"/>
    <w:rsid w:val="0024043A"/>
    <w:rsid w:val="00242D38"/>
    <w:rsid w:val="00250B43"/>
    <w:rsid w:val="002638C9"/>
    <w:rsid w:val="00292A9D"/>
    <w:rsid w:val="002F3A4C"/>
    <w:rsid w:val="0030123A"/>
    <w:rsid w:val="00320307"/>
    <w:rsid w:val="003626FB"/>
    <w:rsid w:val="003916E2"/>
    <w:rsid w:val="00397177"/>
    <w:rsid w:val="003A10D5"/>
    <w:rsid w:val="003C632B"/>
    <w:rsid w:val="00434CAB"/>
    <w:rsid w:val="00434F55"/>
    <w:rsid w:val="004A4C77"/>
    <w:rsid w:val="004A5C4C"/>
    <w:rsid w:val="004E6063"/>
    <w:rsid w:val="005066DB"/>
    <w:rsid w:val="005272FC"/>
    <w:rsid w:val="00531928"/>
    <w:rsid w:val="005321E0"/>
    <w:rsid w:val="00553B9E"/>
    <w:rsid w:val="00554BB3"/>
    <w:rsid w:val="0056730F"/>
    <w:rsid w:val="005774E4"/>
    <w:rsid w:val="0058603F"/>
    <w:rsid w:val="00594DDF"/>
    <w:rsid w:val="005B1B79"/>
    <w:rsid w:val="005C2387"/>
    <w:rsid w:val="00621363"/>
    <w:rsid w:val="00632791"/>
    <w:rsid w:val="006338CB"/>
    <w:rsid w:val="00637F1B"/>
    <w:rsid w:val="0064229C"/>
    <w:rsid w:val="00647071"/>
    <w:rsid w:val="0065252E"/>
    <w:rsid w:val="00657120"/>
    <w:rsid w:val="006624BD"/>
    <w:rsid w:val="00665169"/>
    <w:rsid w:val="006810AD"/>
    <w:rsid w:val="006B2D15"/>
    <w:rsid w:val="006C3F55"/>
    <w:rsid w:val="006E3293"/>
    <w:rsid w:val="0071214D"/>
    <w:rsid w:val="00744D73"/>
    <w:rsid w:val="007472F2"/>
    <w:rsid w:val="00775870"/>
    <w:rsid w:val="007F5585"/>
    <w:rsid w:val="00806A13"/>
    <w:rsid w:val="00813271"/>
    <w:rsid w:val="00844630"/>
    <w:rsid w:val="008543FB"/>
    <w:rsid w:val="008B3270"/>
    <w:rsid w:val="00923B21"/>
    <w:rsid w:val="009421FC"/>
    <w:rsid w:val="009A18A1"/>
    <w:rsid w:val="009F27C9"/>
    <w:rsid w:val="00A3300B"/>
    <w:rsid w:val="00A665B5"/>
    <w:rsid w:val="00A665CC"/>
    <w:rsid w:val="00A97B4D"/>
    <w:rsid w:val="00AA57F0"/>
    <w:rsid w:val="00AB760D"/>
    <w:rsid w:val="00AC275C"/>
    <w:rsid w:val="00AC5251"/>
    <w:rsid w:val="00AF0528"/>
    <w:rsid w:val="00B17642"/>
    <w:rsid w:val="00B713AC"/>
    <w:rsid w:val="00B81F4A"/>
    <w:rsid w:val="00B8218A"/>
    <w:rsid w:val="00B862C9"/>
    <w:rsid w:val="00BA42D4"/>
    <w:rsid w:val="00BA77D0"/>
    <w:rsid w:val="00BE4FC3"/>
    <w:rsid w:val="00BF3C5B"/>
    <w:rsid w:val="00C05333"/>
    <w:rsid w:val="00C120C1"/>
    <w:rsid w:val="00C21A7B"/>
    <w:rsid w:val="00C308F4"/>
    <w:rsid w:val="00C3561F"/>
    <w:rsid w:val="00C409F2"/>
    <w:rsid w:val="00C60332"/>
    <w:rsid w:val="00C971ED"/>
    <w:rsid w:val="00C97CB6"/>
    <w:rsid w:val="00CC4608"/>
    <w:rsid w:val="00D704B3"/>
    <w:rsid w:val="00DB7B2E"/>
    <w:rsid w:val="00DC66AA"/>
    <w:rsid w:val="00DE4B30"/>
    <w:rsid w:val="00DE7748"/>
    <w:rsid w:val="00E25EC3"/>
    <w:rsid w:val="00E32018"/>
    <w:rsid w:val="00E37593"/>
    <w:rsid w:val="00E9628E"/>
    <w:rsid w:val="00ED6B6E"/>
    <w:rsid w:val="00EF05BD"/>
    <w:rsid w:val="00F02D46"/>
    <w:rsid w:val="00FD6C58"/>
    <w:rsid w:val="00FF03B9"/>
    <w:rsid w:val="00FF1221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08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3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E2428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E2428"/>
    <w:rPr>
      <w:rFonts w:ascii="Calibri" w:eastAsia="Calibri" w:hAnsi="Calibri" w:cs="Times New Roman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1E2428"/>
    <w:pPr>
      <w:spacing w:after="200"/>
    </w:pPr>
    <w:rPr>
      <w:i/>
      <w:iCs/>
      <w:color w:val="1F497D" w:themeColor="text2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1E24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footnote reference"/>
    <w:uiPriority w:val="99"/>
    <w:semiHidden/>
    <w:unhideWhenUsed/>
    <w:rsid w:val="001E2428"/>
    <w:rPr>
      <w:vertAlign w:val="superscript"/>
    </w:rPr>
  </w:style>
  <w:style w:type="table" w:styleId="a9">
    <w:name w:val="Table Grid"/>
    <w:basedOn w:val="a1"/>
    <w:uiPriority w:val="99"/>
    <w:rsid w:val="001E24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E242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E24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2428"/>
    <w:rPr>
      <w:rFonts w:ascii="Tahom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844630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A665B5"/>
    <w:rPr>
      <w:color w:val="0000FF"/>
      <w:u w:val="single"/>
    </w:rPr>
  </w:style>
  <w:style w:type="paragraph" w:customStyle="1" w:styleId="Default">
    <w:name w:val="Default"/>
    <w:rsid w:val="003A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713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30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No Spacing"/>
    <w:uiPriority w:val="1"/>
    <w:qFormat/>
    <w:rsid w:val="00C308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08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3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E2428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E2428"/>
    <w:rPr>
      <w:rFonts w:ascii="Calibri" w:eastAsia="Calibri" w:hAnsi="Calibri" w:cs="Times New Roman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1E2428"/>
    <w:pPr>
      <w:spacing w:after="200"/>
    </w:pPr>
    <w:rPr>
      <w:i/>
      <w:iCs/>
      <w:color w:val="1F497D" w:themeColor="text2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1E24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footnote reference"/>
    <w:uiPriority w:val="99"/>
    <w:semiHidden/>
    <w:unhideWhenUsed/>
    <w:rsid w:val="001E2428"/>
    <w:rPr>
      <w:vertAlign w:val="superscript"/>
    </w:rPr>
  </w:style>
  <w:style w:type="table" w:styleId="a9">
    <w:name w:val="Table Grid"/>
    <w:basedOn w:val="a1"/>
    <w:uiPriority w:val="99"/>
    <w:rsid w:val="001E24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E242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E24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2428"/>
    <w:rPr>
      <w:rFonts w:ascii="Tahom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844630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A665B5"/>
    <w:rPr>
      <w:color w:val="0000FF"/>
      <w:u w:val="single"/>
    </w:rPr>
  </w:style>
  <w:style w:type="paragraph" w:customStyle="1" w:styleId="Default">
    <w:name w:val="Default"/>
    <w:rsid w:val="003A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713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30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No Spacing"/>
    <w:uiPriority w:val="1"/>
    <w:qFormat/>
    <w:rsid w:val="00C308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ge.edu.ru/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&#1093;&#1080;&#1084;_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1-2%20&#1073;&#1072;&#1083;&#1083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1-2%20&#1073;&#1072;&#1083;&#1083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Лист3!$B$3:$B$40</c:f>
              <c:numCache>
                <c:formatCode>General</c:formatCode>
                <c:ptCount val="3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</c:numCache>
            </c:numRef>
          </c:cat>
          <c:val>
            <c:numRef>
              <c:f>Лист3!$C$3:$C$40</c:f>
              <c:numCache>
                <c:formatCode>General</c:formatCode>
                <c:ptCount val="3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2</c:v>
                </c:pt>
                <c:pt idx="16">
                  <c:v>0</c:v>
                </c:pt>
                <c:pt idx="17">
                  <c:v>1</c:v>
                </c:pt>
                <c:pt idx="18">
                  <c:v>2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2</c:v>
                </c:pt>
                <c:pt idx="26">
                  <c:v>1</c:v>
                </c:pt>
                <c:pt idx="27">
                  <c:v>2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  <c:pt idx="31">
                  <c:v>2</c:v>
                </c:pt>
                <c:pt idx="32">
                  <c:v>0</c:v>
                </c:pt>
                <c:pt idx="33">
                  <c:v>2</c:v>
                </c:pt>
                <c:pt idx="34">
                  <c:v>2</c:v>
                </c:pt>
                <c:pt idx="35">
                  <c:v>2</c:v>
                </c:pt>
                <c:pt idx="36">
                  <c:v>4</c:v>
                </c:pt>
                <c:pt idx="3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69969408"/>
        <c:axId val="267264576"/>
      </c:barChart>
      <c:catAx>
        <c:axId val="2699694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Тестовый балл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67264576"/>
        <c:crosses val="autoZero"/>
        <c:auto val="1"/>
        <c:lblAlgn val="ctr"/>
        <c:lblOffset val="100"/>
        <c:noMultiLvlLbl val="0"/>
      </c:catAx>
      <c:valAx>
        <c:axId val="267264576"/>
        <c:scaling>
          <c:orientation val="minMax"/>
          <c:max val="4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ru-RU" sz="700" b="1" i="0" baseline="0">
                    <a:effectLst/>
                  </a:rPr>
                  <a:t>Количество участников, получивших соответствующий тестовый балл</a:t>
                </a:r>
                <a:endParaRPr lang="ru-RU" sz="700">
                  <a:effectLst/>
                </a:endParaRPr>
              </a:p>
            </c:rich>
          </c:tx>
          <c:layout>
            <c:manualLayout>
              <c:xMode val="edge"/>
              <c:yMode val="edge"/>
              <c:x val="2.0763809217729912E-2"/>
              <c:y val="0.1451002478856809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69969408"/>
        <c:crosses val="autoZero"/>
        <c:crossBetween val="between"/>
        <c:maj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</c:dPt>
          <c:dLbls>
            <c:dLbl>
              <c:idx val="1"/>
              <c:layout>
                <c:manualLayout>
                  <c:x val="8.3333333333333332E-3"/>
                  <c:y val="0.2034388866859268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 пересдачей'!$B$112:$B$113</c:f>
              <c:strCache>
                <c:ptCount val="2"/>
                <c:pt idx="0">
                  <c:v>достигли минимального результат выполнения экзаменационной работы работы </c:v>
                </c:pt>
                <c:pt idx="1">
                  <c:v>преодолели минимальную границу с запасом в 1-2 балла</c:v>
                </c:pt>
              </c:strCache>
            </c:strRef>
          </c:cat>
          <c:val>
            <c:numRef>
              <c:f>'с пересдачей'!$C$112:$C$113</c:f>
              <c:numCache>
                <c:formatCode>0%</c:formatCode>
                <c:ptCount val="2"/>
                <c:pt idx="0" formatCode="0.0%">
                  <c:v>0.82499999999999996</c:v>
                </c:pt>
                <c:pt idx="1">
                  <c:v>0.77500000000000002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9970944"/>
        <c:axId val="267266304"/>
      </c:barChart>
      <c:catAx>
        <c:axId val="2699709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67266304"/>
        <c:crosses val="autoZero"/>
        <c:auto val="1"/>
        <c:lblAlgn val="ctr"/>
        <c:lblOffset val="100"/>
        <c:noMultiLvlLbl val="0"/>
      </c:catAx>
      <c:valAx>
        <c:axId val="26726630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269970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111111111111108E-2"/>
          <c:y val="6.4814814814814811E-2"/>
          <c:w val="0.93888888888888888"/>
          <c:h val="0.65456838728492273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A84-41CB-8915-1F11D122F6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 пересдачей'!$B$63:$B$64</c:f>
              <c:strCache>
                <c:ptCount val="2"/>
                <c:pt idx="0">
                  <c:v>участники, получившие высокие результаты (отметку "5")</c:v>
                </c:pt>
                <c:pt idx="1">
                  <c:v>участники, получившие высокие результаты
 (отметку "5"  с запасом в 1-2 балла)</c:v>
                </c:pt>
              </c:strCache>
            </c:strRef>
          </c:cat>
          <c:val>
            <c:numRef>
              <c:f>'с пересдачей'!$C$63:$C$64</c:f>
              <c:numCache>
                <c:formatCode>0.0%</c:formatCode>
                <c:ptCount val="2"/>
                <c:pt idx="0" formatCode="0%">
                  <c:v>0.35</c:v>
                </c:pt>
                <c:pt idx="1">
                  <c:v>0.27500000000000002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84-41CB-8915-1F11D122F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9967360"/>
        <c:axId val="277957440"/>
      </c:barChart>
      <c:catAx>
        <c:axId val="269967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7957440"/>
        <c:crosses val="autoZero"/>
        <c:auto val="1"/>
        <c:lblAlgn val="ctr"/>
        <c:lblOffset val="100"/>
        <c:noMultiLvlLbl val="0"/>
      </c:catAx>
      <c:valAx>
        <c:axId val="27795744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699673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21</Pages>
  <Words>5662</Words>
  <Characters>32278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RePack by Diakov</cp:lastModifiedBy>
  <cp:revision>30</cp:revision>
  <dcterms:created xsi:type="dcterms:W3CDTF">2023-07-30T17:02:00Z</dcterms:created>
  <dcterms:modified xsi:type="dcterms:W3CDTF">2025-09-30T22:15:00Z</dcterms:modified>
</cp:coreProperties>
</file>