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B9" w:rsidRDefault="004E7FB9" w:rsidP="004E7FB9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:rsidR="004E7FB9" w:rsidRDefault="004E7FB9" w:rsidP="004E7FB9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:rsidR="004E7FB9" w:rsidRPr="00BF4035" w:rsidRDefault="004E7FB9" w:rsidP="004E7FB9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666828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:rsidR="004E7FB9" w:rsidRPr="00C72BAD" w:rsidRDefault="004E7FB9" w:rsidP="004E7FB9">
      <w:pPr>
        <w:jc w:val="center"/>
        <w:rPr>
          <w:rStyle w:val="a9"/>
          <w:szCs w:val="32"/>
        </w:rPr>
      </w:pPr>
    </w:p>
    <w:p w:rsidR="004E7FB9" w:rsidRPr="00BF4035" w:rsidRDefault="004E7FB9" w:rsidP="004E7FB9">
      <w:pPr>
        <w:jc w:val="center"/>
        <w:rPr>
          <w:rStyle w:val="a9"/>
          <w:sz w:val="32"/>
          <w:szCs w:val="32"/>
        </w:rPr>
      </w:pPr>
      <w:r w:rsidRPr="00BF4035">
        <w:rPr>
          <w:rStyle w:val="a9"/>
          <w:sz w:val="32"/>
          <w:szCs w:val="32"/>
        </w:rPr>
        <w:t>ГЛАВА</w:t>
      </w:r>
      <w:r>
        <w:rPr>
          <w:rStyle w:val="a9"/>
          <w:sz w:val="32"/>
          <w:szCs w:val="32"/>
        </w:rPr>
        <w:t xml:space="preserve"> </w:t>
      </w:r>
      <w:r w:rsidRPr="00BF4035">
        <w:rPr>
          <w:rStyle w:val="a9"/>
          <w:sz w:val="32"/>
          <w:szCs w:val="32"/>
        </w:rPr>
        <w:t xml:space="preserve">2. </w:t>
      </w:r>
    </w:p>
    <w:p w:rsidR="00D12CAA" w:rsidRPr="004E7FB9" w:rsidRDefault="004E7FB9" w:rsidP="00C36792">
      <w:pPr>
        <w:spacing w:line="360" w:lineRule="auto"/>
        <w:jc w:val="center"/>
        <w:rPr>
          <w:rStyle w:val="a9"/>
          <w:sz w:val="28"/>
          <w:szCs w:val="28"/>
          <w:u w:val="single"/>
        </w:rPr>
      </w:pPr>
      <w:proofErr w:type="gramStart"/>
      <w:r w:rsidRPr="00BF4035">
        <w:rPr>
          <w:rStyle w:val="a9"/>
          <w:sz w:val="32"/>
          <w:szCs w:val="32"/>
        </w:rPr>
        <w:t>Методический анализ</w:t>
      </w:r>
      <w:proofErr w:type="gramEnd"/>
      <w:r w:rsidRPr="00BF4035">
        <w:rPr>
          <w:rStyle w:val="a9"/>
          <w:sz w:val="32"/>
          <w:szCs w:val="32"/>
        </w:rPr>
        <w:t xml:space="preserve"> результатов ОГЭ</w:t>
      </w:r>
      <w:r w:rsidRPr="00BF4035">
        <w:rPr>
          <w:rStyle w:val="a9"/>
          <w:sz w:val="32"/>
          <w:szCs w:val="32"/>
        </w:rPr>
        <w:br/>
        <w:t>по учебному предмету</w:t>
      </w:r>
      <w:r w:rsidR="00C36792">
        <w:rPr>
          <w:rStyle w:val="a9"/>
          <w:sz w:val="32"/>
          <w:szCs w:val="32"/>
        </w:rPr>
        <w:t xml:space="preserve"> </w:t>
      </w:r>
      <w:r w:rsidR="00D12CAA" w:rsidRPr="004E7FB9">
        <w:rPr>
          <w:rStyle w:val="a9"/>
          <w:sz w:val="28"/>
          <w:szCs w:val="28"/>
          <w:u w:val="single"/>
        </w:rPr>
        <w:t>ЛИТЕРАТУРА</w:t>
      </w:r>
    </w:p>
    <w:p w:rsidR="00D12CAA" w:rsidRDefault="00D12CAA" w:rsidP="00C36792">
      <w:pPr>
        <w:ind w:hanging="426"/>
      </w:pPr>
    </w:p>
    <w:p w:rsidR="00C36792" w:rsidRPr="00C36792" w:rsidRDefault="00C36792" w:rsidP="00C36792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Toc395183639"/>
      <w:bookmarkStart w:id="1" w:name="_Toc423954897"/>
      <w:bookmarkStart w:id="2" w:name="_Toc424490574"/>
      <w:r w:rsidRPr="00C36792">
        <w:rPr>
          <w:rFonts w:ascii="Times New Roman" w:hAnsi="Times New Roman"/>
          <w:b/>
          <w:bCs/>
          <w:color w:val="auto"/>
          <w:sz w:val="28"/>
          <w:szCs w:val="28"/>
        </w:rPr>
        <w:t>Раздел 1. ХАРАКТЕРИСТИКА УЧАСТНИКОВ ОГЭ</w:t>
      </w:r>
      <w:r w:rsidRPr="00C36792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 ПО УЧЕБНОМУ ПРЕДМЕТУ</w:t>
      </w:r>
    </w:p>
    <w:p w:rsidR="00FE53ED" w:rsidRPr="00C36792" w:rsidRDefault="00FE53ED" w:rsidP="00C36792">
      <w:pPr>
        <w:tabs>
          <w:tab w:val="left" w:pos="1134"/>
        </w:tabs>
        <w:ind w:firstLine="567"/>
        <w:jc w:val="both"/>
        <w:rPr>
          <w:b/>
          <w:sz w:val="32"/>
          <w:szCs w:val="28"/>
          <w:lang w:val="x-none"/>
        </w:rPr>
      </w:pPr>
    </w:p>
    <w:p w:rsidR="00FE53ED" w:rsidRDefault="00FE53ED" w:rsidP="00E32249">
      <w:pPr>
        <w:pStyle w:val="3"/>
        <w:numPr>
          <w:ilvl w:val="1"/>
          <w:numId w:val="3"/>
        </w:numPr>
        <w:tabs>
          <w:tab w:val="left" w:pos="142"/>
        </w:tabs>
        <w:spacing w:before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экзаменов по учебному предмету </w:t>
      </w:r>
    </w:p>
    <w:p w:rsidR="00FE53ED" w:rsidRPr="005301B7" w:rsidRDefault="00FE53ED" w:rsidP="00FE53ED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>(за 3 года)</w:t>
      </w:r>
    </w:p>
    <w:p w:rsidR="00FE53ED" w:rsidRPr="00AD3663" w:rsidRDefault="00FE53ED" w:rsidP="00FE53ED">
      <w:pPr>
        <w:pStyle w:val="af3"/>
        <w:keepNext/>
        <w:jc w:val="right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061"/>
        <w:gridCol w:w="1686"/>
        <w:gridCol w:w="1106"/>
        <w:gridCol w:w="1640"/>
        <w:gridCol w:w="1057"/>
        <w:gridCol w:w="1689"/>
      </w:tblGrid>
      <w:tr w:rsidR="00666828" w:rsidRPr="005301B7" w:rsidTr="00B707A5">
        <w:tc>
          <w:tcPr>
            <w:tcW w:w="821" w:type="pct"/>
            <w:vMerge w:val="restart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393" w:type="pct"/>
            <w:gridSpan w:val="2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</w:t>
            </w:r>
            <w:r w:rsidRPr="005301B7">
              <w:rPr>
                <w:b/>
                <w:noProof/>
                <w:lang w:val="en-US"/>
              </w:rPr>
              <w:t>2</w:t>
            </w:r>
            <w:r w:rsidRPr="005301B7">
              <w:rPr>
                <w:b/>
                <w:noProof/>
              </w:rPr>
              <w:t>3 г.</w:t>
            </w:r>
          </w:p>
        </w:tc>
        <w:tc>
          <w:tcPr>
            <w:tcW w:w="1393" w:type="pct"/>
            <w:gridSpan w:val="2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2024 г.</w:t>
            </w:r>
          </w:p>
        </w:tc>
        <w:tc>
          <w:tcPr>
            <w:tcW w:w="1393" w:type="pct"/>
            <w:gridSpan w:val="2"/>
          </w:tcPr>
          <w:p w:rsidR="00666828" w:rsidRPr="005301B7" w:rsidRDefault="00666828" w:rsidP="00666828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FE53ED" w:rsidRPr="005301B7" w:rsidTr="00FE53ED">
        <w:tc>
          <w:tcPr>
            <w:tcW w:w="821" w:type="pct"/>
            <w:vMerge/>
          </w:tcPr>
          <w:p w:rsidR="00FE53ED" w:rsidRPr="005301B7" w:rsidRDefault="00FE53ED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538" w:type="pct"/>
            <w:vAlign w:val="center"/>
          </w:tcPr>
          <w:p w:rsidR="00FE53ED" w:rsidRPr="005301B7" w:rsidRDefault="00FE53ED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5" w:type="pct"/>
            <w:vAlign w:val="center"/>
          </w:tcPr>
          <w:p w:rsidR="00FE53ED" w:rsidRPr="005301B7" w:rsidRDefault="00FE53ED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61" w:type="pct"/>
            <w:vAlign w:val="center"/>
          </w:tcPr>
          <w:p w:rsidR="00FE53ED" w:rsidRPr="005301B7" w:rsidRDefault="00FE53ED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32" w:type="pct"/>
            <w:vAlign w:val="center"/>
          </w:tcPr>
          <w:p w:rsidR="00FE53ED" w:rsidRPr="005301B7" w:rsidRDefault="00FE53ED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36" w:type="pct"/>
            <w:vAlign w:val="center"/>
          </w:tcPr>
          <w:p w:rsidR="00FE53ED" w:rsidRPr="005301B7" w:rsidRDefault="00FE53ED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:rsidR="00FE53ED" w:rsidRPr="005301B7" w:rsidRDefault="00FE53ED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666828" w:rsidRPr="005301B7" w:rsidTr="00666828">
        <w:trPr>
          <w:trHeight w:val="359"/>
        </w:trPr>
        <w:tc>
          <w:tcPr>
            <w:tcW w:w="821" w:type="pct"/>
            <w:vAlign w:val="center"/>
          </w:tcPr>
          <w:p w:rsidR="00666828" w:rsidRPr="005301B7" w:rsidRDefault="00666828" w:rsidP="00666828">
            <w:pPr>
              <w:jc w:val="center"/>
            </w:pPr>
            <w:r w:rsidRPr="005301B7">
              <w:t>ОГЭ</w:t>
            </w:r>
          </w:p>
        </w:tc>
        <w:tc>
          <w:tcPr>
            <w:tcW w:w="538" w:type="pct"/>
            <w:vAlign w:val="center"/>
          </w:tcPr>
          <w:p w:rsidR="00666828" w:rsidRPr="005301B7" w:rsidRDefault="00666828" w:rsidP="00666828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855" w:type="pct"/>
            <w:vAlign w:val="center"/>
          </w:tcPr>
          <w:p w:rsidR="00666828" w:rsidRPr="005301B7" w:rsidRDefault="00666828" w:rsidP="00666828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1,5</w:t>
            </w:r>
          </w:p>
        </w:tc>
        <w:tc>
          <w:tcPr>
            <w:tcW w:w="561" w:type="pct"/>
            <w:vAlign w:val="center"/>
          </w:tcPr>
          <w:p w:rsidR="00666828" w:rsidRPr="005301B7" w:rsidRDefault="00666828" w:rsidP="00666828">
            <w:pPr>
              <w:jc w:val="center"/>
            </w:pPr>
            <w:r>
              <w:t>4</w:t>
            </w:r>
          </w:p>
        </w:tc>
        <w:tc>
          <w:tcPr>
            <w:tcW w:w="832" w:type="pct"/>
            <w:vAlign w:val="center"/>
          </w:tcPr>
          <w:p w:rsidR="00666828" w:rsidRPr="005301B7" w:rsidRDefault="00666828" w:rsidP="00666828">
            <w:pPr>
              <w:jc w:val="center"/>
            </w:pPr>
            <w:r>
              <w:t>0,7</w:t>
            </w:r>
          </w:p>
        </w:tc>
        <w:tc>
          <w:tcPr>
            <w:tcW w:w="536" w:type="pct"/>
            <w:vAlign w:val="center"/>
          </w:tcPr>
          <w:p w:rsidR="00666828" w:rsidRPr="005301B7" w:rsidRDefault="00666828" w:rsidP="00666828">
            <w:pPr>
              <w:jc w:val="center"/>
            </w:pPr>
            <w:r>
              <w:t>4</w:t>
            </w:r>
          </w:p>
        </w:tc>
        <w:tc>
          <w:tcPr>
            <w:tcW w:w="857" w:type="pct"/>
            <w:vAlign w:val="center"/>
          </w:tcPr>
          <w:p w:rsidR="00666828" w:rsidRPr="005301B7" w:rsidRDefault="00666828" w:rsidP="00666828">
            <w:pPr>
              <w:jc w:val="center"/>
            </w:pPr>
            <w:r>
              <w:t>0,7</w:t>
            </w:r>
          </w:p>
        </w:tc>
      </w:tr>
    </w:tbl>
    <w:p w:rsidR="00FE53ED" w:rsidRDefault="00FE53ED" w:rsidP="004E7FB9">
      <w:pPr>
        <w:tabs>
          <w:tab w:val="left" w:pos="1134"/>
        </w:tabs>
        <w:ind w:firstLine="567"/>
        <w:jc w:val="both"/>
        <w:rPr>
          <w:b/>
          <w:sz w:val="32"/>
          <w:szCs w:val="28"/>
        </w:rPr>
      </w:pPr>
    </w:p>
    <w:p w:rsidR="00666828" w:rsidRDefault="00666828" w:rsidP="00666828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1.2. 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ОГЭ </w:t>
      </w:r>
    </w:p>
    <w:p w:rsidR="00666828" w:rsidRPr="005301B7" w:rsidRDefault="00666828" w:rsidP="00666828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:rsidR="00666828" w:rsidRPr="00FC6BBF" w:rsidRDefault="00666828" w:rsidP="00666828">
      <w:pPr>
        <w:pStyle w:val="af3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666828" w:rsidRPr="005301B7" w:rsidTr="00B707A5">
        <w:tc>
          <w:tcPr>
            <w:tcW w:w="1114" w:type="pct"/>
            <w:vMerge w:val="restar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666828" w:rsidRPr="005301B7" w:rsidTr="00B707A5">
        <w:tc>
          <w:tcPr>
            <w:tcW w:w="1114" w:type="pct"/>
            <w:vMerge/>
          </w:tcPr>
          <w:p w:rsidR="00666828" w:rsidRPr="005301B7" w:rsidRDefault="00666828" w:rsidP="00B707A5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666828" w:rsidRPr="005301B7" w:rsidTr="00B707A5">
        <w:tc>
          <w:tcPr>
            <w:tcW w:w="1114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:rsidR="00666828" w:rsidRPr="005301B7" w:rsidRDefault="00666828" w:rsidP="00B707A5">
            <w:pPr>
              <w:jc w:val="center"/>
            </w:pPr>
            <w:r>
              <w:t>8</w:t>
            </w:r>
          </w:p>
        </w:tc>
        <w:tc>
          <w:tcPr>
            <w:tcW w:w="770" w:type="pct"/>
            <w:vAlign w:val="bottom"/>
          </w:tcPr>
          <w:p w:rsidR="00666828" w:rsidRPr="005301B7" w:rsidRDefault="00666828" w:rsidP="00B707A5">
            <w:pPr>
              <w:jc w:val="center"/>
            </w:pPr>
            <w:r>
              <w:t>100</w:t>
            </w:r>
          </w:p>
        </w:tc>
        <w:tc>
          <w:tcPr>
            <w:tcW w:w="453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842" w:type="pct"/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525" w:type="pct"/>
            <w:vAlign w:val="bottom"/>
          </w:tcPr>
          <w:p w:rsidR="00666828" w:rsidRPr="005301B7" w:rsidRDefault="00666828" w:rsidP="00B707A5">
            <w:pPr>
              <w:jc w:val="center"/>
            </w:pPr>
            <w:r>
              <w:t>3</w:t>
            </w:r>
          </w:p>
        </w:tc>
        <w:tc>
          <w:tcPr>
            <w:tcW w:w="770" w:type="pct"/>
            <w:vAlign w:val="bottom"/>
          </w:tcPr>
          <w:p w:rsidR="00666828" w:rsidRPr="005301B7" w:rsidRDefault="00666828" w:rsidP="00B707A5">
            <w:pPr>
              <w:jc w:val="center"/>
            </w:pPr>
            <w:r>
              <w:t>75</w:t>
            </w:r>
          </w:p>
        </w:tc>
      </w:tr>
      <w:tr w:rsidR="00666828" w:rsidRPr="005301B7" w:rsidTr="00B707A5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8" w:rsidRPr="005301B7" w:rsidRDefault="00666828" w:rsidP="00B707A5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828" w:rsidRPr="005301B7" w:rsidRDefault="00666828" w:rsidP="00B707A5">
            <w:pPr>
              <w:jc w:val="center"/>
            </w:pPr>
            <w: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8" w:rsidRPr="005301B7" w:rsidRDefault="00666828" w:rsidP="00B707A5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828" w:rsidRPr="005301B7" w:rsidRDefault="00666828" w:rsidP="00B707A5">
            <w:pPr>
              <w:jc w:val="center"/>
            </w:pPr>
            <w: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828" w:rsidRPr="005301B7" w:rsidRDefault="00666828" w:rsidP="00B707A5">
            <w:pPr>
              <w:jc w:val="center"/>
            </w:pPr>
            <w:r>
              <w:t>25</w:t>
            </w:r>
          </w:p>
        </w:tc>
      </w:tr>
    </w:tbl>
    <w:p w:rsidR="00666828" w:rsidRDefault="00666828" w:rsidP="004E7FB9">
      <w:pPr>
        <w:tabs>
          <w:tab w:val="left" w:pos="1134"/>
        </w:tabs>
        <w:ind w:firstLine="567"/>
        <w:jc w:val="both"/>
        <w:rPr>
          <w:b/>
          <w:sz w:val="32"/>
          <w:szCs w:val="28"/>
        </w:rPr>
      </w:pPr>
    </w:p>
    <w:p w:rsidR="008527A5" w:rsidRPr="00C36792" w:rsidRDefault="00C36792" w:rsidP="004E7FB9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C36792">
        <w:rPr>
          <w:b/>
          <w:sz w:val="28"/>
          <w:szCs w:val="28"/>
        </w:rPr>
        <w:t>1</w:t>
      </w:r>
      <w:r w:rsidR="00EF05EA" w:rsidRPr="00C36792">
        <w:rPr>
          <w:b/>
          <w:sz w:val="28"/>
          <w:szCs w:val="28"/>
        </w:rPr>
        <w:t>.</w:t>
      </w:r>
      <w:r w:rsidRPr="00C36792">
        <w:rPr>
          <w:b/>
          <w:sz w:val="28"/>
          <w:szCs w:val="28"/>
        </w:rPr>
        <w:t>3.</w:t>
      </w:r>
      <w:r w:rsidR="00EF05EA" w:rsidRPr="00C36792">
        <w:rPr>
          <w:b/>
          <w:sz w:val="28"/>
          <w:szCs w:val="28"/>
        </w:rPr>
        <w:t xml:space="preserve"> </w:t>
      </w:r>
      <w:r w:rsidR="008527A5" w:rsidRPr="00C36792">
        <w:rPr>
          <w:b/>
          <w:sz w:val="28"/>
          <w:szCs w:val="28"/>
        </w:rPr>
        <w:t>Количество участников ОГЭ по учебному предмету (за п</w:t>
      </w:r>
      <w:r w:rsidR="008527A5" w:rsidRPr="00C36792">
        <w:rPr>
          <w:b/>
          <w:sz w:val="28"/>
          <w:szCs w:val="28"/>
        </w:rPr>
        <w:t>о</w:t>
      </w:r>
      <w:r w:rsidR="008527A5" w:rsidRPr="00C36792">
        <w:rPr>
          <w:b/>
          <w:sz w:val="28"/>
          <w:szCs w:val="28"/>
        </w:rPr>
        <w:t>следние  годы проведения ОГЭ по предмету)</w:t>
      </w:r>
      <w:bookmarkEnd w:id="0"/>
      <w:bookmarkEnd w:id="1"/>
      <w:bookmarkEnd w:id="2"/>
      <w:r w:rsidR="008527A5" w:rsidRPr="00C36792">
        <w:rPr>
          <w:b/>
          <w:sz w:val="28"/>
          <w:szCs w:val="28"/>
        </w:rPr>
        <w:t xml:space="preserve"> по категориям</w:t>
      </w:r>
    </w:p>
    <w:p w:rsidR="004E7FB9" w:rsidRPr="00EF05EA" w:rsidRDefault="004E7FB9" w:rsidP="00EF05EA">
      <w:pPr>
        <w:tabs>
          <w:tab w:val="left" w:pos="1134"/>
        </w:tabs>
        <w:jc w:val="both"/>
        <w:rPr>
          <w:b/>
          <w:sz w:val="32"/>
          <w:szCs w:val="28"/>
        </w:rPr>
      </w:pPr>
    </w:p>
    <w:tbl>
      <w:tblPr>
        <w:tblW w:w="49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1004"/>
        <w:gridCol w:w="1004"/>
        <w:gridCol w:w="1003"/>
        <w:gridCol w:w="1003"/>
        <w:gridCol w:w="1003"/>
        <w:gridCol w:w="985"/>
      </w:tblGrid>
      <w:tr w:rsidR="00666828" w:rsidRPr="00931BA3" w:rsidTr="00666828">
        <w:trPr>
          <w:trHeight w:val="310"/>
        </w:trPr>
        <w:tc>
          <w:tcPr>
            <w:tcW w:w="3827" w:type="dxa"/>
            <w:vMerge w:val="restart"/>
            <w:vAlign w:val="center"/>
          </w:tcPr>
          <w:p w:rsidR="00666828" w:rsidRPr="00931BA3" w:rsidRDefault="00666828" w:rsidP="00BF44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Участники ОГЭ</w:t>
            </w:r>
          </w:p>
        </w:tc>
        <w:tc>
          <w:tcPr>
            <w:tcW w:w="2008" w:type="dxa"/>
            <w:gridSpan w:val="2"/>
            <w:vAlign w:val="center"/>
          </w:tcPr>
          <w:p w:rsidR="00666828" w:rsidRPr="00931BA3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2006" w:type="dxa"/>
            <w:gridSpan w:val="2"/>
            <w:vAlign w:val="center"/>
          </w:tcPr>
          <w:p w:rsidR="00666828" w:rsidRPr="00931BA3" w:rsidRDefault="00666828" w:rsidP="00B707A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988" w:type="dxa"/>
            <w:gridSpan w:val="2"/>
            <w:vAlign w:val="center"/>
          </w:tcPr>
          <w:p w:rsidR="00666828" w:rsidRPr="00931BA3" w:rsidRDefault="00666828" w:rsidP="00BF44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8527A5" w:rsidRPr="00931BA3" w:rsidTr="00666828">
        <w:trPr>
          <w:trHeight w:val="166"/>
        </w:trPr>
        <w:tc>
          <w:tcPr>
            <w:tcW w:w="3827" w:type="dxa"/>
            <w:vMerge/>
          </w:tcPr>
          <w:p w:rsidR="008527A5" w:rsidRPr="00931BA3" w:rsidRDefault="008527A5" w:rsidP="00BF449E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1004" w:type="dxa"/>
            <w:vAlign w:val="center"/>
          </w:tcPr>
          <w:p w:rsidR="008527A5" w:rsidRPr="00931BA3" w:rsidRDefault="008527A5" w:rsidP="00BF44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004" w:type="dxa"/>
            <w:vAlign w:val="center"/>
          </w:tcPr>
          <w:p w:rsidR="008527A5" w:rsidRPr="00931BA3" w:rsidRDefault="008527A5" w:rsidP="002741F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 xml:space="preserve">% </w:t>
            </w:r>
          </w:p>
        </w:tc>
        <w:tc>
          <w:tcPr>
            <w:tcW w:w="1003" w:type="dxa"/>
            <w:vAlign w:val="center"/>
          </w:tcPr>
          <w:p w:rsidR="008527A5" w:rsidRPr="00931BA3" w:rsidRDefault="008527A5" w:rsidP="00BF44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003" w:type="dxa"/>
            <w:vAlign w:val="center"/>
          </w:tcPr>
          <w:p w:rsidR="008527A5" w:rsidRPr="00931BA3" w:rsidRDefault="008527A5" w:rsidP="00BF44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1003" w:type="dxa"/>
            <w:vAlign w:val="center"/>
          </w:tcPr>
          <w:p w:rsidR="008527A5" w:rsidRPr="00931BA3" w:rsidRDefault="008527A5" w:rsidP="00BF44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985" w:type="dxa"/>
            <w:vAlign w:val="center"/>
          </w:tcPr>
          <w:p w:rsidR="008527A5" w:rsidRPr="00931BA3" w:rsidRDefault="008527A5" w:rsidP="00BF44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666828" w:rsidRPr="00931BA3" w:rsidTr="00666828">
        <w:trPr>
          <w:trHeight w:val="949"/>
        </w:trPr>
        <w:tc>
          <w:tcPr>
            <w:tcW w:w="3827" w:type="dxa"/>
            <w:vAlign w:val="center"/>
          </w:tcPr>
          <w:p w:rsidR="00666828" w:rsidRPr="00931BA3" w:rsidRDefault="00666828" w:rsidP="00BF449E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об</w:t>
            </w:r>
            <w:r w:rsidRPr="00931BA3">
              <w:t>у</w:t>
            </w:r>
            <w:r w:rsidRPr="00931BA3">
              <w:t>чающихся по программам ООО</w:t>
            </w:r>
            <w:r>
              <w:t xml:space="preserve"> (СОШ)</w:t>
            </w:r>
          </w:p>
        </w:tc>
        <w:tc>
          <w:tcPr>
            <w:tcW w:w="1004" w:type="dxa"/>
            <w:vAlign w:val="center"/>
          </w:tcPr>
          <w:p w:rsidR="00666828" w:rsidRPr="00931BA3" w:rsidRDefault="00666828" w:rsidP="00B707A5">
            <w:pPr>
              <w:jc w:val="center"/>
            </w:pPr>
            <w:r>
              <w:t>8</w:t>
            </w:r>
          </w:p>
        </w:tc>
        <w:tc>
          <w:tcPr>
            <w:tcW w:w="1004" w:type="dxa"/>
            <w:vAlign w:val="center"/>
          </w:tcPr>
          <w:p w:rsidR="00666828" w:rsidRPr="00931BA3" w:rsidRDefault="00666828" w:rsidP="00B707A5">
            <w:pPr>
              <w:jc w:val="center"/>
            </w:pPr>
            <w:r w:rsidRPr="00814DE2">
              <w:rPr>
                <w:color w:val="000000" w:themeColor="text1"/>
              </w:rPr>
              <w:t>100</w:t>
            </w:r>
          </w:p>
        </w:tc>
        <w:tc>
          <w:tcPr>
            <w:tcW w:w="1003" w:type="dxa"/>
            <w:vAlign w:val="center"/>
          </w:tcPr>
          <w:p w:rsidR="00666828" w:rsidRPr="00931BA3" w:rsidRDefault="00666828" w:rsidP="00B707A5">
            <w:pPr>
              <w:jc w:val="center"/>
            </w:pPr>
            <w:r>
              <w:t>4</w:t>
            </w:r>
          </w:p>
        </w:tc>
        <w:tc>
          <w:tcPr>
            <w:tcW w:w="1003" w:type="dxa"/>
            <w:vAlign w:val="center"/>
          </w:tcPr>
          <w:p w:rsidR="00666828" w:rsidRPr="00931BA3" w:rsidRDefault="00666828" w:rsidP="00B707A5">
            <w:pPr>
              <w:jc w:val="center"/>
            </w:pPr>
            <w:r>
              <w:t>100</w:t>
            </w:r>
          </w:p>
        </w:tc>
        <w:tc>
          <w:tcPr>
            <w:tcW w:w="1003" w:type="dxa"/>
            <w:vAlign w:val="center"/>
          </w:tcPr>
          <w:p w:rsidR="00666828" w:rsidRPr="00931BA3" w:rsidRDefault="00666828" w:rsidP="00BF449E">
            <w:pPr>
              <w:jc w:val="center"/>
            </w:pPr>
            <w:r>
              <w:t>4</w:t>
            </w:r>
          </w:p>
        </w:tc>
        <w:tc>
          <w:tcPr>
            <w:tcW w:w="985" w:type="dxa"/>
            <w:vAlign w:val="center"/>
          </w:tcPr>
          <w:p w:rsidR="00666828" w:rsidRPr="00931BA3" w:rsidRDefault="00666828" w:rsidP="00BF449E">
            <w:pPr>
              <w:jc w:val="center"/>
            </w:pPr>
            <w:r>
              <w:t>100</w:t>
            </w:r>
          </w:p>
        </w:tc>
      </w:tr>
      <w:tr w:rsidR="000F6259" w:rsidRPr="00931BA3" w:rsidTr="00666828">
        <w:trPr>
          <w:trHeight w:val="638"/>
        </w:trPr>
        <w:tc>
          <w:tcPr>
            <w:tcW w:w="3827" w:type="dxa"/>
            <w:vAlign w:val="center"/>
          </w:tcPr>
          <w:p w:rsidR="000F6259" w:rsidRDefault="000F6259" w:rsidP="00BF449E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1004" w:type="dxa"/>
            <w:vAlign w:val="center"/>
          </w:tcPr>
          <w:p w:rsidR="000F6259" w:rsidRPr="00931BA3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4" w:type="dxa"/>
            <w:vAlign w:val="center"/>
          </w:tcPr>
          <w:p w:rsidR="000F6259" w:rsidRPr="00931BA3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  <w:vAlign w:val="center"/>
          </w:tcPr>
          <w:p w:rsidR="000F6259" w:rsidRPr="00931BA3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  <w:vAlign w:val="center"/>
          </w:tcPr>
          <w:p w:rsidR="000F6259" w:rsidRPr="00931BA3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  <w:vAlign w:val="center"/>
          </w:tcPr>
          <w:p w:rsidR="000F6259" w:rsidRPr="00931BA3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985" w:type="dxa"/>
            <w:vAlign w:val="center"/>
          </w:tcPr>
          <w:p w:rsidR="000F6259" w:rsidRPr="00931BA3" w:rsidRDefault="000F6259" w:rsidP="00B707A5">
            <w:pPr>
              <w:jc w:val="center"/>
            </w:pPr>
            <w:r>
              <w:t>0</w:t>
            </w:r>
          </w:p>
        </w:tc>
      </w:tr>
      <w:tr w:rsidR="000F6259" w:rsidRPr="00931BA3" w:rsidTr="00666828">
        <w:trPr>
          <w:trHeight w:val="310"/>
        </w:trPr>
        <w:tc>
          <w:tcPr>
            <w:tcW w:w="3827" w:type="dxa"/>
            <w:vAlign w:val="center"/>
          </w:tcPr>
          <w:p w:rsidR="000F6259" w:rsidRDefault="000F6259" w:rsidP="00BF449E">
            <w:pPr>
              <w:tabs>
                <w:tab w:val="left" w:pos="10320"/>
              </w:tabs>
            </w:pPr>
            <w:r>
              <w:t>Выпускники О</w:t>
            </w:r>
            <w:r w:rsidRPr="00931BA3">
              <w:t>ОШ</w:t>
            </w:r>
          </w:p>
        </w:tc>
        <w:tc>
          <w:tcPr>
            <w:tcW w:w="1004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4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985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</w:tr>
      <w:tr w:rsidR="000F6259" w:rsidRPr="00931BA3" w:rsidTr="00666828">
        <w:trPr>
          <w:trHeight w:val="310"/>
        </w:trPr>
        <w:tc>
          <w:tcPr>
            <w:tcW w:w="3827" w:type="dxa"/>
            <w:shd w:val="clear" w:color="auto" w:fill="auto"/>
            <w:vAlign w:val="center"/>
          </w:tcPr>
          <w:p w:rsidR="000F6259" w:rsidRPr="001B0018" w:rsidRDefault="000F6259" w:rsidP="00BF449E">
            <w:pPr>
              <w:tabs>
                <w:tab w:val="left" w:pos="10320"/>
              </w:tabs>
              <w:rPr>
                <w:highlight w:val="yellow"/>
              </w:rPr>
            </w:pPr>
            <w:r w:rsidRPr="00903AC5">
              <w:t>Обучающиеся на дому</w:t>
            </w:r>
          </w:p>
        </w:tc>
        <w:tc>
          <w:tcPr>
            <w:tcW w:w="1004" w:type="dxa"/>
          </w:tcPr>
          <w:p w:rsidR="000F6259" w:rsidRDefault="000F6259" w:rsidP="00B707A5">
            <w:pPr>
              <w:jc w:val="center"/>
            </w:pPr>
            <w:r w:rsidRPr="00C17EEF">
              <w:t>0</w:t>
            </w:r>
          </w:p>
        </w:tc>
        <w:tc>
          <w:tcPr>
            <w:tcW w:w="1004" w:type="dxa"/>
          </w:tcPr>
          <w:p w:rsidR="000F6259" w:rsidRDefault="000F6259" w:rsidP="00B707A5">
            <w:pPr>
              <w:jc w:val="center"/>
            </w:pPr>
            <w:r w:rsidRPr="00C17EEF">
              <w:t>0</w:t>
            </w:r>
          </w:p>
        </w:tc>
        <w:tc>
          <w:tcPr>
            <w:tcW w:w="1003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985" w:type="dxa"/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</w:tr>
      <w:tr w:rsidR="000F6259" w:rsidRPr="00931BA3" w:rsidTr="00666828">
        <w:trPr>
          <w:trHeight w:val="63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59" w:rsidRDefault="000F6259" w:rsidP="00BF449E">
            <w:pPr>
              <w:tabs>
                <w:tab w:val="left" w:pos="10320"/>
              </w:tabs>
            </w:pPr>
            <w:r>
              <w:lastRenderedPageBreak/>
              <w:t>У</w:t>
            </w:r>
            <w:r w:rsidRPr="00931BA3">
              <w:t>частник</w:t>
            </w:r>
            <w:r>
              <w:t xml:space="preserve">и </w:t>
            </w:r>
            <w:r w:rsidRPr="00931BA3">
              <w:t xml:space="preserve"> с ограниченными во</w:t>
            </w:r>
            <w:r w:rsidRPr="00931BA3">
              <w:t>з</w:t>
            </w:r>
            <w:r w:rsidRPr="00931BA3">
              <w:t>можностями здоровья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59" w:rsidRDefault="000F6259" w:rsidP="00B707A5">
            <w:pPr>
              <w:jc w:val="center"/>
            </w:pPr>
            <w:r w:rsidRPr="00C17EEF"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59" w:rsidRDefault="000F6259" w:rsidP="00B707A5">
            <w:pPr>
              <w:jc w:val="center"/>
            </w:pPr>
            <w:r w:rsidRPr="00C17EEF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59" w:rsidRDefault="000F6259" w:rsidP="00B707A5">
            <w:pPr>
              <w:jc w:val="center"/>
            </w:pPr>
            <w:r>
              <w:t>0</w:t>
            </w:r>
          </w:p>
        </w:tc>
      </w:tr>
    </w:tbl>
    <w:p w:rsidR="00D12CAA" w:rsidRDefault="00D12CAA" w:rsidP="00D12CAA">
      <w:pPr>
        <w:ind w:left="-426" w:firstLine="426"/>
        <w:jc w:val="both"/>
        <w:rPr>
          <w:b/>
        </w:rPr>
      </w:pPr>
    </w:p>
    <w:p w:rsidR="00D12CAA" w:rsidRPr="008527A5" w:rsidRDefault="00D12CAA" w:rsidP="004E7FB9">
      <w:pPr>
        <w:ind w:firstLine="567"/>
        <w:jc w:val="both"/>
        <w:rPr>
          <w:b/>
          <w:sz w:val="28"/>
          <w:szCs w:val="28"/>
        </w:rPr>
      </w:pPr>
      <w:r w:rsidRPr="008527A5">
        <w:rPr>
          <w:b/>
          <w:sz w:val="28"/>
          <w:szCs w:val="28"/>
        </w:rPr>
        <w:t>ВЫВОД о характере изменения количества участников ОГЭ по пре</w:t>
      </w:r>
      <w:r w:rsidRPr="008527A5">
        <w:rPr>
          <w:b/>
          <w:sz w:val="28"/>
          <w:szCs w:val="28"/>
        </w:rPr>
        <w:t>д</w:t>
      </w:r>
      <w:r w:rsidRPr="008527A5">
        <w:rPr>
          <w:b/>
          <w:sz w:val="28"/>
          <w:szCs w:val="28"/>
        </w:rPr>
        <w:t xml:space="preserve">мету: </w:t>
      </w:r>
    </w:p>
    <w:p w:rsidR="00802634" w:rsidRDefault="00802634" w:rsidP="00D12CAA">
      <w:pPr>
        <w:ind w:firstLine="426"/>
        <w:jc w:val="both"/>
        <w:rPr>
          <w:szCs w:val="28"/>
        </w:rPr>
      </w:pPr>
    </w:p>
    <w:p w:rsidR="00B707A5" w:rsidRDefault="00802634" w:rsidP="00B707A5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527A5">
        <w:rPr>
          <w:sz w:val="28"/>
          <w:szCs w:val="28"/>
        </w:rPr>
        <w:t>В 20</w:t>
      </w:r>
      <w:r w:rsidR="00F80635">
        <w:rPr>
          <w:sz w:val="28"/>
          <w:szCs w:val="28"/>
        </w:rPr>
        <w:t>2</w:t>
      </w:r>
      <w:r w:rsidR="00B707A5">
        <w:rPr>
          <w:sz w:val="28"/>
          <w:szCs w:val="28"/>
        </w:rPr>
        <w:t>5</w:t>
      </w:r>
      <w:r w:rsidRPr="008527A5">
        <w:rPr>
          <w:sz w:val="28"/>
          <w:szCs w:val="28"/>
        </w:rPr>
        <w:t xml:space="preserve"> году </w:t>
      </w:r>
      <w:r w:rsidR="000F6259">
        <w:rPr>
          <w:sz w:val="28"/>
          <w:szCs w:val="28"/>
        </w:rPr>
        <w:t>данный предмет выбрали только 4 чел (0,7%)</w:t>
      </w:r>
      <w:r w:rsidR="00F80635">
        <w:rPr>
          <w:sz w:val="28"/>
          <w:szCs w:val="28"/>
        </w:rPr>
        <w:t xml:space="preserve"> </w:t>
      </w:r>
      <w:r w:rsidR="00B707A5">
        <w:rPr>
          <w:sz w:val="28"/>
          <w:szCs w:val="28"/>
        </w:rPr>
        <w:t>как и в 2024 г</w:t>
      </w:r>
      <w:r w:rsidR="00B707A5">
        <w:rPr>
          <w:sz w:val="28"/>
          <w:szCs w:val="28"/>
        </w:rPr>
        <w:t>о</w:t>
      </w:r>
      <w:r w:rsidR="00B707A5">
        <w:rPr>
          <w:sz w:val="28"/>
          <w:szCs w:val="28"/>
        </w:rPr>
        <w:t>ду</w:t>
      </w:r>
      <w:r w:rsidRPr="00814DE2">
        <w:rPr>
          <w:color w:val="000000" w:themeColor="text1"/>
          <w:sz w:val="28"/>
          <w:szCs w:val="28"/>
        </w:rPr>
        <w:t xml:space="preserve">. </w:t>
      </w:r>
    </w:p>
    <w:p w:rsidR="00B707A5" w:rsidRDefault="00B707A5" w:rsidP="00B707A5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21"/>
        </w:rPr>
        <w:t xml:space="preserve">Гендерный анализ показывает, что </w:t>
      </w:r>
      <w:proofErr w:type="gramStart"/>
      <w:r w:rsidRPr="00427D52">
        <w:rPr>
          <w:sz w:val="28"/>
        </w:rPr>
        <w:t>протяжении</w:t>
      </w:r>
      <w:proofErr w:type="gramEnd"/>
      <w:r w:rsidRPr="00427D52">
        <w:rPr>
          <w:sz w:val="28"/>
        </w:rPr>
        <w:t xml:space="preserve"> </w:t>
      </w:r>
      <w:proofErr w:type="spellStart"/>
      <w:r w:rsidRPr="00427D52">
        <w:rPr>
          <w:sz w:val="28"/>
        </w:rPr>
        <w:t>трех</w:t>
      </w:r>
      <w:proofErr w:type="spellEnd"/>
      <w:r w:rsidRPr="00427D52">
        <w:rPr>
          <w:sz w:val="28"/>
        </w:rPr>
        <w:t xml:space="preserve"> лет количественный состав участников-юношей или девушек кардинально </w:t>
      </w:r>
      <w:r>
        <w:rPr>
          <w:sz w:val="28"/>
        </w:rPr>
        <w:t xml:space="preserve">не </w:t>
      </w:r>
      <w:r w:rsidRPr="00427D52">
        <w:rPr>
          <w:sz w:val="28"/>
        </w:rPr>
        <w:t>меняется</w:t>
      </w:r>
      <w:r>
        <w:rPr>
          <w:sz w:val="28"/>
        </w:rPr>
        <w:t xml:space="preserve">. Доля </w:t>
      </w:r>
      <w:proofErr w:type="gramStart"/>
      <w:r>
        <w:rPr>
          <w:sz w:val="28"/>
        </w:rPr>
        <w:t>дев</w:t>
      </w:r>
      <w:r>
        <w:rPr>
          <w:sz w:val="28"/>
        </w:rPr>
        <w:t>у</w:t>
      </w:r>
      <w:r>
        <w:rPr>
          <w:sz w:val="28"/>
        </w:rPr>
        <w:t>шек, выбравших обществознание в предыдущие два года составляла</w:t>
      </w:r>
      <w:proofErr w:type="gramEnd"/>
      <w:r>
        <w:rPr>
          <w:sz w:val="28"/>
        </w:rPr>
        <w:t xml:space="preserve"> 100%, а в 2025 году среди выбравших данный предмет есть один юноша, в результате </w:t>
      </w:r>
      <w:r>
        <w:rPr>
          <w:color w:val="000000"/>
          <w:sz w:val="28"/>
          <w:szCs w:val="28"/>
        </w:rPr>
        <w:t>п</w:t>
      </w:r>
      <w:r w:rsidRPr="005301B7">
        <w:rPr>
          <w:color w:val="000000"/>
          <w:sz w:val="28"/>
          <w:szCs w:val="28"/>
        </w:rPr>
        <w:t>роцентное соотношение юношей и девушек</w:t>
      </w:r>
      <w:r>
        <w:rPr>
          <w:color w:val="000000"/>
          <w:sz w:val="28"/>
          <w:szCs w:val="28"/>
        </w:rPr>
        <w:t xml:space="preserve"> следующее: 75% </w:t>
      </w:r>
      <w:proofErr w:type="spellStart"/>
      <w:r>
        <w:rPr>
          <w:color w:val="000000"/>
          <w:sz w:val="28"/>
          <w:szCs w:val="28"/>
        </w:rPr>
        <w:t>девуше</w:t>
      </w:r>
      <w:proofErr w:type="spellEnd"/>
      <w:r>
        <w:rPr>
          <w:color w:val="000000"/>
          <w:sz w:val="28"/>
          <w:szCs w:val="28"/>
        </w:rPr>
        <w:t xml:space="preserve"> и 25% юношей.</w:t>
      </w:r>
    </w:p>
    <w:p w:rsidR="00D63FE9" w:rsidRPr="008527A5" w:rsidRDefault="00802634" w:rsidP="008527A5">
      <w:pPr>
        <w:spacing w:line="360" w:lineRule="auto"/>
        <w:ind w:firstLine="426"/>
        <w:jc w:val="both"/>
        <w:rPr>
          <w:sz w:val="28"/>
          <w:szCs w:val="28"/>
        </w:rPr>
      </w:pPr>
      <w:r w:rsidRPr="008527A5">
        <w:rPr>
          <w:sz w:val="28"/>
          <w:szCs w:val="21"/>
        </w:rPr>
        <w:t>Состав участников экзамена в 20</w:t>
      </w:r>
      <w:r w:rsidR="008527A5">
        <w:rPr>
          <w:sz w:val="28"/>
          <w:szCs w:val="21"/>
        </w:rPr>
        <w:t>2</w:t>
      </w:r>
      <w:r w:rsidR="00B707A5">
        <w:rPr>
          <w:sz w:val="28"/>
          <w:szCs w:val="21"/>
        </w:rPr>
        <w:t>5</w:t>
      </w:r>
      <w:r w:rsidRPr="008527A5">
        <w:rPr>
          <w:sz w:val="28"/>
          <w:szCs w:val="21"/>
        </w:rPr>
        <w:t xml:space="preserve"> году по сравнению с предыдущим</w:t>
      </w:r>
      <w:r w:rsidR="00B707A5">
        <w:rPr>
          <w:sz w:val="28"/>
          <w:szCs w:val="21"/>
        </w:rPr>
        <w:t>и</w:t>
      </w:r>
      <w:r w:rsidRPr="008527A5">
        <w:rPr>
          <w:sz w:val="28"/>
          <w:szCs w:val="21"/>
        </w:rPr>
        <w:t xml:space="preserve"> г</w:t>
      </w:r>
      <w:r w:rsidRPr="008527A5">
        <w:rPr>
          <w:sz w:val="28"/>
          <w:szCs w:val="21"/>
        </w:rPr>
        <w:t>о</w:t>
      </w:r>
      <w:r w:rsidRPr="008527A5">
        <w:rPr>
          <w:sz w:val="28"/>
          <w:szCs w:val="21"/>
        </w:rPr>
        <w:t>дам</w:t>
      </w:r>
      <w:r w:rsidR="00B707A5">
        <w:rPr>
          <w:sz w:val="28"/>
          <w:szCs w:val="21"/>
        </w:rPr>
        <w:t>и</w:t>
      </w:r>
      <w:r w:rsidRPr="008527A5">
        <w:rPr>
          <w:sz w:val="28"/>
          <w:szCs w:val="21"/>
        </w:rPr>
        <w:t xml:space="preserve"> </w:t>
      </w:r>
      <w:r w:rsidR="000F6259">
        <w:rPr>
          <w:sz w:val="28"/>
          <w:szCs w:val="21"/>
        </w:rPr>
        <w:t xml:space="preserve">не </w:t>
      </w:r>
      <w:r w:rsidRPr="008527A5">
        <w:rPr>
          <w:sz w:val="28"/>
          <w:szCs w:val="21"/>
        </w:rPr>
        <w:t>изменился и представлен обучающимися средних об</w:t>
      </w:r>
      <w:r w:rsidR="00D63FE9" w:rsidRPr="008527A5">
        <w:rPr>
          <w:sz w:val="28"/>
          <w:szCs w:val="21"/>
        </w:rPr>
        <w:t>щеобразовател</w:t>
      </w:r>
      <w:r w:rsidR="00D63FE9" w:rsidRPr="008527A5">
        <w:rPr>
          <w:sz w:val="28"/>
          <w:szCs w:val="21"/>
        </w:rPr>
        <w:t>ь</w:t>
      </w:r>
      <w:r w:rsidR="00D63FE9" w:rsidRPr="008527A5">
        <w:rPr>
          <w:sz w:val="28"/>
          <w:szCs w:val="21"/>
        </w:rPr>
        <w:t xml:space="preserve">ных учреждений, которые составляют </w:t>
      </w:r>
      <w:r w:rsidR="000F6259">
        <w:rPr>
          <w:sz w:val="28"/>
          <w:szCs w:val="21"/>
        </w:rPr>
        <w:t>100%</w:t>
      </w:r>
      <w:r w:rsidR="00D63FE9" w:rsidRPr="008527A5">
        <w:rPr>
          <w:sz w:val="28"/>
          <w:szCs w:val="21"/>
        </w:rPr>
        <w:t xml:space="preserve"> участников</w:t>
      </w:r>
      <w:r w:rsidR="008527A5">
        <w:rPr>
          <w:sz w:val="28"/>
          <w:szCs w:val="21"/>
        </w:rPr>
        <w:t xml:space="preserve">. </w:t>
      </w:r>
      <w:r w:rsidR="00240C43">
        <w:rPr>
          <w:sz w:val="28"/>
          <w:szCs w:val="28"/>
        </w:rPr>
        <w:t>Литература</w:t>
      </w:r>
      <w:r w:rsidR="00D91B0F" w:rsidRPr="008527A5">
        <w:rPr>
          <w:sz w:val="28"/>
          <w:szCs w:val="28"/>
        </w:rPr>
        <w:t>,</w:t>
      </w:r>
      <w:r w:rsidR="00D63FE9" w:rsidRPr="008527A5">
        <w:rPr>
          <w:sz w:val="28"/>
          <w:szCs w:val="28"/>
        </w:rPr>
        <w:t xml:space="preserve"> наряду с</w:t>
      </w:r>
      <w:r w:rsidR="00240C43" w:rsidRPr="00240C43">
        <w:rPr>
          <w:sz w:val="28"/>
          <w:szCs w:val="28"/>
        </w:rPr>
        <w:t xml:space="preserve"> </w:t>
      </w:r>
      <w:r w:rsidR="00240C43">
        <w:rPr>
          <w:sz w:val="28"/>
          <w:szCs w:val="28"/>
        </w:rPr>
        <w:t>а</w:t>
      </w:r>
      <w:r w:rsidR="00240C43" w:rsidRPr="008527A5">
        <w:rPr>
          <w:sz w:val="28"/>
          <w:szCs w:val="28"/>
        </w:rPr>
        <w:t>нглий</w:t>
      </w:r>
      <w:r w:rsidR="00240C43">
        <w:rPr>
          <w:sz w:val="28"/>
          <w:szCs w:val="28"/>
        </w:rPr>
        <w:t>ским</w:t>
      </w:r>
      <w:r w:rsidR="00240C43" w:rsidRPr="008527A5">
        <w:rPr>
          <w:sz w:val="28"/>
          <w:szCs w:val="28"/>
        </w:rPr>
        <w:t xml:space="preserve"> язы</w:t>
      </w:r>
      <w:r w:rsidR="00240C43">
        <w:rPr>
          <w:sz w:val="28"/>
          <w:szCs w:val="28"/>
        </w:rPr>
        <w:t>ком</w:t>
      </w:r>
      <w:r w:rsidR="00D91B0F" w:rsidRPr="008527A5">
        <w:rPr>
          <w:sz w:val="28"/>
          <w:szCs w:val="28"/>
        </w:rPr>
        <w:t>,</w:t>
      </w:r>
      <w:r w:rsidR="00D63FE9" w:rsidRPr="008527A5">
        <w:rPr>
          <w:sz w:val="28"/>
          <w:szCs w:val="28"/>
        </w:rPr>
        <w:t xml:space="preserve"> является предметом, который</w:t>
      </w:r>
      <w:r w:rsidR="001C6FFF" w:rsidRPr="008527A5">
        <w:rPr>
          <w:sz w:val="28"/>
          <w:szCs w:val="28"/>
        </w:rPr>
        <w:t xml:space="preserve"> традиционно</w:t>
      </w:r>
      <w:r w:rsidR="00D63FE9" w:rsidRPr="008527A5">
        <w:rPr>
          <w:sz w:val="28"/>
          <w:szCs w:val="28"/>
        </w:rPr>
        <w:t xml:space="preserve"> меньше всего выбирают </w:t>
      </w:r>
      <w:proofErr w:type="gramStart"/>
      <w:r w:rsidR="00D63FE9" w:rsidRPr="008527A5">
        <w:rPr>
          <w:sz w:val="28"/>
          <w:szCs w:val="28"/>
        </w:rPr>
        <w:t>обучающиеся</w:t>
      </w:r>
      <w:proofErr w:type="gramEnd"/>
      <w:r w:rsidR="00D63FE9" w:rsidRPr="008527A5">
        <w:rPr>
          <w:sz w:val="28"/>
          <w:szCs w:val="28"/>
        </w:rPr>
        <w:t>.</w:t>
      </w:r>
    </w:p>
    <w:p w:rsidR="00802634" w:rsidRDefault="00802634" w:rsidP="00802634">
      <w:pPr>
        <w:ind w:firstLine="426"/>
        <w:jc w:val="both"/>
        <w:rPr>
          <w:szCs w:val="28"/>
        </w:rPr>
      </w:pPr>
    </w:p>
    <w:p w:rsidR="00B707A5" w:rsidRDefault="00B707A5" w:rsidP="00802634">
      <w:pPr>
        <w:ind w:firstLine="426"/>
        <w:jc w:val="both"/>
        <w:rPr>
          <w:szCs w:val="28"/>
        </w:rPr>
      </w:pPr>
    </w:p>
    <w:p w:rsidR="00C36792" w:rsidRPr="00C36792" w:rsidRDefault="00C36792" w:rsidP="00C36792">
      <w:pPr>
        <w:pStyle w:val="2"/>
        <w:numPr>
          <w:ilvl w:val="1"/>
          <w:numId w:val="0"/>
        </w:numPr>
        <w:jc w:val="center"/>
        <w:rPr>
          <w:b/>
          <w:bCs/>
          <w:sz w:val="28"/>
          <w:szCs w:val="28"/>
        </w:rPr>
      </w:pPr>
      <w:r w:rsidRPr="00C36792">
        <w:rPr>
          <w:rFonts w:ascii="Times New Roman" w:hAnsi="Times New Roman"/>
          <w:b/>
          <w:bCs/>
          <w:color w:val="auto"/>
          <w:sz w:val="28"/>
          <w:szCs w:val="28"/>
        </w:rPr>
        <w:t>Раздел 2.  ОСНОВНЫЕ РЕЗУЛЬТАТЫ ОГЭ ПО ПРЕДМЕТУ</w:t>
      </w:r>
    </w:p>
    <w:p w:rsidR="00D12CAA" w:rsidRPr="00C36792" w:rsidRDefault="00D12CAA" w:rsidP="00C36792">
      <w:pPr>
        <w:pStyle w:val="1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lang w:val="x-none"/>
        </w:rPr>
      </w:pPr>
    </w:p>
    <w:p w:rsidR="008527A5" w:rsidRDefault="008527A5" w:rsidP="008527A5"/>
    <w:p w:rsidR="004E7FB9" w:rsidRDefault="00C36792" w:rsidP="004E7FB9">
      <w:pPr>
        <w:ind w:firstLine="567"/>
        <w:jc w:val="both"/>
        <w:rPr>
          <w:i/>
        </w:rPr>
      </w:pPr>
      <w:r>
        <w:rPr>
          <w:b/>
          <w:sz w:val="28"/>
        </w:rPr>
        <w:t>2.</w:t>
      </w:r>
      <w:r w:rsidR="004E7FB9" w:rsidRPr="000F7D51">
        <w:rPr>
          <w:b/>
          <w:sz w:val="28"/>
        </w:rPr>
        <w:t>1. Диаграмма распределения первичных баллов участников ОГЭ по предмету</w:t>
      </w:r>
      <w:r w:rsidR="004E7FB9">
        <w:rPr>
          <w:b/>
          <w:sz w:val="28"/>
        </w:rPr>
        <w:t xml:space="preserve"> </w:t>
      </w:r>
      <w:r w:rsidR="004E7FB9" w:rsidRPr="000F7D51">
        <w:rPr>
          <w:b/>
          <w:sz w:val="28"/>
        </w:rPr>
        <w:t>в 202</w:t>
      </w:r>
      <w:r w:rsidR="00666828">
        <w:rPr>
          <w:b/>
          <w:sz w:val="28"/>
        </w:rPr>
        <w:t>5</w:t>
      </w:r>
      <w:r w:rsidR="004E7FB9" w:rsidRPr="000F7D51">
        <w:rPr>
          <w:b/>
          <w:sz w:val="28"/>
        </w:rPr>
        <w:t xml:space="preserve"> г. </w:t>
      </w:r>
      <w:r w:rsidR="004E7FB9" w:rsidRPr="000F7D51">
        <w:rPr>
          <w:i/>
        </w:rPr>
        <w:t>(количество участников, получивших тот или иной балл)</w:t>
      </w:r>
    </w:p>
    <w:p w:rsidR="00B707A5" w:rsidRDefault="00B707A5" w:rsidP="004E7FB9">
      <w:pPr>
        <w:ind w:firstLine="567"/>
        <w:jc w:val="both"/>
        <w:rPr>
          <w:i/>
        </w:rPr>
      </w:pPr>
    </w:p>
    <w:p w:rsidR="00666828" w:rsidRDefault="00666828" w:rsidP="004E7FB9">
      <w:pPr>
        <w:ind w:firstLine="567"/>
        <w:jc w:val="both"/>
        <w:rPr>
          <w:i/>
        </w:rPr>
      </w:pPr>
    </w:p>
    <w:p w:rsidR="00666828" w:rsidRDefault="00666828" w:rsidP="00666828">
      <w:pPr>
        <w:jc w:val="center"/>
        <w:rPr>
          <w:i/>
        </w:rPr>
      </w:pPr>
      <w:r>
        <w:rPr>
          <w:noProof/>
        </w:rPr>
        <w:drawing>
          <wp:inline distT="0" distB="0" distL="0" distR="0" wp14:anchorId="7F716E49" wp14:editId="28CECA46">
            <wp:extent cx="6124354" cy="2211572"/>
            <wp:effectExtent l="0" t="0" r="1016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2CAA" w:rsidRDefault="00D12CAA" w:rsidP="00D12CAA">
      <w:pPr>
        <w:tabs>
          <w:tab w:val="left" w:pos="2010"/>
        </w:tabs>
        <w:jc w:val="both"/>
        <w:rPr>
          <w:sz w:val="28"/>
          <w:szCs w:val="28"/>
        </w:rPr>
      </w:pPr>
      <w:r w:rsidRPr="00C944ED">
        <w:rPr>
          <w:sz w:val="28"/>
          <w:szCs w:val="28"/>
        </w:rPr>
        <w:tab/>
      </w:r>
    </w:p>
    <w:p w:rsidR="00B707A5" w:rsidRDefault="00B707A5" w:rsidP="00D12CAA">
      <w:pPr>
        <w:tabs>
          <w:tab w:val="left" w:pos="2010"/>
        </w:tabs>
        <w:jc w:val="both"/>
        <w:rPr>
          <w:sz w:val="28"/>
          <w:szCs w:val="28"/>
        </w:rPr>
      </w:pPr>
    </w:p>
    <w:p w:rsidR="00B707A5" w:rsidRDefault="00B707A5" w:rsidP="00D12CAA">
      <w:pPr>
        <w:tabs>
          <w:tab w:val="left" w:pos="2010"/>
        </w:tabs>
        <w:jc w:val="both"/>
        <w:rPr>
          <w:sz w:val="28"/>
          <w:szCs w:val="28"/>
        </w:rPr>
      </w:pPr>
    </w:p>
    <w:p w:rsidR="00B707A5" w:rsidRDefault="00B707A5" w:rsidP="00D12CAA">
      <w:pPr>
        <w:tabs>
          <w:tab w:val="left" w:pos="2010"/>
        </w:tabs>
        <w:jc w:val="both"/>
        <w:rPr>
          <w:sz w:val="28"/>
          <w:szCs w:val="28"/>
        </w:rPr>
      </w:pPr>
    </w:p>
    <w:p w:rsidR="00B707A5" w:rsidRDefault="00B707A5" w:rsidP="00D12CAA">
      <w:pPr>
        <w:tabs>
          <w:tab w:val="left" w:pos="2010"/>
        </w:tabs>
        <w:jc w:val="both"/>
        <w:rPr>
          <w:sz w:val="28"/>
          <w:szCs w:val="28"/>
        </w:rPr>
      </w:pPr>
    </w:p>
    <w:p w:rsidR="00D12CAA" w:rsidRDefault="00D12CAA" w:rsidP="004E7FB9">
      <w:pPr>
        <w:ind w:firstLine="567"/>
        <w:jc w:val="both"/>
        <w:rPr>
          <w:b/>
          <w:sz w:val="28"/>
          <w:szCs w:val="28"/>
        </w:rPr>
      </w:pPr>
      <w:r w:rsidRPr="00C944ED">
        <w:rPr>
          <w:b/>
          <w:sz w:val="28"/>
          <w:szCs w:val="28"/>
        </w:rPr>
        <w:t>2.</w:t>
      </w:r>
      <w:r w:rsidR="004E7FB9">
        <w:rPr>
          <w:b/>
          <w:sz w:val="28"/>
          <w:szCs w:val="28"/>
        </w:rPr>
        <w:t>2</w:t>
      </w:r>
      <w:r w:rsidRPr="00C944ED">
        <w:rPr>
          <w:b/>
          <w:sz w:val="28"/>
          <w:szCs w:val="28"/>
        </w:rPr>
        <w:t xml:space="preserve">.  Динамика результатов ОГЭ по предмету </w:t>
      </w:r>
    </w:p>
    <w:p w:rsidR="008527A5" w:rsidRDefault="008527A5" w:rsidP="00D12CAA">
      <w:pPr>
        <w:jc w:val="both"/>
        <w:rPr>
          <w:b/>
          <w:sz w:val="28"/>
          <w:szCs w:val="28"/>
        </w:rPr>
      </w:pPr>
    </w:p>
    <w:p w:rsidR="00B707A5" w:rsidRDefault="00B707A5" w:rsidP="00D12CAA">
      <w:pPr>
        <w:jc w:val="both"/>
        <w:rPr>
          <w:b/>
          <w:sz w:val="28"/>
          <w:szCs w:val="28"/>
        </w:rPr>
      </w:pPr>
    </w:p>
    <w:tbl>
      <w:tblPr>
        <w:tblW w:w="95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243"/>
        <w:gridCol w:w="1243"/>
        <w:gridCol w:w="1243"/>
        <w:gridCol w:w="1243"/>
        <w:gridCol w:w="1243"/>
        <w:gridCol w:w="1244"/>
      </w:tblGrid>
      <w:tr w:rsidR="00666828" w:rsidRPr="00931BA3" w:rsidTr="000F6259">
        <w:trPr>
          <w:trHeight w:val="395"/>
        </w:trPr>
        <w:tc>
          <w:tcPr>
            <w:tcW w:w="2127" w:type="dxa"/>
            <w:vMerge w:val="restart"/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86" w:type="dxa"/>
            <w:gridSpan w:val="2"/>
            <w:tcBorders>
              <w:right w:val="single" w:sz="4" w:space="0" w:color="auto"/>
            </w:tcBorders>
            <w:vAlign w:val="center"/>
          </w:tcPr>
          <w:p w:rsidR="00666828" w:rsidRPr="00666828" w:rsidRDefault="00666828" w:rsidP="00B707A5">
            <w:pPr>
              <w:contextualSpacing/>
              <w:jc w:val="center"/>
              <w:rPr>
                <w:rFonts w:eastAsia="MS Mincho"/>
                <w:b/>
              </w:rPr>
            </w:pPr>
            <w:r w:rsidRPr="00666828">
              <w:rPr>
                <w:rFonts w:eastAsia="MS Mincho"/>
                <w:b/>
              </w:rPr>
              <w:t>2023г.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828" w:rsidRPr="00666828" w:rsidRDefault="00666828" w:rsidP="00B707A5">
            <w:pPr>
              <w:contextualSpacing/>
              <w:jc w:val="center"/>
              <w:rPr>
                <w:rFonts w:eastAsia="MS Mincho"/>
                <w:b/>
              </w:rPr>
            </w:pPr>
            <w:r w:rsidRPr="00666828">
              <w:rPr>
                <w:rFonts w:eastAsia="MS Mincho"/>
                <w:b/>
              </w:rPr>
              <w:t>2024г.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666828" w:rsidRPr="00666828" w:rsidRDefault="00666828" w:rsidP="00666828">
            <w:pPr>
              <w:contextualSpacing/>
              <w:jc w:val="center"/>
              <w:rPr>
                <w:rFonts w:eastAsia="MS Mincho"/>
                <w:b/>
              </w:rPr>
            </w:pPr>
            <w:r w:rsidRPr="00666828">
              <w:rPr>
                <w:rFonts w:eastAsia="MS Mincho"/>
                <w:b/>
              </w:rPr>
              <w:t>2025г.</w:t>
            </w:r>
          </w:p>
        </w:tc>
      </w:tr>
      <w:tr w:rsidR="008527A5" w:rsidRPr="00931BA3" w:rsidTr="000F6259">
        <w:trPr>
          <w:trHeight w:val="181"/>
        </w:trPr>
        <w:tc>
          <w:tcPr>
            <w:tcW w:w="2127" w:type="dxa"/>
            <w:vMerge/>
            <w:vAlign w:val="center"/>
          </w:tcPr>
          <w:p w:rsidR="008527A5" w:rsidRPr="00931BA3" w:rsidRDefault="008527A5" w:rsidP="00BF449E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8527A5" w:rsidRPr="00931BA3" w:rsidRDefault="008527A5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8527A5" w:rsidRPr="00931BA3" w:rsidRDefault="008527A5" w:rsidP="00853C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8527A5" w:rsidRPr="00931BA3" w:rsidRDefault="008527A5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8527A5" w:rsidRPr="00931BA3" w:rsidRDefault="008527A5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8527A5" w:rsidRPr="00931BA3" w:rsidRDefault="008527A5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8527A5" w:rsidRPr="00931BA3" w:rsidRDefault="008527A5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666828" w:rsidRPr="00931BA3" w:rsidTr="000F6259">
        <w:trPr>
          <w:trHeight w:val="408"/>
        </w:trPr>
        <w:tc>
          <w:tcPr>
            <w:tcW w:w="2127" w:type="dxa"/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666828" w:rsidRPr="00931BA3" w:rsidTr="000F6259">
        <w:trPr>
          <w:trHeight w:val="395"/>
        </w:trPr>
        <w:tc>
          <w:tcPr>
            <w:tcW w:w="2127" w:type="dxa"/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11,1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75</w:t>
            </w:r>
          </w:p>
        </w:tc>
      </w:tr>
      <w:tr w:rsidR="00666828" w:rsidRPr="00931BA3" w:rsidTr="000F6259">
        <w:trPr>
          <w:trHeight w:val="395"/>
        </w:trPr>
        <w:tc>
          <w:tcPr>
            <w:tcW w:w="2127" w:type="dxa"/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66682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</w:t>
            </w:r>
          </w:p>
        </w:tc>
      </w:tr>
      <w:tr w:rsidR="00666828" w:rsidRPr="00931BA3" w:rsidTr="000F6259">
        <w:trPr>
          <w:trHeight w:val="395"/>
        </w:trPr>
        <w:tc>
          <w:tcPr>
            <w:tcW w:w="2127" w:type="dxa"/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75,0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707A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666828" w:rsidRPr="00931BA3" w:rsidRDefault="00666828" w:rsidP="00BF44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</w:tbl>
    <w:p w:rsidR="00D12CAA" w:rsidRDefault="00D12CAA" w:rsidP="00D12CAA">
      <w:pPr>
        <w:ind w:left="709"/>
        <w:jc w:val="both"/>
      </w:pPr>
    </w:p>
    <w:p w:rsidR="00B707A5" w:rsidRDefault="00B707A5" w:rsidP="00D12CAA">
      <w:pPr>
        <w:ind w:left="709"/>
        <w:jc w:val="both"/>
      </w:pPr>
    </w:p>
    <w:p w:rsidR="00D12CAA" w:rsidRPr="00C944ED" w:rsidRDefault="00C36792" w:rsidP="004E7FB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4E7FB9">
        <w:rPr>
          <w:b/>
          <w:bCs/>
          <w:sz w:val="28"/>
          <w:szCs w:val="28"/>
        </w:rPr>
        <w:t>3</w:t>
      </w:r>
      <w:r w:rsidR="00EF05EA">
        <w:rPr>
          <w:b/>
          <w:bCs/>
          <w:sz w:val="28"/>
          <w:szCs w:val="28"/>
        </w:rPr>
        <w:t>.</w:t>
      </w:r>
      <w:r w:rsidR="00D12CAA" w:rsidRPr="00C944ED">
        <w:rPr>
          <w:b/>
          <w:bCs/>
          <w:sz w:val="28"/>
          <w:szCs w:val="28"/>
        </w:rPr>
        <w:t xml:space="preserve"> Результаты ОГЭ по АТЕ </w:t>
      </w:r>
    </w:p>
    <w:p w:rsidR="00D12CAA" w:rsidRDefault="00D12CAA" w:rsidP="00D12CAA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p w:rsidR="00B707A5" w:rsidRPr="00F6369E" w:rsidRDefault="00B707A5" w:rsidP="00D12CAA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89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1499"/>
        <w:gridCol w:w="657"/>
        <w:gridCol w:w="662"/>
        <w:gridCol w:w="657"/>
        <w:gridCol w:w="662"/>
        <w:gridCol w:w="657"/>
        <w:gridCol w:w="662"/>
        <w:gridCol w:w="657"/>
        <w:gridCol w:w="662"/>
      </w:tblGrid>
      <w:tr w:rsidR="00853C3F" w:rsidRPr="00BC4DE4" w:rsidTr="007245F0">
        <w:trPr>
          <w:trHeight w:val="519"/>
        </w:trPr>
        <w:tc>
          <w:tcPr>
            <w:tcW w:w="2187" w:type="dxa"/>
            <w:vMerge w:val="restart"/>
            <w:vAlign w:val="center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АТЕ</w:t>
            </w:r>
          </w:p>
        </w:tc>
        <w:tc>
          <w:tcPr>
            <w:tcW w:w="1499" w:type="dxa"/>
            <w:vMerge w:val="restart"/>
            <w:vAlign w:val="center"/>
          </w:tcPr>
          <w:p w:rsidR="00853C3F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 xml:space="preserve">Всего </w:t>
            </w:r>
          </w:p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участников</w:t>
            </w:r>
          </w:p>
        </w:tc>
        <w:tc>
          <w:tcPr>
            <w:tcW w:w="1319" w:type="dxa"/>
            <w:gridSpan w:val="2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«2»</w:t>
            </w:r>
          </w:p>
        </w:tc>
        <w:tc>
          <w:tcPr>
            <w:tcW w:w="1319" w:type="dxa"/>
            <w:gridSpan w:val="2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«3»</w:t>
            </w:r>
          </w:p>
        </w:tc>
        <w:tc>
          <w:tcPr>
            <w:tcW w:w="1319" w:type="dxa"/>
            <w:gridSpan w:val="2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«4»</w:t>
            </w:r>
          </w:p>
        </w:tc>
        <w:tc>
          <w:tcPr>
            <w:tcW w:w="1319" w:type="dxa"/>
            <w:gridSpan w:val="2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«5»</w:t>
            </w:r>
          </w:p>
        </w:tc>
      </w:tr>
      <w:tr w:rsidR="00853C3F" w:rsidRPr="00BC4DE4" w:rsidTr="007245F0">
        <w:trPr>
          <w:trHeight w:val="331"/>
        </w:trPr>
        <w:tc>
          <w:tcPr>
            <w:tcW w:w="2187" w:type="dxa"/>
            <w:vMerge/>
          </w:tcPr>
          <w:p w:rsidR="00853C3F" w:rsidRPr="00483706" w:rsidRDefault="00853C3F" w:rsidP="00BF449E">
            <w:pPr>
              <w:jc w:val="both"/>
              <w:rPr>
                <w:bCs/>
              </w:rPr>
            </w:pPr>
          </w:p>
        </w:tc>
        <w:tc>
          <w:tcPr>
            <w:tcW w:w="1499" w:type="dxa"/>
            <w:vMerge/>
          </w:tcPr>
          <w:p w:rsidR="00853C3F" w:rsidRPr="00483706" w:rsidRDefault="00853C3F" w:rsidP="00BF449E">
            <w:pPr>
              <w:jc w:val="both"/>
              <w:rPr>
                <w:bCs/>
              </w:rPr>
            </w:pPr>
          </w:p>
        </w:tc>
        <w:tc>
          <w:tcPr>
            <w:tcW w:w="657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853C3F" w:rsidRPr="00483706" w:rsidRDefault="00853C3F" w:rsidP="00BF449E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</w:tr>
      <w:tr w:rsidR="00853C3F" w:rsidRPr="00BC4DE4" w:rsidTr="007245F0">
        <w:trPr>
          <w:trHeight w:val="519"/>
        </w:trPr>
        <w:tc>
          <w:tcPr>
            <w:tcW w:w="2187" w:type="dxa"/>
            <w:vAlign w:val="center"/>
          </w:tcPr>
          <w:p w:rsidR="00853C3F" w:rsidRPr="00483706" w:rsidRDefault="00853C3F" w:rsidP="00666828">
            <w:pPr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Алексеевский</w:t>
            </w:r>
          </w:p>
        </w:tc>
        <w:tc>
          <w:tcPr>
            <w:tcW w:w="1499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57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57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57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57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853C3F" w:rsidRPr="00483706" w:rsidRDefault="000F6259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</w:tr>
      <w:tr w:rsidR="000F6259" w:rsidRPr="00BC4DE4" w:rsidTr="007245F0">
        <w:trPr>
          <w:trHeight w:val="519"/>
        </w:trPr>
        <w:tc>
          <w:tcPr>
            <w:tcW w:w="2187" w:type="dxa"/>
            <w:vAlign w:val="center"/>
          </w:tcPr>
          <w:p w:rsidR="000F6259" w:rsidRDefault="000F6259" w:rsidP="00666828">
            <w:pPr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Борский</w:t>
            </w:r>
          </w:p>
        </w:tc>
        <w:tc>
          <w:tcPr>
            <w:tcW w:w="1499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57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2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57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2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657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2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57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2" w:type="dxa"/>
            <w:vAlign w:val="center"/>
          </w:tcPr>
          <w:p w:rsidR="000F6259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66828" w:rsidRPr="00BC4DE4" w:rsidTr="007245F0">
        <w:trPr>
          <w:trHeight w:val="519"/>
        </w:trPr>
        <w:tc>
          <w:tcPr>
            <w:tcW w:w="2187" w:type="dxa"/>
            <w:vAlign w:val="center"/>
          </w:tcPr>
          <w:p w:rsidR="00666828" w:rsidRPr="00111D62" w:rsidRDefault="00666828" w:rsidP="00666828">
            <w:pPr>
              <w:rPr>
                <w:bCs/>
                <w:sz w:val="22"/>
              </w:rPr>
            </w:pPr>
            <w:proofErr w:type="spellStart"/>
            <w:r w:rsidRPr="00111D62">
              <w:rPr>
                <w:bCs/>
                <w:sz w:val="22"/>
              </w:rPr>
              <w:t>м.р</w:t>
            </w:r>
            <w:proofErr w:type="spellEnd"/>
            <w:r w:rsidRPr="00111D62">
              <w:rPr>
                <w:bCs/>
                <w:sz w:val="22"/>
              </w:rPr>
              <w:t>. Нефтегорский</w:t>
            </w:r>
          </w:p>
        </w:tc>
        <w:tc>
          <w:tcPr>
            <w:tcW w:w="1499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57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57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57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57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662" w:type="dxa"/>
            <w:vAlign w:val="center"/>
          </w:tcPr>
          <w:p w:rsidR="00666828" w:rsidRPr="00483706" w:rsidRDefault="00666828" w:rsidP="00666828">
            <w:pPr>
              <w:jc w:val="center"/>
              <w:rPr>
                <w:bCs/>
              </w:rPr>
            </w:pPr>
            <w:r>
              <w:rPr>
                <w:bCs/>
              </w:rPr>
              <w:t>---</w:t>
            </w:r>
          </w:p>
        </w:tc>
      </w:tr>
    </w:tbl>
    <w:p w:rsidR="00D12CAA" w:rsidRDefault="00D12CAA" w:rsidP="00D12CAA">
      <w:pPr>
        <w:jc w:val="both"/>
        <w:rPr>
          <w:b/>
          <w:bCs/>
        </w:rPr>
      </w:pPr>
    </w:p>
    <w:p w:rsidR="00D12CAA" w:rsidRDefault="00D12CAA" w:rsidP="00D12CAA">
      <w:pPr>
        <w:jc w:val="both"/>
        <w:rPr>
          <w:b/>
          <w:bCs/>
        </w:rPr>
      </w:pPr>
    </w:p>
    <w:p w:rsidR="00D12CAA" w:rsidRDefault="00D12CAA" w:rsidP="00853C3F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 w:rsidRPr="00C944ED">
        <w:rPr>
          <w:b/>
          <w:sz w:val="28"/>
        </w:rPr>
        <w:t>2.</w:t>
      </w:r>
      <w:r w:rsidR="00C36792">
        <w:rPr>
          <w:b/>
          <w:sz w:val="28"/>
        </w:rPr>
        <w:t>4</w:t>
      </w:r>
      <w:r w:rsidRPr="00C944ED">
        <w:rPr>
          <w:b/>
          <w:sz w:val="28"/>
        </w:rPr>
        <w:t>. Результаты по группам участников экзамена с различным уро</w:t>
      </w:r>
      <w:r w:rsidRPr="00C944ED">
        <w:rPr>
          <w:b/>
          <w:sz w:val="28"/>
        </w:rPr>
        <w:t>в</w:t>
      </w:r>
      <w:r w:rsidRPr="00C944ED">
        <w:rPr>
          <w:b/>
          <w:sz w:val="28"/>
        </w:rPr>
        <w:t xml:space="preserve">нем подготовки </w:t>
      </w:r>
      <w:r w:rsidRPr="00C944ED">
        <w:rPr>
          <w:rFonts w:eastAsia="Times New Roman"/>
          <w:b/>
          <w:sz w:val="28"/>
        </w:rPr>
        <w:t xml:space="preserve">с </w:t>
      </w:r>
      <w:proofErr w:type="spellStart"/>
      <w:r w:rsidRPr="00C944ED">
        <w:rPr>
          <w:rFonts w:eastAsia="Times New Roman"/>
          <w:b/>
          <w:sz w:val="28"/>
        </w:rPr>
        <w:t>учетом</w:t>
      </w:r>
      <w:proofErr w:type="spellEnd"/>
      <w:r w:rsidRPr="00C944ED">
        <w:rPr>
          <w:rFonts w:eastAsia="Times New Roman"/>
          <w:b/>
          <w:sz w:val="28"/>
        </w:rPr>
        <w:t xml:space="preserve"> типа ОО </w:t>
      </w:r>
    </w:p>
    <w:p w:rsidR="00853C3F" w:rsidRDefault="00853C3F" w:rsidP="00853C3F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</w:p>
    <w:p w:rsidR="00856D7F" w:rsidRDefault="00856D7F" w:rsidP="00853C3F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908"/>
        <w:gridCol w:w="850"/>
        <w:gridCol w:w="851"/>
        <w:gridCol w:w="851"/>
        <w:gridCol w:w="850"/>
        <w:gridCol w:w="1418"/>
        <w:gridCol w:w="1843"/>
      </w:tblGrid>
      <w:tr w:rsidR="00D12CAA" w:rsidRPr="00931BA3" w:rsidTr="00BF449E">
        <w:trPr>
          <w:trHeight w:val="552"/>
        </w:trPr>
        <w:tc>
          <w:tcPr>
            <w:tcW w:w="644" w:type="dxa"/>
            <w:vMerge w:val="restart"/>
            <w:vAlign w:val="center"/>
          </w:tcPr>
          <w:p w:rsidR="00D12CAA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08" w:type="dxa"/>
            <w:vMerge w:val="restart"/>
            <w:vAlign w:val="center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663" w:type="dxa"/>
            <w:gridSpan w:val="6"/>
            <w:vAlign w:val="center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D12CAA" w:rsidRPr="00931BA3" w:rsidTr="00BF449E">
        <w:trPr>
          <w:trHeight w:val="552"/>
        </w:trPr>
        <w:tc>
          <w:tcPr>
            <w:tcW w:w="644" w:type="dxa"/>
            <w:vMerge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3" w:type="dxa"/>
          </w:tcPr>
          <w:p w:rsidR="00D12CAA" w:rsidRPr="00931BA3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«3», 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2CAA" w:rsidRPr="00931BA3" w:rsidTr="00BF449E">
        <w:trPr>
          <w:trHeight w:val="363"/>
        </w:trPr>
        <w:tc>
          <w:tcPr>
            <w:tcW w:w="644" w:type="dxa"/>
          </w:tcPr>
          <w:p w:rsidR="00D12CAA" w:rsidRPr="00A86C97" w:rsidRDefault="00D12CAA" w:rsidP="00BF449E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:rsidR="00D12CAA" w:rsidRPr="00EB7C8C" w:rsidRDefault="00D12CAA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</w:tcPr>
          <w:p w:rsidR="00D12CAA" w:rsidRPr="00111D62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12CAA" w:rsidRPr="00111D62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12CAA" w:rsidRPr="00111D62" w:rsidRDefault="00D12CAA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12CAA" w:rsidRPr="00111D62" w:rsidRDefault="008527A5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12CAA" w:rsidRPr="00111D62" w:rsidRDefault="008527A5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12CAA" w:rsidRPr="00111D62" w:rsidRDefault="008527A5" w:rsidP="00BF44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2CAA" w:rsidRPr="00931BA3" w:rsidTr="00856D7F">
        <w:trPr>
          <w:trHeight w:val="569"/>
        </w:trPr>
        <w:tc>
          <w:tcPr>
            <w:tcW w:w="644" w:type="dxa"/>
          </w:tcPr>
          <w:p w:rsidR="00D12CAA" w:rsidRPr="00A86C97" w:rsidRDefault="00D12CAA" w:rsidP="00BF449E">
            <w:pPr>
              <w:ind w:left="34"/>
              <w:jc w:val="center"/>
            </w:pPr>
            <w:r>
              <w:t>2</w:t>
            </w:r>
          </w:p>
        </w:tc>
        <w:tc>
          <w:tcPr>
            <w:tcW w:w="1908" w:type="dxa"/>
          </w:tcPr>
          <w:p w:rsidR="00D12CAA" w:rsidRPr="00931BA3" w:rsidRDefault="00D12CAA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  <w:vAlign w:val="center"/>
          </w:tcPr>
          <w:p w:rsidR="00D12CAA" w:rsidRPr="00111D62" w:rsidRDefault="00D12CAA" w:rsidP="00856D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12CAA" w:rsidRPr="00111D62" w:rsidRDefault="00666828" w:rsidP="00856D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D12CAA" w:rsidRPr="00111D62" w:rsidRDefault="00666828" w:rsidP="00856D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56D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D12CAA" w:rsidRPr="00111D62" w:rsidRDefault="00666828" w:rsidP="00856D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12CAA" w:rsidRPr="00111D62" w:rsidRDefault="00666828" w:rsidP="00856D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56D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D12CAA" w:rsidRPr="00111D62" w:rsidRDefault="00240C43" w:rsidP="00856D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73DB1" w:rsidRPr="00931BA3" w:rsidTr="00BF449E">
        <w:trPr>
          <w:trHeight w:val="569"/>
        </w:trPr>
        <w:tc>
          <w:tcPr>
            <w:tcW w:w="644" w:type="dxa"/>
          </w:tcPr>
          <w:p w:rsidR="00B73DB1" w:rsidRPr="00A86C97" w:rsidRDefault="00B73DB1" w:rsidP="00BF449E">
            <w:pPr>
              <w:ind w:left="34"/>
              <w:jc w:val="center"/>
            </w:pPr>
            <w:r>
              <w:t>3</w:t>
            </w:r>
          </w:p>
        </w:tc>
        <w:tc>
          <w:tcPr>
            <w:tcW w:w="1908" w:type="dxa"/>
          </w:tcPr>
          <w:p w:rsidR="00B73DB1" w:rsidRPr="00931BA3" w:rsidRDefault="00B73DB1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418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843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</w:tr>
      <w:tr w:rsidR="00B73DB1" w:rsidRPr="00931BA3" w:rsidTr="00BF449E">
        <w:trPr>
          <w:trHeight w:val="357"/>
        </w:trPr>
        <w:tc>
          <w:tcPr>
            <w:tcW w:w="644" w:type="dxa"/>
          </w:tcPr>
          <w:p w:rsidR="00B73DB1" w:rsidRPr="00A86C97" w:rsidRDefault="00B73DB1" w:rsidP="00BF449E">
            <w:pPr>
              <w:ind w:left="34"/>
              <w:jc w:val="center"/>
            </w:pPr>
            <w:r>
              <w:t>4</w:t>
            </w:r>
          </w:p>
        </w:tc>
        <w:tc>
          <w:tcPr>
            <w:tcW w:w="1908" w:type="dxa"/>
          </w:tcPr>
          <w:p w:rsidR="00B73DB1" w:rsidRPr="00931BA3" w:rsidRDefault="00B73DB1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418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843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</w:tr>
      <w:tr w:rsidR="00B73DB1" w:rsidRPr="00931BA3" w:rsidTr="00BF449E">
        <w:trPr>
          <w:trHeight w:val="737"/>
        </w:trPr>
        <w:tc>
          <w:tcPr>
            <w:tcW w:w="644" w:type="dxa"/>
          </w:tcPr>
          <w:p w:rsidR="00B73DB1" w:rsidRPr="00A86C97" w:rsidRDefault="00B73DB1" w:rsidP="00BF449E">
            <w:pPr>
              <w:ind w:left="34"/>
              <w:jc w:val="center"/>
            </w:pPr>
            <w:r>
              <w:t>5</w:t>
            </w:r>
          </w:p>
        </w:tc>
        <w:tc>
          <w:tcPr>
            <w:tcW w:w="1908" w:type="dxa"/>
          </w:tcPr>
          <w:p w:rsidR="00B73DB1" w:rsidRPr="00EB7C8C" w:rsidRDefault="00B73DB1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418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843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</w:tr>
      <w:tr w:rsidR="00B73DB1" w:rsidRPr="00931BA3" w:rsidTr="00BF449E">
        <w:trPr>
          <w:trHeight w:val="435"/>
        </w:trPr>
        <w:tc>
          <w:tcPr>
            <w:tcW w:w="644" w:type="dxa"/>
          </w:tcPr>
          <w:p w:rsidR="00B73DB1" w:rsidRPr="00A86C97" w:rsidRDefault="00B73DB1" w:rsidP="00BF449E">
            <w:pPr>
              <w:ind w:left="34"/>
              <w:jc w:val="center"/>
            </w:pPr>
            <w:r>
              <w:t>6</w:t>
            </w:r>
          </w:p>
        </w:tc>
        <w:tc>
          <w:tcPr>
            <w:tcW w:w="1908" w:type="dxa"/>
          </w:tcPr>
          <w:p w:rsidR="00B73DB1" w:rsidRPr="00EB7C8C" w:rsidRDefault="00B73DB1" w:rsidP="00BF449E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1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850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418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  <w:tc>
          <w:tcPr>
            <w:tcW w:w="1843" w:type="dxa"/>
          </w:tcPr>
          <w:p w:rsidR="00B73DB1" w:rsidRDefault="00B73DB1" w:rsidP="00B73DB1">
            <w:pPr>
              <w:jc w:val="center"/>
            </w:pPr>
            <w:r w:rsidRPr="00A86F16">
              <w:t>---</w:t>
            </w:r>
          </w:p>
        </w:tc>
      </w:tr>
    </w:tbl>
    <w:p w:rsidR="00060629" w:rsidRDefault="00060629" w:rsidP="00060629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12CAA" w:rsidRDefault="00D12CAA" w:rsidP="00D12CAA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6FFF" w:rsidRDefault="001C6FFF" w:rsidP="00D12CAA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2CAA" w:rsidRDefault="00D12CAA" w:rsidP="00853C3F">
      <w:pPr>
        <w:ind w:firstLine="567"/>
        <w:jc w:val="both"/>
        <w:rPr>
          <w:sz w:val="28"/>
        </w:rPr>
      </w:pPr>
      <w:r w:rsidRPr="00C944ED">
        <w:rPr>
          <w:b/>
          <w:sz w:val="28"/>
        </w:rPr>
        <w:t>2.</w:t>
      </w:r>
      <w:r w:rsidR="00C36792">
        <w:rPr>
          <w:b/>
          <w:sz w:val="28"/>
        </w:rPr>
        <w:t>5</w:t>
      </w:r>
      <w:r w:rsidRPr="00C944ED">
        <w:rPr>
          <w:b/>
          <w:sz w:val="28"/>
        </w:rPr>
        <w:t xml:space="preserve">. </w:t>
      </w:r>
      <w:r>
        <w:rPr>
          <w:b/>
          <w:sz w:val="28"/>
        </w:rPr>
        <w:t>П</w:t>
      </w:r>
      <w:r w:rsidRPr="00C944ED">
        <w:rPr>
          <w:b/>
          <w:sz w:val="28"/>
        </w:rPr>
        <w:t>ереч</w:t>
      </w:r>
      <w:r>
        <w:rPr>
          <w:b/>
          <w:sz w:val="28"/>
        </w:rPr>
        <w:t>ень</w:t>
      </w:r>
      <w:r w:rsidRPr="00C944ED">
        <w:rPr>
          <w:b/>
          <w:sz w:val="28"/>
        </w:rPr>
        <w:t xml:space="preserve"> ОО, продемонстрировавших наиболее высокие резул</w:t>
      </w:r>
      <w:r w:rsidRPr="00C944ED">
        <w:rPr>
          <w:b/>
          <w:sz w:val="28"/>
        </w:rPr>
        <w:t>ь</w:t>
      </w:r>
      <w:r w:rsidRPr="00C944ED">
        <w:rPr>
          <w:b/>
          <w:sz w:val="28"/>
        </w:rPr>
        <w:t>таты ОГЭ по предмету:</w:t>
      </w:r>
      <w:r w:rsidRPr="00C944ED">
        <w:rPr>
          <w:sz w:val="28"/>
        </w:rPr>
        <w:t xml:space="preserve"> </w:t>
      </w:r>
    </w:p>
    <w:p w:rsidR="00D12CAA" w:rsidRPr="00853C3F" w:rsidRDefault="00D12CAA" w:rsidP="00D12CAA">
      <w:pPr>
        <w:jc w:val="both"/>
        <w:rPr>
          <w:rFonts w:eastAsia="Times New Roman"/>
        </w:rPr>
      </w:pPr>
    </w:p>
    <w:p w:rsidR="00240C43" w:rsidRPr="008F0257" w:rsidRDefault="00712A14" w:rsidP="00240C43">
      <w:pPr>
        <w:spacing w:line="360" w:lineRule="auto"/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В 202</w:t>
      </w:r>
      <w:r w:rsidR="00B707A5">
        <w:rPr>
          <w:rFonts w:eastAsia="Times New Roman"/>
          <w:sz w:val="28"/>
        </w:rPr>
        <w:t>5</w:t>
      </w:r>
      <w:r w:rsidR="00240C43" w:rsidRPr="006C0C19">
        <w:rPr>
          <w:rFonts w:eastAsia="Times New Roman"/>
          <w:sz w:val="28"/>
        </w:rPr>
        <w:t xml:space="preserve"> году в ОГЭ по </w:t>
      </w:r>
      <w:r w:rsidR="00240C43">
        <w:rPr>
          <w:rFonts w:eastAsia="Times New Roman"/>
          <w:sz w:val="28"/>
        </w:rPr>
        <w:t>литературе</w:t>
      </w:r>
      <w:r w:rsidR="00240C43" w:rsidRPr="006C0C19">
        <w:rPr>
          <w:rFonts w:eastAsia="Times New Roman"/>
          <w:sz w:val="28"/>
        </w:rPr>
        <w:t xml:space="preserve"> из 21 общеобразовательной организации</w:t>
      </w:r>
      <w:r w:rsidR="00240C43" w:rsidRPr="008F0257">
        <w:rPr>
          <w:rFonts w:eastAsia="Times New Roman"/>
          <w:sz w:val="28"/>
        </w:rPr>
        <w:t xml:space="preserve"> </w:t>
      </w:r>
      <w:r w:rsidR="00240C43" w:rsidRPr="006C0C19">
        <w:rPr>
          <w:rFonts w:eastAsia="Times New Roman"/>
          <w:sz w:val="28"/>
        </w:rPr>
        <w:t xml:space="preserve">участвовали </w:t>
      </w:r>
      <w:r w:rsidR="00240C43">
        <w:rPr>
          <w:rFonts w:eastAsia="Times New Roman"/>
          <w:sz w:val="28"/>
        </w:rPr>
        <w:t xml:space="preserve">в экзамене </w:t>
      </w:r>
      <w:r w:rsidR="00240C43" w:rsidRPr="006C0C19">
        <w:rPr>
          <w:rFonts w:eastAsia="Times New Roman"/>
          <w:sz w:val="28"/>
        </w:rPr>
        <w:t>выпускники</w:t>
      </w:r>
      <w:r>
        <w:rPr>
          <w:rFonts w:eastAsia="Times New Roman"/>
          <w:sz w:val="28"/>
        </w:rPr>
        <w:t xml:space="preserve"> </w:t>
      </w:r>
      <w:r w:rsidR="00B707A5">
        <w:rPr>
          <w:rFonts w:eastAsia="Times New Roman"/>
          <w:sz w:val="28"/>
        </w:rPr>
        <w:t>только 1</w:t>
      </w:r>
      <w:r>
        <w:rPr>
          <w:rFonts w:eastAsia="Times New Roman"/>
          <w:sz w:val="28"/>
        </w:rPr>
        <w:t xml:space="preserve"> ОУ</w:t>
      </w:r>
      <w:r w:rsidR="00240C43" w:rsidRPr="006C0C19">
        <w:rPr>
          <w:rFonts w:eastAsia="Times New Roman"/>
          <w:sz w:val="28"/>
        </w:rPr>
        <w:t xml:space="preserve">. </w:t>
      </w:r>
      <w:r w:rsidR="00240C43" w:rsidRPr="008F0257">
        <w:rPr>
          <w:rFonts w:eastAsia="Times New Roman"/>
          <w:sz w:val="28"/>
        </w:rPr>
        <w:t>Выделение перечня ОО, пр</w:t>
      </w:r>
      <w:r w:rsidR="00240C43" w:rsidRPr="008F0257">
        <w:rPr>
          <w:rFonts w:eastAsia="Times New Roman"/>
          <w:sz w:val="28"/>
        </w:rPr>
        <w:t>о</w:t>
      </w:r>
      <w:r w:rsidR="00240C43" w:rsidRPr="008F0257">
        <w:rPr>
          <w:rFonts w:eastAsia="Times New Roman"/>
          <w:sz w:val="28"/>
        </w:rPr>
        <w:t>демонстрировавших наиболее высокие результаты, из общего количества не предоставляется возможным в связи с тем, что количество участников в обр</w:t>
      </w:r>
      <w:r w:rsidR="00240C43" w:rsidRPr="008F0257">
        <w:rPr>
          <w:rFonts w:eastAsia="Times New Roman"/>
          <w:sz w:val="28"/>
        </w:rPr>
        <w:t>а</w:t>
      </w:r>
      <w:r w:rsidR="00240C43" w:rsidRPr="008F0257">
        <w:rPr>
          <w:rFonts w:eastAsia="Times New Roman"/>
          <w:sz w:val="28"/>
        </w:rPr>
        <w:t>зовательных организациях является недостаточным для получения статистич</w:t>
      </w:r>
      <w:r w:rsidR="00240C43" w:rsidRPr="008F0257">
        <w:rPr>
          <w:rFonts w:eastAsia="Times New Roman"/>
          <w:sz w:val="28"/>
        </w:rPr>
        <w:t>е</w:t>
      </w:r>
      <w:r w:rsidR="00240C43" w:rsidRPr="008F0257">
        <w:rPr>
          <w:rFonts w:eastAsia="Times New Roman"/>
          <w:sz w:val="28"/>
        </w:rPr>
        <w:t>ски достоверных результатов для сравнения.</w:t>
      </w:r>
    </w:p>
    <w:p w:rsidR="00D12CAA" w:rsidRDefault="00D12CAA" w:rsidP="00D12CAA">
      <w:pPr>
        <w:pStyle w:val="a3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CAA" w:rsidRPr="00C944ED" w:rsidRDefault="00D12CAA" w:rsidP="00853C3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2.</w:t>
      </w:r>
      <w:r w:rsidR="00C36792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ереч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ень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ОО, продемонстрировавших низкие результаты ОГЭ по предмету:</w:t>
      </w:r>
      <w:r w:rsidRPr="00C944E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060629" w:rsidRDefault="00060629" w:rsidP="00060629">
      <w:pPr>
        <w:ind w:firstLine="567"/>
        <w:jc w:val="both"/>
        <w:rPr>
          <w:rFonts w:eastAsia="Times New Roman"/>
        </w:rPr>
      </w:pPr>
    </w:p>
    <w:p w:rsidR="00060629" w:rsidRPr="00240C43" w:rsidRDefault="00060629" w:rsidP="00240C43">
      <w:pPr>
        <w:spacing w:line="360" w:lineRule="auto"/>
        <w:ind w:firstLine="567"/>
        <w:jc w:val="both"/>
        <w:rPr>
          <w:rFonts w:eastAsia="Times New Roman"/>
          <w:sz w:val="28"/>
        </w:rPr>
      </w:pPr>
      <w:r w:rsidRPr="00240C43">
        <w:rPr>
          <w:rFonts w:eastAsia="Times New Roman"/>
          <w:sz w:val="28"/>
        </w:rPr>
        <w:t>Выделение перечня ОО, продемонстрировавших низкие результаты, из общего количества не предоставляется возможным в связи с тем, что колич</w:t>
      </w:r>
      <w:r w:rsidRPr="00240C43">
        <w:rPr>
          <w:rFonts w:eastAsia="Times New Roman"/>
          <w:sz w:val="28"/>
        </w:rPr>
        <w:t>е</w:t>
      </w:r>
      <w:r w:rsidRPr="00240C43">
        <w:rPr>
          <w:rFonts w:eastAsia="Times New Roman"/>
          <w:sz w:val="28"/>
        </w:rPr>
        <w:t>ство участников в образовательных организациях является недостаточным для получения статистически достоверных результатов для сравнения.</w:t>
      </w:r>
    </w:p>
    <w:p w:rsidR="001C6FFF" w:rsidRPr="00F97F6F" w:rsidRDefault="001C6FFF" w:rsidP="00D12CAA">
      <w:pPr>
        <w:pStyle w:val="a3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  <w:lang w:eastAsia="ru-RU"/>
        </w:rPr>
      </w:pPr>
    </w:p>
    <w:p w:rsidR="007654BC" w:rsidRDefault="00D12CAA" w:rsidP="00853C3F">
      <w:pPr>
        <w:ind w:firstLine="567"/>
      </w:pPr>
      <w:r w:rsidRPr="00D27FC6">
        <w:rPr>
          <w:b/>
          <w:sz w:val="28"/>
        </w:rPr>
        <w:t>2.</w:t>
      </w:r>
      <w:r w:rsidR="00C36792">
        <w:rPr>
          <w:b/>
          <w:sz w:val="28"/>
        </w:rPr>
        <w:t>7</w:t>
      </w:r>
      <w:bookmarkStart w:id="3" w:name="_GoBack"/>
      <w:bookmarkEnd w:id="3"/>
      <w:r w:rsidRPr="00D27FC6">
        <w:rPr>
          <w:b/>
          <w:sz w:val="28"/>
        </w:rPr>
        <w:t>. ВЫВОДЫ о характере ре</w:t>
      </w:r>
      <w:r w:rsidR="00814DE2">
        <w:rPr>
          <w:b/>
          <w:sz w:val="28"/>
        </w:rPr>
        <w:t>зультатов ОГЭ по предмету в 202</w:t>
      </w:r>
      <w:r w:rsidR="007245F0">
        <w:rPr>
          <w:b/>
          <w:sz w:val="28"/>
        </w:rPr>
        <w:t>5</w:t>
      </w:r>
      <w:r w:rsidRPr="00D27FC6">
        <w:rPr>
          <w:b/>
          <w:sz w:val="28"/>
        </w:rPr>
        <w:t xml:space="preserve"> году и в динамике </w:t>
      </w:r>
      <w:r>
        <w:rPr>
          <w:b/>
        </w:rPr>
        <w:br/>
      </w:r>
    </w:p>
    <w:p w:rsidR="007654BC" w:rsidRPr="00814DE2" w:rsidRDefault="007654BC" w:rsidP="00240C43">
      <w:pPr>
        <w:spacing w:line="360" w:lineRule="auto"/>
        <w:ind w:firstLine="567"/>
        <w:jc w:val="both"/>
        <w:rPr>
          <w:color w:val="000000" w:themeColor="text1"/>
          <w:sz w:val="28"/>
        </w:rPr>
      </w:pPr>
      <w:r w:rsidRPr="00240C43">
        <w:rPr>
          <w:sz w:val="28"/>
          <w:szCs w:val="28"/>
        </w:rPr>
        <w:t>В 20</w:t>
      </w:r>
      <w:r w:rsidR="00712A14">
        <w:rPr>
          <w:sz w:val="28"/>
          <w:szCs w:val="28"/>
        </w:rPr>
        <w:t>2</w:t>
      </w:r>
      <w:r w:rsidR="00B707A5">
        <w:rPr>
          <w:sz w:val="28"/>
          <w:szCs w:val="28"/>
        </w:rPr>
        <w:t>5</w:t>
      </w:r>
      <w:r w:rsidRPr="00240C43">
        <w:rPr>
          <w:sz w:val="28"/>
          <w:szCs w:val="28"/>
        </w:rPr>
        <w:t xml:space="preserve"> году </w:t>
      </w:r>
      <w:r w:rsidRPr="00240C43">
        <w:rPr>
          <w:sz w:val="28"/>
        </w:rPr>
        <w:t xml:space="preserve">государственную итоговую аттестацию по литературе в форме ОГЭ сдавали </w:t>
      </w:r>
      <w:r w:rsidR="00042583">
        <w:rPr>
          <w:sz w:val="28"/>
        </w:rPr>
        <w:t>4</w:t>
      </w:r>
      <w:r w:rsidRPr="00240C43">
        <w:rPr>
          <w:sz w:val="28"/>
        </w:rPr>
        <w:t xml:space="preserve"> </w:t>
      </w:r>
      <w:proofErr w:type="gramStart"/>
      <w:r w:rsidRPr="00240C43">
        <w:rPr>
          <w:sz w:val="28"/>
        </w:rPr>
        <w:t>обучающихся</w:t>
      </w:r>
      <w:proofErr w:type="gramEnd"/>
      <w:r w:rsidR="00712A14">
        <w:rPr>
          <w:sz w:val="28"/>
          <w:szCs w:val="28"/>
        </w:rPr>
        <w:t xml:space="preserve"> из </w:t>
      </w:r>
      <w:r w:rsidR="00B707A5">
        <w:rPr>
          <w:sz w:val="28"/>
          <w:szCs w:val="28"/>
        </w:rPr>
        <w:t>1</w:t>
      </w:r>
      <w:r w:rsidRPr="00240C43">
        <w:rPr>
          <w:sz w:val="28"/>
          <w:szCs w:val="28"/>
        </w:rPr>
        <w:t xml:space="preserve"> общеобразовательн</w:t>
      </w:r>
      <w:r w:rsidR="00B707A5">
        <w:rPr>
          <w:sz w:val="28"/>
          <w:szCs w:val="28"/>
        </w:rPr>
        <w:t>ого</w:t>
      </w:r>
      <w:r w:rsidRPr="00240C43">
        <w:rPr>
          <w:sz w:val="28"/>
          <w:szCs w:val="28"/>
        </w:rPr>
        <w:t xml:space="preserve"> учреждени</w:t>
      </w:r>
      <w:r w:rsidR="00B707A5">
        <w:rPr>
          <w:sz w:val="28"/>
          <w:szCs w:val="28"/>
        </w:rPr>
        <w:t>я</w:t>
      </w:r>
      <w:r w:rsidRPr="00240C43">
        <w:rPr>
          <w:sz w:val="28"/>
        </w:rPr>
        <w:t xml:space="preserve">, </w:t>
      </w:r>
      <w:r w:rsidR="00B707A5">
        <w:rPr>
          <w:sz w:val="28"/>
        </w:rPr>
        <w:t>как и</w:t>
      </w:r>
      <w:r w:rsidR="00712A14">
        <w:rPr>
          <w:sz w:val="28"/>
        </w:rPr>
        <w:t xml:space="preserve"> </w:t>
      </w:r>
      <w:r w:rsidR="00B707A5">
        <w:rPr>
          <w:sz w:val="28"/>
        </w:rPr>
        <w:t xml:space="preserve">в </w:t>
      </w:r>
      <w:r w:rsidR="00712A14">
        <w:rPr>
          <w:sz w:val="28"/>
        </w:rPr>
        <w:t>20</w:t>
      </w:r>
      <w:r w:rsidR="00042583">
        <w:rPr>
          <w:sz w:val="28"/>
        </w:rPr>
        <w:t>2</w:t>
      </w:r>
      <w:r w:rsidR="00B707A5">
        <w:rPr>
          <w:sz w:val="28"/>
        </w:rPr>
        <w:t xml:space="preserve">4 </w:t>
      </w:r>
      <w:r w:rsidRPr="00240C43">
        <w:rPr>
          <w:sz w:val="28"/>
        </w:rPr>
        <w:t>г</w:t>
      </w:r>
      <w:r w:rsidR="00B707A5">
        <w:rPr>
          <w:sz w:val="28"/>
        </w:rPr>
        <w:t>оду</w:t>
      </w:r>
      <w:r w:rsidRPr="00240C43">
        <w:rPr>
          <w:sz w:val="28"/>
        </w:rPr>
        <w:t>. Литературу выбирают немногие выпускники: доля участников экз</w:t>
      </w:r>
      <w:r w:rsidRPr="00240C43">
        <w:rPr>
          <w:sz w:val="28"/>
        </w:rPr>
        <w:t>а</w:t>
      </w:r>
      <w:r w:rsidRPr="00240C43">
        <w:rPr>
          <w:sz w:val="28"/>
        </w:rPr>
        <w:t>ме</w:t>
      </w:r>
      <w:r w:rsidR="001C6FFF" w:rsidRPr="00240C43">
        <w:rPr>
          <w:sz w:val="28"/>
        </w:rPr>
        <w:t xml:space="preserve">на </w:t>
      </w:r>
      <w:r w:rsidR="00712A14">
        <w:rPr>
          <w:sz w:val="28"/>
        </w:rPr>
        <w:t>в 2023</w:t>
      </w:r>
      <w:r w:rsidR="00240C43">
        <w:rPr>
          <w:sz w:val="28"/>
        </w:rPr>
        <w:t xml:space="preserve">г. – </w:t>
      </w:r>
      <w:r w:rsidR="00814DE2" w:rsidRPr="00814DE2">
        <w:rPr>
          <w:color w:val="000000" w:themeColor="text1"/>
          <w:sz w:val="28"/>
        </w:rPr>
        <w:t>1,5</w:t>
      </w:r>
      <w:r w:rsidR="00240C43" w:rsidRPr="00814DE2">
        <w:rPr>
          <w:color w:val="000000" w:themeColor="text1"/>
          <w:sz w:val="28"/>
        </w:rPr>
        <w:t>%</w:t>
      </w:r>
      <w:r w:rsidR="00042583">
        <w:rPr>
          <w:color w:val="000000" w:themeColor="text1"/>
          <w:sz w:val="28"/>
        </w:rPr>
        <w:t xml:space="preserve">, </w:t>
      </w:r>
      <w:r w:rsidR="00B707A5">
        <w:rPr>
          <w:color w:val="000000" w:themeColor="text1"/>
          <w:sz w:val="28"/>
        </w:rPr>
        <w:t xml:space="preserve">а </w:t>
      </w:r>
      <w:r w:rsidR="00042583">
        <w:rPr>
          <w:color w:val="000000" w:themeColor="text1"/>
          <w:sz w:val="28"/>
        </w:rPr>
        <w:t xml:space="preserve">2024г. </w:t>
      </w:r>
      <w:r w:rsidR="00B707A5">
        <w:rPr>
          <w:color w:val="000000" w:themeColor="text1"/>
          <w:sz w:val="28"/>
        </w:rPr>
        <w:t xml:space="preserve">и 2025г. </w:t>
      </w:r>
      <w:r w:rsidR="00B707A5">
        <w:rPr>
          <w:sz w:val="28"/>
        </w:rPr>
        <w:t xml:space="preserve"> только 0,7</w:t>
      </w:r>
      <w:r w:rsidR="00B707A5" w:rsidRPr="00240C43">
        <w:rPr>
          <w:sz w:val="28"/>
        </w:rPr>
        <w:t>%</w:t>
      </w:r>
      <w:r w:rsidR="00B707A5">
        <w:rPr>
          <w:sz w:val="28"/>
        </w:rPr>
        <w:t>.</w:t>
      </w:r>
    </w:p>
    <w:p w:rsidR="00853C3F" w:rsidRDefault="007654BC" w:rsidP="00240C43">
      <w:pPr>
        <w:spacing w:line="360" w:lineRule="auto"/>
        <w:ind w:firstLine="567"/>
        <w:jc w:val="both"/>
        <w:rPr>
          <w:sz w:val="28"/>
        </w:rPr>
      </w:pPr>
      <w:r w:rsidRPr="00240C43">
        <w:rPr>
          <w:sz w:val="28"/>
        </w:rPr>
        <w:t xml:space="preserve"> Как и предыдущие годы, все выпускники </w:t>
      </w:r>
      <w:r w:rsidRPr="00240C43">
        <w:rPr>
          <w:sz w:val="28"/>
          <w:szCs w:val="28"/>
        </w:rPr>
        <w:t>справились с заданиями и пр</w:t>
      </w:r>
      <w:r w:rsidRPr="00240C43">
        <w:rPr>
          <w:sz w:val="28"/>
          <w:szCs w:val="28"/>
        </w:rPr>
        <w:t>е</w:t>
      </w:r>
      <w:r w:rsidRPr="00240C43">
        <w:rPr>
          <w:sz w:val="28"/>
          <w:szCs w:val="28"/>
        </w:rPr>
        <w:t>одолели минимальный порог</w:t>
      </w:r>
      <w:r w:rsidRPr="00240C43">
        <w:t>.</w:t>
      </w:r>
      <w:r w:rsidRPr="00240C43">
        <w:rPr>
          <w:sz w:val="28"/>
        </w:rPr>
        <w:t xml:space="preserve"> </w:t>
      </w:r>
      <w:r w:rsidR="00853C3F">
        <w:rPr>
          <w:sz w:val="28"/>
        </w:rPr>
        <w:t>У</w:t>
      </w:r>
      <w:r w:rsidR="00853C3F" w:rsidRPr="00DD43EB">
        <w:rPr>
          <w:sz w:val="28"/>
        </w:rPr>
        <w:t xml:space="preserve">частников с низким уровнем подготовки </w:t>
      </w:r>
      <w:r w:rsidR="00853C3F">
        <w:rPr>
          <w:sz w:val="28"/>
        </w:rPr>
        <w:t>(</w:t>
      </w:r>
      <w:r w:rsidR="00853C3F" w:rsidRPr="00DD43EB">
        <w:rPr>
          <w:sz w:val="28"/>
        </w:rPr>
        <w:t>пр</w:t>
      </w:r>
      <w:r w:rsidR="00853C3F" w:rsidRPr="00DD43EB">
        <w:rPr>
          <w:sz w:val="28"/>
        </w:rPr>
        <w:t>е</w:t>
      </w:r>
      <w:r w:rsidR="00853C3F" w:rsidRPr="00DD43EB">
        <w:rPr>
          <w:sz w:val="28"/>
        </w:rPr>
        <w:t>одолевши</w:t>
      </w:r>
      <w:r w:rsidR="00853C3F">
        <w:rPr>
          <w:sz w:val="28"/>
        </w:rPr>
        <w:t>х</w:t>
      </w:r>
      <w:r w:rsidR="00853C3F" w:rsidRPr="00DD43EB">
        <w:rPr>
          <w:sz w:val="28"/>
        </w:rPr>
        <w:t xml:space="preserve">  минимальную гр</w:t>
      </w:r>
      <w:r w:rsidR="00853C3F">
        <w:rPr>
          <w:sz w:val="28"/>
        </w:rPr>
        <w:t xml:space="preserve">аницу с запасом в 1-2 балла) </w:t>
      </w:r>
      <w:r w:rsidR="00853C3F" w:rsidRPr="00DD43EB">
        <w:rPr>
          <w:sz w:val="28"/>
        </w:rPr>
        <w:t xml:space="preserve">по предмету </w:t>
      </w:r>
      <w:r w:rsidR="00853C3F">
        <w:rPr>
          <w:sz w:val="28"/>
        </w:rPr>
        <w:t>нет.</w:t>
      </w:r>
    </w:p>
    <w:p w:rsidR="00D854FB" w:rsidRDefault="00D854FB" w:rsidP="00D854FB">
      <w:pPr>
        <w:spacing w:line="360" w:lineRule="auto"/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Д</w:t>
      </w:r>
      <w:r w:rsidRPr="00E774F7">
        <w:rPr>
          <w:rFonts w:eastAsia="Calibri"/>
          <w:sz w:val="28"/>
        </w:rPr>
        <w:t xml:space="preserve">оля выпускников, получивших отметку «3», </w:t>
      </w:r>
      <w:r>
        <w:rPr>
          <w:rFonts w:eastAsia="Calibri"/>
          <w:sz w:val="28"/>
        </w:rPr>
        <w:t xml:space="preserve">увеличилась по сравнению с прошлым годом и составила 75%, в 2024г. таких участников не было. </w:t>
      </w:r>
    </w:p>
    <w:p w:rsidR="00D854FB" w:rsidRDefault="00D854FB" w:rsidP="00D854FB">
      <w:pPr>
        <w:spacing w:line="360" w:lineRule="auto"/>
        <w:ind w:firstLine="567"/>
        <w:jc w:val="both"/>
        <w:rPr>
          <w:sz w:val="28"/>
        </w:rPr>
      </w:pPr>
      <w:r w:rsidRPr="00240C43">
        <w:rPr>
          <w:sz w:val="28"/>
        </w:rPr>
        <w:t xml:space="preserve">Доля выпускников, </w:t>
      </w:r>
      <w:r w:rsidRPr="00240C43">
        <w:rPr>
          <w:sz w:val="28"/>
          <w:szCs w:val="28"/>
        </w:rPr>
        <w:t>выполнивших задания</w:t>
      </w:r>
      <w:r w:rsidRPr="00240C43">
        <w:t xml:space="preserve"> </w:t>
      </w:r>
      <w:r w:rsidRPr="00240C43">
        <w:rPr>
          <w:sz w:val="28"/>
        </w:rPr>
        <w:t xml:space="preserve">«4» и «5», </w:t>
      </w:r>
      <w:r>
        <w:rPr>
          <w:sz w:val="28"/>
        </w:rPr>
        <w:t>в 2025г. составила 25%, что на 75</w:t>
      </w:r>
      <w:r w:rsidRPr="00240C43">
        <w:rPr>
          <w:sz w:val="28"/>
        </w:rPr>
        <w:t xml:space="preserve">% </w:t>
      </w:r>
      <w:r>
        <w:rPr>
          <w:sz w:val="28"/>
        </w:rPr>
        <w:t>ниже</w:t>
      </w:r>
      <w:r w:rsidRPr="00240C43">
        <w:rPr>
          <w:sz w:val="28"/>
        </w:rPr>
        <w:t xml:space="preserve"> по сравнению с </w:t>
      </w:r>
      <w:r>
        <w:rPr>
          <w:sz w:val="28"/>
        </w:rPr>
        <w:t>2024</w:t>
      </w:r>
      <w:r w:rsidRPr="00240C43">
        <w:rPr>
          <w:sz w:val="28"/>
        </w:rPr>
        <w:t xml:space="preserve">г. </w:t>
      </w:r>
      <w:r>
        <w:rPr>
          <w:sz w:val="28"/>
        </w:rPr>
        <w:t>(100%) .</w:t>
      </w:r>
    </w:p>
    <w:p w:rsidR="00BA0DA1" w:rsidRPr="00DD43EB" w:rsidRDefault="00D854FB" w:rsidP="00D854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53C3F" w:rsidRPr="00DD43E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="00853C3F" w:rsidRPr="00DD43EB">
        <w:rPr>
          <w:sz w:val="28"/>
          <w:szCs w:val="28"/>
        </w:rPr>
        <w:t xml:space="preserve"> экзамена с высоким уровнем подготовки </w:t>
      </w:r>
      <w:r>
        <w:rPr>
          <w:sz w:val="28"/>
          <w:szCs w:val="28"/>
        </w:rPr>
        <w:t xml:space="preserve">(получивших отметку «5») в текущем учебном году отсутствуют. </w:t>
      </w:r>
    </w:p>
    <w:p w:rsidR="007654BC" w:rsidRPr="00240C43" w:rsidRDefault="007654BC" w:rsidP="00240C43">
      <w:pPr>
        <w:spacing w:line="360" w:lineRule="auto"/>
        <w:ind w:firstLine="567"/>
        <w:jc w:val="both"/>
        <w:rPr>
          <w:sz w:val="28"/>
        </w:rPr>
      </w:pPr>
      <w:r w:rsidRPr="00240C43">
        <w:rPr>
          <w:sz w:val="28"/>
        </w:rPr>
        <w:lastRenderedPageBreak/>
        <w:t>Сравнительный анализ результатов по АТЕ и по ОО</w:t>
      </w:r>
      <w:r w:rsidRPr="00240C43">
        <w:rPr>
          <w:rFonts w:eastAsia="Times New Roman"/>
          <w:sz w:val="28"/>
        </w:rPr>
        <w:t xml:space="preserve"> не предоставляется возможным в связи с тем, что количество участников в образовательных орг</w:t>
      </w:r>
      <w:r w:rsidRPr="00240C43">
        <w:rPr>
          <w:rFonts w:eastAsia="Times New Roman"/>
          <w:sz w:val="28"/>
        </w:rPr>
        <w:t>а</w:t>
      </w:r>
      <w:r w:rsidRPr="00240C43">
        <w:rPr>
          <w:rFonts w:eastAsia="Times New Roman"/>
          <w:sz w:val="28"/>
        </w:rPr>
        <w:t>низациях является недостаточным для получения статистически достоверных результатов для сравнения.</w:t>
      </w:r>
      <w:r w:rsidR="00D854FB" w:rsidRPr="00D854FB">
        <w:rPr>
          <w:rFonts w:eastAsia="Times New Roman"/>
          <w:sz w:val="28"/>
        </w:rPr>
        <w:t xml:space="preserve"> </w:t>
      </w:r>
      <w:r w:rsidR="00D854FB">
        <w:rPr>
          <w:rFonts w:eastAsia="Times New Roman"/>
          <w:sz w:val="28"/>
        </w:rPr>
        <w:t xml:space="preserve">В </w:t>
      </w:r>
      <w:r w:rsidR="00D854FB" w:rsidRPr="006C0C19">
        <w:rPr>
          <w:rFonts w:eastAsia="Times New Roman"/>
          <w:sz w:val="28"/>
        </w:rPr>
        <w:t xml:space="preserve"> ОГЭ по </w:t>
      </w:r>
      <w:r w:rsidR="00D854FB">
        <w:rPr>
          <w:rFonts w:eastAsia="Times New Roman"/>
          <w:sz w:val="28"/>
        </w:rPr>
        <w:t>литературе</w:t>
      </w:r>
      <w:r w:rsidR="00D854FB" w:rsidRPr="006C0C19">
        <w:rPr>
          <w:rFonts w:eastAsia="Times New Roman"/>
          <w:sz w:val="28"/>
        </w:rPr>
        <w:t xml:space="preserve"> участвовали выпускники</w:t>
      </w:r>
      <w:r w:rsidR="00D854FB">
        <w:rPr>
          <w:rFonts w:eastAsia="Times New Roman"/>
          <w:sz w:val="28"/>
        </w:rPr>
        <w:t xml:space="preserve"> только 1 ОУ из Борского района.</w:t>
      </w:r>
    </w:p>
    <w:p w:rsidR="007654BC" w:rsidRPr="00BC6DAE" w:rsidRDefault="007654BC" w:rsidP="00BC6DAE">
      <w:pPr>
        <w:ind w:firstLine="567"/>
        <w:jc w:val="both"/>
        <w:rPr>
          <w:szCs w:val="28"/>
        </w:rPr>
      </w:pPr>
    </w:p>
    <w:tbl>
      <w:tblPr>
        <w:tblW w:w="513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3"/>
        <w:gridCol w:w="1217"/>
        <w:gridCol w:w="531"/>
        <w:gridCol w:w="699"/>
        <w:gridCol w:w="608"/>
        <w:gridCol w:w="757"/>
        <w:gridCol w:w="626"/>
        <w:gridCol w:w="648"/>
        <w:gridCol w:w="638"/>
        <w:gridCol w:w="648"/>
        <w:gridCol w:w="1282"/>
      </w:tblGrid>
      <w:tr w:rsidR="00D854FB" w:rsidRPr="0019300C" w:rsidTr="00D854FB">
        <w:trPr>
          <w:trHeight w:val="300"/>
        </w:trPr>
        <w:tc>
          <w:tcPr>
            <w:tcW w:w="1221" w:type="pct"/>
            <w:vMerge w:val="restar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:rsidR="00D854FB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 xml:space="preserve">Общее </w:t>
            </w:r>
          </w:p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178" w:type="pct"/>
            <w:gridSpan w:val="9"/>
            <w:shd w:val="clear" w:color="auto" w:fill="C6D9F1" w:themeFill="text2" w:themeFillTint="33"/>
            <w:noWrap/>
            <w:vAlign w:val="center"/>
            <w:hideMark/>
          </w:tcPr>
          <w:p w:rsidR="00D854FB" w:rsidRPr="00BA771E" w:rsidRDefault="00D854FB" w:rsidP="00BC6DAE">
            <w:pPr>
              <w:jc w:val="center"/>
              <w:rPr>
                <w:rFonts w:eastAsia="Times New Roman"/>
                <w:b/>
                <w:color w:val="000000"/>
              </w:rPr>
            </w:pPr>
            <w:r w:rsidRPr="004B6788">
              <w:rPr>
                <w:rFonts w:eastAsia="Times New Roman"/>
                <w:b/>
                <w:color w:val="000000"/>
                <w:sz w:val="28"/>
              </w:rPr>
              <w:t>Результаты</w:t>
            </w:r>
            <w:r w:rsidRPr="004B6788">
              <w:rPr>
                <w:rFonts w:eastAsia="Times New Roman"/>
                <w:b/>
                <w:color w:val="000000"/>
              </w:rPr>
              <w:t xml:space="preserve"> </w:t>
            </w:r>
            <w:r w:rsidRPr="004B6788">
              <w:rPr>
                <w:rFonts w:eastAsia="Times New Roman"/>
                <w:b/>
                <w:color w:val="000000"/>
                <w:sz w:val="32"/>
                <w:szCs w:val="28"/>
              </w:rPr>
              <w:t>ОГЭ</w:t>
            </w:r>
          </w:p>
        </w:tc>
      </w:tr>
      <w:tr w:rsidR="00D854FB" w:rsidRPr="0019300C" w:rsidTr="00D854FB">
        <w:trPr>
          <w:trHeight w:val="944"/>
        </w:trPr>
        <w:tc>
          <w:tcPr>
            <w:tcW w:w="1221" w:type="pct"/>
            <w:vMerge/>
            <w:vAlign w:val="center"/>
            <w:hideMark/>
          </w:tcPr>
          <w:p w:rsidR="00D854FB" w:rsidRPr="00DA26BD" w:rsidRDefault="00D854FB" w:rsidP="00BC6D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D854FB" w:rsidRPr="00DA26BD" w:rsidRDefault="00D854FB" w:rsidP="00BC6D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632" w:type="pct"/>
          </w:tcPr>
          <w:p w:rsidR="00D854FB" w:rsidRDefault="00D854FB" w:rsidP="00D854F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 xml:space="preserve">Из них, </w:t>
            </w:r>
          </w:p>
          <w:p w:rsidR="00D854FB" w:rsidRPr="00DA26BD" w:rsidRDefault="00D854FB" w:rsidP="00D854F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 xml:space="preserve">получившие </w:t>
            </w:r>
            <w:proofErr w:type="spellStart"/>
            <w:r w:rsidRPr="00DA26BD">
              <w:rPr>
                <w:rFonts w:eastAsia="Times New Roman"/>
                <w:sz w:val="20"/>
                <w:szCs w:val="20"/>
              </w:rPr>
              <w:t>макс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r w:rsidRPr="00DA26BD">
              <w:rPr>
                <w:rFonts w:eastAsia="Times New Roman"/>
                <w:sz w:val="20"/>
                <w:szCs w:val="20"/>
              </w:rPr>
              <w:t>б</w:t>
            </w:r>
            <w:proofErr w:type="gramEnd"/>
            <w:r w:rsidRPr="00DA26BD">
              <w:rPr>
                <w:rFonts w:eastAsia="Times New Roman"/>
                <w:sz w:val="20"/>
                <w:szCs w:val="20"/>
              </w:rPr>
              <w:t>алл</w:t>
            </w:r>
            <w:proofErr w:type="spellEnd"/>
          </w:p>
        </w:tc>
      </w:tr>
      <w:tr w:rsidR="00D854FB" w:rsidRPr="0019300C" w:rsidTr="00D854FB">
        <w:trPr>
          <w:trHeight w:val="419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DA26BD" w:rsidRDefault="00D854FB" w:rsidP="00BC6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427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DA26BD" w:rsidRDefault="00D854FB" w:rsidP="00BC6DAE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421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DA26BD" w:rsidRDefault="00D854FB" w:rsidP="00BC6DAE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397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DA26BD" w:rsidRDefault="00D854FB" w:rsidP="00BC6DAE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608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DA26BD" w:rsidRDefault="00D854FB" w:rsidP="00BC6DAE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23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Default="00D854FB" w:rsidP="00BC6DAE">
            <w:pPr>
              <w:jc w:val="center"/>
            </w:pPr>
            <w:r w:rsidRPr="00DA26BD">
              <w:t xml:space="preserve">ООШ </w:t>
            </w:r>
          </w:p>
          <w:p w:rsidR="00D854FB" w:rsidRPr="00DA26BD" w:rsidRDefault="00D854FB" w:rsidP="00BC6DAE">
            <w:pPr>
              <w:jc w:val="center"/>
              <w:rPr>
                <w:rFonts w:eastAsia="Times New Roman"/>
              </w:rPr>
            </w:pPr>
            <w:r w:rsidRPr="00DA26BD">
              <w:t xml:space="preserve">пос. </w:t>
            </w:r>
            <w:proofErr w:type="spellStart"/>
            <w:r w:rsidRPr="00DA26BD">
              <w:t>Ильичевский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609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r w:rsidRPr="008A6D17">
              <w:t>СОШ № 1 «ОЦ»</w:t>
            </w:r>
          </w:p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608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r w:rsidRPr="008A6D17">
              <w:t>СОШ № 2 «ОЦ»</w:t>
            </w:r>
          </w:p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D854FB" w:rsidRPr="0019300C" w:rsidTr="00D854FB">
        <w:trPr>
          <w:trHeight w:val="608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СОШ пос. Новый </w:t>
            </w:r>
            <w:proofErr w:type="spellStart"/>
            <w:r w:rsidRPr="008A6D17">
              <w:t>К</w:t>
            </w:r>
            <w:r w:rsidRPr="008A6D17">
              <w:t>у</w:t>
            </w:r>
            <w:r w:rsidRPr="008A6D17">
              <w:t>тулук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43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35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55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49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608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r w:rsidRPr="008A6D17">
              <w:t>СОШ № 1</w:t>
            </w:r>
          </w:p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608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r w:rsidRPr="008A6D17">
              <w:t>СОШ № 2</w:t>
            </w:r>
          </w:p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608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r w:rsidRPr="008A6D17">
              <w:t>СОШ № 3</w:t>
            </w:r>
          </w:p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73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65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71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37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>
              <w:t>0</w:t>
            </w: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559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  <w:rPr>
                <w:rFonts w:eastAsia="Times New Roman"/>
              </w:rPr>
            </w:pPr>
            <w:r w:rsidRPr="008A6D17">
              <w:lastRenderedPageBreak/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416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413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D854FB" w:rsidRPr="0019300C" w:rsidTr="00D854FB">
        <w:trPr>
          <w:trHeight w:val="405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D854FB" w:rsidRPr="0019300C" w:rsidTr="00D854FB">
        <w:trPr>
          <w:trHeight w:val="609"/>
        </w:trPr>
        <w:tc>
          <w:tcPr>
            <w:tcW w:w="1221" w:type="pct"/>
            <w:shd w:val="clear" w:color="auto" w:fill="auto"/>
            <w:noWrap/>
            <w:vAlign w:val="center"/>
          </w:tcPr>
          <w:p w:rsidR="00D854FB" w:rsidRPr="008A6D17" w:rsidRDefault="00D854FB" w:rsidP="00BC6DAE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D854FB" w:rsidRPr="003F3064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32" w:type="pct"/>
            <w:vAlign w:val="center"/>
          </w:tcPr>
          <w:p w:rsidR="00D854FB" w:rsidRPr="00A65F63" w:rsidRDefault="00D854FB" w:rsidP="00BC6D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:rsidR="00FB5B5B" w:rsidRDefault="00FB5B5B" w:rsidP="00240C43">
      <w:pPr>
        <w:spacing w:line="360" w:lineRule="auto"/>
        <w:ind w:firstLine="567"/>
        <w:jc w:val="both"/>
        <w:rPr>
          <w:sz w:val="28"/>
          <w:szCs w:val="28"/>
        </w:rPr>
      </w:pPr>
    </w:p>
    <w:p w:rsidR="00675C90" w:rsidRDefault="00675C90" w:rsidP="00240C43">
      <w:pPr>
        <w:spacing w:line="360" w:lineRule="auto"/>
        <w:ind w:firstLine="567"/>
        <w:jc w:val="both"/>
        <w:rPr>
          <w:sz w:val="28"/>
          <w:szCs w:val="28"/>
        </w:rPr>
      </w:pPr>
    </w:p>
    <w:p w:rsidR="00675C90" w:rsidRDefault="00675C90" w:rsidP="00240C43">
      <w:pPr>
        <w:spacing w:line="360" w:lineRule="auto"/>
        <w:ind w:firstLine="567"/>
        <w:jc w:val="both"/>
        <w:rPr>
          <w:sz w:val="28"/>
          <w:szCs w:val="28"/>
        </w:rPr>
      </w:pPr>
    </w:p>
    <w:p w:rsidR="00675C90" w:rsidRDefault="00675C90" w:rsidP="00240C43">
      <w:pPr>
        <w:spacing w:line="360" w:lineRule="auto"/>
        <w:ind w:firstLine="567"/>
        <w:jc w:val="both"/>
        <w:rPr>
          <w:sz w:val="28"/>
          <w:szCs w:val="28"/>
        </w:rPr>
      </w:pPr>
    </w:p>
    <w:p w:rsidR="00675C90" w:rsidRDefault="00675C90" w:rsidP="00675C90">
      <w:pPr>
        <w:ind w:firstLine="567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3. </w:t>
      </w:r>
      <w:r w:rsidRPr="00545F18">
        <w:rPr>
          <w:b/>
          <w:bCs/>
          <w:sz w:val="32"/>
          <w:szCs w:val="28"/>
        </w:rPr>
        <w:t xml:space="preserve"> Анализ результатов выполнения заданий КИМ ОГЭ</w:t>
      </w:r>
    </w:p>
    <w:p w:rsidR="00C3342E" w:rsidRDefault="00C3342E" w:rsidP="00675C90">
      <w:pPr>
        <w:ind w:firstLine="567"/>
        <w:rPr>
          <w:b/>
          <w:bCs/>
          <w:sz w:val="32"/>
          <w:szCs w:val="28"/>
        </w:rPr>
      </w:pPr>
    </w:p>
    <w:p w:rsidR="00BC6DAE" w:rsidRPr="005301B7" w:rsidRDefault="00BC6DAE" w:rsidP="00E32249">
      <w:pPr>
        <w:pStyle w:val="3"/>
        <w:numPr>
          <w:ilvl w:val="1"/>
          <w:numId w:val="9"/>
        </w:numPr>
        <w:tabs>
          <w:tab w:val="left" w:pos="142"/>
        </w:tabs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Анализ выполнения заданий КИМ ОГЭ в </w:t>
      </w:r>
      <w:r>
        <w:rPr>
          <w:rFonts w:ascii="Times New Roman" w:hAnsi="Times New Roman"/>
          <w:color w:val="000000"/>
          <w:sz w:val="28"/>
        </w:rPr>
        <w:t>2025</w:t>
      </w:r>
      <w:r w:rsidRPr="005301B7">
        <w:rPr>
          <w:rFonts w:ascii="Times New Roman" w:hAnsi="Times New Roman"/>
          <w:color w:val="000000"/>
          <w:sz w:val="28"/>
        </w:rPr>
        <w:t xml:space="preserve"> году</w:t>
      </w:r>
    </w:p>
    <w:p w:rsidR="00BC6DAE" w:rsidRDefault="00BC6DAE" w:rsidP="00BC6DAE">
      <w:pPr>
        <w:ind w:firstLine="426"/>
        <w:contextualSpacing/>
        <w:jc w:val="both"/>
        <w:rPr>
          <w:b/>
          <w:i/>
          <w:iCs/>
        </w:rPr>
      </w:pPr>
    </w:p>
    <w:p w:rsidR="00BC6DAE" w:rsidRPr="00BC6DAE" w:rsidRDefault="00BC6DAE" w:rsidP="00E32249">
      <w:pPr>
        <w:pStyle w:val="3"/>
        <w:numPr>
          <w:ilvl w:val="2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BC6DAE">
        <w:rPr>
          <w:rFonts w:ascii="Times New Roman" w:hAnsi="Times New Roman"/>
          <w:color w:val="000000"/>
          <w:sz w:val="28"/>
        </w:rPr>
        <w:t>Статистический анализ выполнения заданий КИМ в 2025 году</w:t>
      </w:r>
    </w:p>
    <w:p w:rsidR="00BC6DAE" w:rsidRPr="00BC6DAE" w:rsidRDefault="00BC6DAE" w:rsidP="00E32249">
      <w:pPr>
        <w:pStyle w:val="3"/>
        <w:numPr>
          <w:ilvl w:val="3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BC6DAE">
        <w:rPr>
          <w:rFonts w:ascii="Times New Roman" w:hAnsi="Times New Roman"/>
          <w:color w:val="000000"/>
          <w:sz w:val="28"/>
        </w:rPr>
        <w:t>Основные статистические характеристики выполнения зад</w:t>
      </w:r>
      <w:r w:rsidRPr="00BC6DAE">
        <w:rPr>
          <w:rFonts w:ascii="Times New Roman" w:hAnsi="Times New Roman"/>
          <w:color w:val="000000"/>
          <w:sz w:val="28"/>
        </w:rPr>
        <w:t>а</w:t>
      </w:r>
      <w:r w:rsidRPr="00BC6DAE">
        <w:rPr>
          <w:rFonts w:ascii="Times New Roman" w:hAnsi="Times New Roman"/>
          <w:color w:val="000000"/>
          <w:sz w:val="28"/>
        </w:rPr>
        <w:t>ний КИМ в 2025 году</w:t>
      </w:r>
    </w:p>
    <w:p w:rsidR="00BC6DAE" w:rsidRDefault="00BC6DAE" w:rsidP="00BC6DAE">
      <w:pPr>
        <w:ind w:left="1985"/>
        <w:contextualSpacing/>
        <w:rPr>
          <w:iCs/>
          <w:sz w:val="28"/>
          <w:szCs w:val="28"/>
        </w:rPr>
      </w:pPr>
    </w:p>
    <w:p w:rsidR="00BC6DAE" w:rsidRPr="003A417F" w:rsidRDefault="00BC6DAE" w:rsidP="00BC6DAE">
      <w:pPr>
        <w:spacing w:line="360" w:lineRule="auto"/>
        <w:ind w:left="142" w:firstLine="709"/>
        <w:contextualSpacing/>
        <w:jc w:val="both"/>
        <w:rPr>
          <w:iCs/>
          <w:sz w:val="28"/>
          <w:szCs w:val="28"/>
        </w:rPr>
      </w:pPr>
      <w:r w:rsidRPr="003A417F">
        <w:rPr>
          <w:iCs/>
          <w:sz w:val="28"/>
          <w:szCs w:val="28"/>
        </w:rPr>
        <w:t>Основные статистические характеристики выполнения заданий в целом представлены в</w:t>
      </w:r>
      <w:proofErr w:type="gramStart"/>
      <w:r w:rsidRPr="003A417F">
        <w:rPr>
          <w:iCs/>
          <w:sz w:val="28"/>
          <w:szCs w:val="28"/>
        </w:rPr>
        <w:t xml:space="preserve"> Т</w:t>
      </w:r>
      <w:proofErr w:type="gramEnd"/>
      <w:r w:rsidRPr="003A417F">
        <w:rPr>
          <w:iCs/>
          <w:sz w:val="28"/>
          <w:szCs w:val="28"/>
        </w:rPr>
        <w:t>аб.</w:t>
      </w:r>
      <w:r>
        <w:rPr>
          <w:iCs/>
          <w:sz w:val="28"/>
          <w:szCs w:val="28"/>
        </w:rPr>
        <w:t xml:space="preserve"> 1</w:t>
      </w:r>
      <w:r w:rsidRPr="003A417F">
        <w:rPr>
          <w:iCs/>
          <w:sz w:val="28"/>
          <w:szCs w:val="28"/>
        </w:rPr>
        <w:t>. Информация о результатах оценивания выполнения з</w:t>
      </w:r>
      <w:r w:rsidRPr="003A417F">
        <w:rPr>
          <w:iCs/>
          <w:sz w:val="28"/>
          <w:szCs w:val="28"/>
        </w:rPr>
        <w:t>а</w:t>
      </w:r>
      <w:r w:rsidRPr="003A417F">
        <w:rPr>
          <w:iCs/>
          <w:sz w:val="28"/>
          <w:szCs w:val="28"/>
        </w:rPr>
        <w:t>даний, в том числе в разрезе данных о получении того или иного балла по критерию оценивания выполнения каждого зада</w:t>
      </w:r>
      <w:r>
        <w:rPr>
          <w:iCs/>
          <w:sz w:val="28"/>
          <w:szCs w:val="28"/>
        </w:rPr>
        <w:t>ния КИМ представлена в</w:t>
      </w:r>
      <w:proofErr w:type="gramStart"/>
      <w:r>
        <w:rPr>
          <w:iCs/>
          <w:sz w:val="28"/>
          <w:szCs w:val="28"/>
        </w:rPr>
        <w:t xml:space="preserve"> Т</w:t>
      </w:r>
      <w:proofErr w:type="gramEnd"/>
      <w:r>
        <w:rPr>
          <w:iCs/>
          <w:sz w:val="28"/>
          <w:szCs w:val="28"/>
        </w:rPr>
        <w:t>аб. 2.</w:t>
      </w:r>
    </w:p>
    <w:p w:rsidR="00BC6DAE" w:rsidRPr="00BC6DAE" w:rsidRDefault="00BC6DAE" w:rsidP="00BC6DAE">
      <w:pPr>
        <w:pStyle w:val="af3"/>
        <w:keepNext/>
        <w:jc w:val="right"/>
        <w:rPr>
          <w:iCs w:val="0"/>
          <w:color w:val="auto"/>
        </w:rPr>
      </w:pPr>
      <w:r w:rsidRPr="00BC6DAE">
        <w:rPr>
          <w:bCs/>
          <w:iCs w:val="0"/>
          <w:color w:val="auto"/>
        </w:rPr>
        <w:t>Таблица 1</w:t>
      </w:r>
    </w:p>
    <w:tbl>
      <w:tblPr>
        <w:tblW w:w="5208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136"/>
        <w:gridCol w:w="2125"/>
        <w:gridCol w:w="1230"/>
        <w:gridCol w:w="1383"/>
        <w:gridCol w:w="1125"/>
        <w:gridCol w:w="1082"/>
        <w:gridCol w:w="1078"/>
        <w:gridCol w:w="1104"/>
      </w:tblGrid>
      <w:tr w:rsidR="00BC6DAE" w:rsidRPr="005301B7" w:rsidTr="00BC6DAE">
        <w:trPr>
          <w:cantSplit/>
          <w:trHeight w:val="649"/>
          <w:tblHeader/>
        </w:trPr>
        <w:tc>
          <w:tcPr>
            <w:tcW w:w="5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Номер</w:t>
            </w:r>
          </w:p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 xml:space="preserve">задания </w:t>
            </w:r>
            <w:r w:rsidRPr="005301B7">
              <w:rPr>
                <w:bCs/>
                <w:sz w:val="22"/>
                <w:szCs w:val="20"/>
              </w:rPr>
              <w:br/>
            </w:r>
            <w:proofErr w:type="gramStart"/>
            <w:r w:rsidRPr="005301B7">
              <w:rPr>
                <w:bCs/>
                <w:sz w:val="22"/>
                <w:szCs w:val="20"/>
              </w:rPr>
              <w:t>в</w:t>
            </w:r>
            <w:proofErr w:type="gramEnd"/>
            <w:r w:rsidRPr="005301B7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103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Проверяемые эл</w:t>
            </w:r>
            <w:r w:rsidRPr="005301B7">
              <w:rPr>
                <w:bCs/>
                <w:sz w:val="22"/>
                <w:szCs w:val="20"/>
              </w:rPr>
              <w:t>е</w:t>
            </w:r>
            <w:r w:rsidRPr="005301B7">
              <w:rPr>
                <w:bCs/>
                <w:sz w:val="22"/>
                <w:szCs w:val="20"/>
              </w:rPr>
              <w:t>менты содержания / умения</w:t>
            </w:r>
          </w:p>
        </w:tc>
        <w:tc>
          <w:tcPr>
            <w:tcW w:w="59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6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Средний процент выполнения</w:t>
            </w:r>
          </w:p>
        </w:tc>
        <w:tc>
          <w:tcPr>
            <w:tcW w:w="2138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sz w:val="22"/>
                <w:szCs w:val="20"/>
              </w:rPr>
              <w:t xml:space="preserve">Процент выполнения </w:t>
            </w:r>
            <w:r>
              <w:rPr>
                <w:sz w:val="22"/>
                <w:szCs w:val="20"/>
              </w:rPr>
              <w:t xml:space="preserve">задания </w:t>
            </w:r>
            <w:r w:rsidRPr="005301B7">
              <w:rPr>
                <w:sz w:val="22"/>
                <w:szCs w:val="20"/>
              </w:rPr>
              <w:t>в группах</w:t>
            </w:r>
            <w:r>
              <w:rPr>
                <w:sz w:val="22"/>
                <w:szCs w:val="20"/>
              </w:rPr>
              <w:t xml:space="preserve"> участников экзамена</w:t>
            </w:r>
            <w:r w:rsidRPr="005301B7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 xml:space="preserve"> </w:t>
            </w:r>
            <w:r w:rsidRPr="005301B7">
              <w:rPr>
                <w:sz w:val="22"/>
                <w:szCs w:val="20"/>
              </w:rPr>
              <w:t>получивших отметку</w:t>
            </w:r>
          </w:p>
        </w:tc>
      </w:tr>
      <w:tr w:rsidR="00BC6DAE" w:rsidRPr="005301B7" w:rsidTr="00BC6DAE">
        <w:trPr>
          <w:cantSplit/>
          <w:trHeight w:val="60"/>
          <w:tblHeader/>
        </w:trPr>
        <w:tc>
          <w:tcPr>
            <w:tcW w:w="5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03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59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674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«5»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jc w:val="center"/>
            </w:pPr>
            <w:r w:rsidRPr="002065C3">
              <w:t>1.1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8334E5">
              <w:rPr>
                <w:rStyle w:val="fontstyle01"/>
              </w:rPr>
              <w:t xml:space="preserve"> Понимание предложе</w:t>
            </w:r>
            <w:r w:rsidRPr="008334E5">
              <w:rPr>
                <w:rStyle w:val="fontstyle01"/>
              </w:rPr>
              <w:t>н</w:t>
            </w:r>
            <w:r w:rsidRPr="008334E5">
              <w:rPr>
                <w:rStyle w:val="fontstyle01"/>
              </w:rPr>
              <w:t>ного текста и привлеч</w:t>
            </w:r>
            <w:r w:rsidRPr="008334E5">
              <w:rPr>
                <w:rStyle w:val="fontstyle01"/>
              </w:rPr>
              <w:t>е</w:t>
            </w:r>
            <w:r w:rsidRPr="008334E5">
              <w:rPr>
                <w:rStyle w:val="fontstyle01"/>
              </w:rPr>
              <w:t xml:space="preserve">ние его </w:t>
            </w:r>
            <w:proofErr w:type="gramStart"/>
            <w:r w:rsidRPr="008334E5">
              <w:rPr>
                <w:rStyle w:val="fontstyle01"/>
              </w:rPr>
              <w:t>для</w:t>
            </w:r>
            <w:proofErr w:type="gramEnd"/>
          </w:p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аргументации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базовый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1.2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Логичность и соблюд</w:t>
            </w:r>
            <w:r w:rsidRPr="008334E5">
              <w:rPr>
                <w:rStyle w:val="fontstyle01"/>
              </w:rPr>
              <w:t>е</w:t>
            </w:r>
            <w:r w:rsidRPr="008334E5">
              <w:rPr>
                <w:rStyle w:val="fontstyle01"/>
              </w:rPr>
              <w:t>ние речевых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базовый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2.1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Соответствие ответа заданию и привлечение текста выбранного фрагмента для аргуме</w:t>
            </w:r>
            <w:r w:rsidRPr="008334E5">
              <w:rPr>
                <w:rStyle w:val="fontstyle01"/>
              </w:rPr>
              <w:t>н</w:t>
            </w:r>
            <w:r w:rsidRPr="008334E5">
              <w:rPr>
                <w:rStyle w:val="fontstyle01"/>
              </w:rPr>
              <w:t xml:space="preserve">тации 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базовый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2.2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Логичность и соблюд</w:t>
            </w:r>
            <w:r w:rsidRPr="008334E5">
              <w:rPr>
                <w:rStyle w:val="fontstyle01"/>
              </w:rPr>
              <w:t>е</w:t>
            </w:r>
            <w:r w:rsidRPr="008334E5">
              <w:rPr>
                <w:rStyle w:val="fontstyle01"/>
              </w:rPr>
              <w:t>ние речевых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базовый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84DFD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38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84DFD" w:rsidRDefault="00BC6DAE" w:rsidP="00BC6DAE">
            <w:pPr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84DFD" w:rsidRDefault="00BC6DAE" w:rsidP="00BC6DAE">
            <w:pPr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17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284DFD" w:rsidRDefault="00BC6DAE" w:rsidP="00BC6DAE">
            <w:pPr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100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3.1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334E5">
              <w:rPr>
                <w:color w:val="000000"/>
                <w:sz w:val="20"/>
                <w:szCs w:val="20"/>
              </w:rPr>
              <w:t>Понимание предл</w:t>
            </w:r>
            <w:r w:rsidRPr="008334E5">
              <w:rPr>
                <w:color w:val="000000"/>
                <w:sz w:val="20"/>
                <w:szCs w:val="20"/>
              </w:rPr>
              <w:t>о</w:t>
            </w:r>
            <w:r w:rsidRPr="008334E5">
              <w:rPr>
                <w:color w:val="000000"/>
                <w:sz w:val="20"/>
                <w:szCs w:val="20"/>
              </w:rPr>
              <w:t xml:space="preserve">женного текста и привлечение его </w:t>
            </w:r>
            <w:proofErr w:type="gramStart"/>
            <w:r w:rsidRPr="008334E5"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color w:val="000000"/>
                <w:sz w:val="20"/>
                <w:szCs w:val="20"/>
              </w:rPr>
              <w:t>аргументации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базовый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lastRenderedPageBreak/>
              <w:t>3.2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Логичность и соблюд</w:t>
            </w:r>
            <w:r w:rsidRPr="008334E5">
              <w:rPr>
                <w:rStyle w:val="fontstyle01"/>
              </w:rPr>
              <w:t>е</w:t>
            </w:r>
            <w:r w:rsidRPr="008334E5">
              <w:rPr>
                <w:rStyle w:val="fontstyle01"/>
              </w:rPr>
              <w:t>ние речевых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базовый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4.1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Сопоставление произв</w:t>
            </w:r>
            <w:r w:rsidRPr="008334E5">
              <w:rPr>
                <w:rStyle w:val="fontstyle01"/>
              </w:rPr>
              <w:t>е</w:t>
            </w:r>
            <w:r w:rsidRPr="008334E5">
              <w:rPr>
                <w:rStyle w:val="fontstyle01"/>
              </w:rPr>
              <w:t>дений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повыше</w:t>
            </w:r>
            <w:r w:rsidRPr="002065C3">
              <w:rPr>
                <w:sz w:val="20"/>
                <w:szCs w:val="20"/>
              </w:rPr>
              <w:t>н</w:t>
            </w:r>
            <w:r w:rsidRPr="002065C3">
              <w:rPr>
                <w:sz w:val="20"/>
                <w:szCs w:val="20"/>
              </w:rPr>
              <w:t>ный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84DFD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63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84DFD" w:rsidRDefault="00BC6DAE" w:rsidP="00BC6DAE">
            <w:pPr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84DFD" w:rsidRDefault="00BC6DAE" w:rsidP="00BC6DAE">
            <w:pPr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67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284DFD" w:rsidRDefault="00BC6DAE" w:rsidP="00BC6DAE">
            <w:pPr>
              <w:jc w:val="center"/>
              <w:rPr>
                <w:szCs w:val="20"/>
              </w:rPr>
            </w:pPr>
            <w:r w:rsidRPr="00284DFD">
              <w:rPr>
                <w:szCs w:val="20"/>
              </w:rPr>
              <w:t>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4.2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Привлечение текста произведения при соп</w:t>
            </w:r>
            <w:r w:rsidRPr="008334E5">
              <w:rPr>
                <w:rStyle w:val="fontstyle01"/>
              </w:rPr>
              <w:t>о</w:t>
            </w:r>
            <w:r w:rsidRPr="008334E5">
              <w:rPr>
                <w:rStyle w:val="fontstyle01"/>
              </w:rPr>
              <w:t>ставлении для</w:t>
            </w:r>
            <w:r w:rsidRPr="008334E5">
              <w:rPr>
                <w:bCs/>
                <w:color w:val="000000"/>
                <w:sz w:val="20"/>
                <w:szCs w:val="20"/>
              </w:rPr>
              <w:br/>
            </w:r>
            <w:r w:rsidRPr="008334E5">
              <w:rPr>
                <w:rStyle w:val="fontstyle01"/>
              </w:rPr>
              <w:t>аргументации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повыше</w:t>
            </w:r>
            <w:r w:rsidRPr="002065C3">
              <w:rPr>
                <w:sz w:val="20"/>
                <w:szCs w:val="20"/>
              </w:rPr>
              <w:t>н</w:t>
            </w:r>
            <w:r w:rsidRPr="002065C3">
              <w:rPr>
                <w:sz w:val="20"/>
                <w:szCs w:val="20"/>
              </w:rPr>
              <w:t>ный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4.3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Логичность и соблюд</w:t>
            </w:r>
            <w:r w:rsidRPr="008334E5">
              <w:rPr>
                <w:rStyle w:val="fontstyle01"/>
              </w:rPr>
              <w:t>е</w:t>
            </w:r>
            <w:r w:rsidRPr="008334E5">
              <w:rPr>
                <w:rStyle w:val="fontstyle01"/>
              </w:rPr>
              <w:t>ние речевых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повыше</w:t>
            </w:r>
            <w:r w:rsidRPr="002065C3">
              <w:rPr>
                <w:sz w:val="20"/>
                <w:szCs w:val="20"/>
              </w:rPr>
              <w:t>н</w:t>
            </w:r>
            <w:r w:rsidRPr="002065C3">
              <w:rPr>
                <w:sz w:val="20"/>
                <w:szCs w:val="20"/>
              </w:rPr>
              <w:t>ный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5.1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Соответствие сочинения теме и её раскрытие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5.2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Привлечение текста произведения для арг</w:t>
            </w:r>
            <w:r w:rsidRPr="008334E5">
              <w:rPr>
                <w:rStyle w:val="fontstyle01"/>
              </w:rPr>
              <w:t>у</w:t>
            </w:r>
            <w:r w:rsidRPr="008334E5">
              <w:rPr>
                <w:rStyle w:val="fontstyle01"/>
              </w:rPr>
              <w:t>ментации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5.3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Опора на теоретико-литературные понятия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B97710">
              <w:rPr>
                <w:szCs w:val="20"/>
              </w:rPr>
              <w:t>42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5.4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Композиционная цел</w:t>
            </w:r>
            <w:r w:rsidRPr="008334E5">
              <w:rPr>
                <w:rStyle w:val="fontstyle01"/>
              </w:rPr>
              <w:t>ь</w:t>
            </w:r>
            <w:r w:rsidRPr="008334E5">
              <w:rPr>
                <w:rStyle w:val="fontstyle01"/>
              </w:rPr>
              <w:t>ность и логичность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 w:rsidRPr="002065C3">
              <w:t>5.5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Соблюдение речевых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5.6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bCs/>
                <w:color w:val="333333"/>
                <w:sz w:val="20"/>
                <w:szCs w:val="20"/>
              </w:rPr>
              <w:t>Соблюдение орф</w:t>
            </w:r>
            <w:r w:rsidRPr="008334E5">
              <w:rPr>
                <w:bCs/>
                <w:color w:val="333333"/>
                <w:sz w:val="20"/>
                <w:szCs w:val="20"/>
              </w:rPr>
              <w:t>о</w:t>
            </w:r>
            <w:r w:rsidRPr="008334E5">
              <w:rPr>
                <w:bCs/>
                <w:color w:val="333333"/>
                <w:sz w:val="20"/>
                <w:szCs w:val="20"/>
              </w:rPr>
              <w:t>графических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5.7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Соблюдение пункту</w:t>
            </w:r>
            <w:r w:rsidRPr="008334E5">
              <w:rPr>
                <w:rStyle w:val="fontstyle01"/>
              </w:rPr>
              <w:t>а</w:t>
            </w:r>
            <w:r w:rsidRPr="008334E5">
              <w:rPr>
                <w:rStyle w:val="fontstyle01"/>
              </w:rPr>
              <w:t>ционных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5.8</w:t>
            </w:r>
          </w:p>
        </w:tc>
        <w:tc>
          <w:tcPr>
            <w:tcW w:w="1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8334E5" w:rsidRDefault="00BC6DAE" w:rsidP="00BC6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4E5">
              <w:rPr>
                <w:rStyle w:val="fontstyle01"/>
              </w:rPr>
              <w:t>Соблюдение граммат</w:t>
            </w:r>
            <w:r w:rsidRPr="008334E5">
              <w:rPr>
                <w:rStyle w:val="fontstyle01"/>
              </w:rPr>
              <w:t>и</w:t>
            </w:r>
            <w:r w:rsidRPr="008334E5">
              <w:rPr>
                <w:rStyle w:val="fontstyle01"/>
              </w:rPr>
              <w:t>ческих норм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2065C3" w:rsidRDefault="00BC6DAE" w:rsidP="00BC6DAE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2065C3">
              <w:rPr>
                <w:sz w:val="20"/>
                <w:szCs w:val="20"/>
              </w:rPr>
              <w:t>высокий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</w:tbl>
    <w:p w:rsidR="00BC6DAE" w:rsidRDefault="00BC6DAE" w:rsidP="00BC6DAE">
      <w:pPr>
        <w:ind w:firstLine="426"/>
        <w:jc w:val="both"/>
        <w:rPr>
          <w:i/>
        </w:rPr>
      </w:pPr>
    </w:p>
    <w:p w:rsidR="00BC6DAE" w:rsidRPr="00BC6DAE" w:rsidRDefault="00BC6DAE" w:rsidP="00BC6DAE">
      <w:pPr>
        <w:pStyle w:val="af3"/>
        <w:keepNext/>
        <w:jc w:val="right"/>
        <w:rPr>
          <w:iCs w:val="0"/>
          <w:color w:val="auto"/>
        </w:rPr>
      </w:pPr>
      <w:r w:rsidRPr="00BC6DAE">
        <w:rPr>
          <w:bCs/>
          <w:iCs w:val="0"/>
          <w:color w:val="auto"/>
        </w:rPr>
        <w:t>Таблица 2</w:t>
      </w:r>
    </w:p>
    <w:tbl>
      <w:tblPr>
        <w:tblW w:w="5222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2553"/>
        <w:gridCol w:w="1611"/>
        <w:gridCol w:w="1434"/>
        <w:gridCol w:w="1531"/>
        <w:gridCol w:w="1533"/>
        <w:gridCol w:w="1628"/>
      </w:tblGrid>
      <w:tr w:rsidR="00BC6DAE" w:rsidRPr="005301B7" w:rsidTr="00BC6DAE">
        <w:trPr>
          <w:cantSplit/>
          <w:trHeight w:val="649"/>
          <w:tblHeader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CC3194" w:rsidRDefault="00BC6DAE" w:rsidP="00BC6DA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:rsidR="00BC6DAE" w:rsidRDefault="00BC6DAE" w:rsidP="00BC6DA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Pr="00CC3194">
              <w:rPr>
                <w:bCs/>
                <w:sz w:val="22"/>
                <w:szCs w:val="20"/>
              </w:rPr>
              <w:t>адания</w:t>
            </w:r>
            <w:r>
              <w:rPr>
                <w:bCs/>
                <w:sz w:val="22"/>
                <w:szCs w:val="20"/>
              </w:rPr>
              <w:t xml:space="preserve"> / критерия </w:t>
            </w:r>
          </w:p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оценивания</w:t>
            </w:r>
            <w:r w:rsidRPr="00CC3194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Pr="00CC3194">
              <w:rPr>
                <w:bCs/>
                <w:sz w:val="22"/>
                <w:szCs w:val="20"/>
              </w:rPr>
              <w:t>в</w:t>
            </w:r>
            <w:proofErr w:type="gramEnd"/>
            <w:r w:rsidRPr="00CC3194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78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Количество полученных первичных баллов</w:t>
            </w:r>
          </w:p>
        </w:tc>
        <w:tc>
          <w:tcPr>
            <w:tcW w:w="297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</w:t>
            </w:r>
            <w:r>
              <w:rPr>
                <w:sz w:val="22"/>
                <w:szCs w:val="20"/>
              </w:rPr>
              <w:t xml:space="preserve">участников экзамена, получивших соответствующий первичный балл за </w:t>
            </w:r>
            <w:r w:rsidRPr="00CC3194">
              <w:rPr>
                <w:sz w:val="22"/>
                <w:szCs w:val="20"/>
              </w:rPr>
              <w:t xml:space="preserve">выполнения задания </w:t>
            </w:r>
            <w:r>
              <w:rPr>
                <w:sz w:val="22"/>
                <w:szCs w:val="20"/>
              </w:rPr>
              <w:t xml:space="preserve">в группах участников </w:t>
            </w:r>
            <w:r>
              <w:rPr>
                <w:sz w:val="22"/>
                <w:szCs w:val="20"/>
              </w:rPr>
              <w:br/>
              <w:t>экзамен, получивших отметку</w:t>
            </w:r>
          </w:p>
        </w:tc>
      </w:tr>
      <w:tr w:rsidR="00BC6DAE" w:rsidRPr="005301B7" w:rsidTr="00BC6DAE">
        <w:trPr>
          <w:cantSplit/>
          <w:trHeight w:val="60"/>
          <w:tblHeader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«5»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rPr>
                <w:rStyle w:val="fontstyle01"/>
                <w:sz w:val="24"/>
                <w:szCs w:val="24"/>
              </w:rPr>
            </w:pPr>
            <w:r w:rsidRPr="00BC6DAE">
              <w:t>1.1.</w:t>
            </w:r>
            <w:r w:rsidRPr="00BC6DAE">
              <w:rPr>
                <w:rStyle w:val="fontstyle01"/>
                <w:sz w:val="24"/>
                <w:szCs w:val="24"/>
              </w:rPr>
              <w:t xml:space="preserve"> Понимание пре</w:t>
            </w:r>
            <w:r w:rsidRPr="00BC6DAE">
              <w:rPr>
                <w:rStyle w:val="fontstyle01"/>
                <w:sz w:val="24"/>
                <w:szCs w:val="24"/>
              </w:rPr>
              <w:t>д</w:t>
            </w:r>
            <w:r w:rsidRPr="00BC6DAE">
              <w:rPr>
                <w:rStyle w:val="fontstyle01"/>
                <w:sz w:val="24"/>
                <w:szCs w:val="24"/>
              </w:rPr>
              <w:t xml:space="preserve">ложенного текста и привлечение его </w:t>
            </w:r>
            <w:proofErr w:type="gramStart"/>
            <w:r w:rsidRPr="00BC6DAE">
              <w:rPr>
                <w:rStyle w:val="fontstyle01"/>
                <w:sz w:val="24"/>
                <w:szCs w:val="24"/>
              </w:rPr>
              <w:t>для</w:t>
            </w:r>
            <w:proofErr w:type="gramEnd"/>
          </w:p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  <w:r w:rsidRPr="00BC6DAE">
              <w:rPr>
                <w:rStyle w:val="fontstyle01"/>
                <w:sz w:val="24"/>
                <w:szCs w:val="24"/>
              </w:rPr>
              <w:t>аргументации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1.2.</w:t>
            </w:r>
            <w:r w:rsidRPr="00BC6DAE">
              <w:rPr>
                <w:rStyle w:val="fontstyle01"/>
                <w:sz w:val="24"/>
                <w:szCs w:val="24"/>
              </w:rPr>
              <w:t xml:space="preserve"> Логичность и с</w:t>
            </w:r>
            <w:r w:rsidRPr="00BC6DAE">
              <w:rPr>
                <w:rStyle w:val="fontstyle01"/>
                <w:sz w:val="24"/>
                <w:szCs w:val="24"/>
              </w:rPr>
              <w:t>о</w:t>
            </w:r>
            <w:r w:rsidRPr="00BC6DAE">
              <w:rPr>
                <w:rStyle w:val="fontstyle01"/>
                <w:sz w:val="24"/>
                <w:szCs w:val="24"/>
              </w:rPr>
              <w:t>блюдение речевых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rPr>
                <w:rStyle w:val="fontstyle01"/>
                <w:sz w:val="24"/>
                <w:szCs w:val="24"/>
              </w:rPr>
              <w:t>2.1</w:t>
            </w:r>
            <w:r>
              <w:rPr>
                <w:rStyle w:val="fontstyle01"/>
                <w:sz w:val="24"/>
                <w:szCs w:val="24"/>
              </w:rPr>
              <w:t xml:space="preserve">. </w:t>
            </w:r>
            <w:r w:rsidRPr="00BC6DAE">
              <w:rPr>
                <w:rStyle w:val="fontstyle01"/>
                <w:sz w:val="24"/>
                <w:szCs w:val="24"/>
              </w:rPr>
              <w:t>Соответствие о</w:t>
            </w:r>
            <w:r w:rsidRPr="00BC6DAE">
              <w:rPr>
                <w:rStyle w:val="fontstyle01"/>
                <w:sz w:val="24"/>
                <w:szCs w:val="24"/>
              </w:rPr>
              <w:t>т</w:t>
            </w:r>
            <w:r w:rsidRPr="00BC6DAE">
              <w:rPr>
                <w:rStyle w:val="fontstyle01"/>
                <w:sz w:val="24"/>
                <w:szCs w:val="24"/>
              </w:rPr>
              <w:t>вета заданию и пр</w:t>
            </w:r>
            <w:r w:rsidRPr="00BC6DAE">
              <w:rPr>
                <w:rStyle w:val="fontstyle01"/>
                <w:sz w:val="24"/>
                <w:szCs w:val="24"/>
              </w:rPr>
              <w:t>и</w:t>
            </w:r>
            <w:r w:rsidRPr="00BC6DAE">
              <w:rPr>
                <w:rStyle w:val="fontstyle01"/>
                <w:sz w:val="24"/>
                <w:szCs w:val="24"/>
              </w:rPr>
              <w:t>влечение текста в</w:t>
            </w:r>
            <w:r w:rsidRPr="00BC6DAE">
              <w:rPr>
                <w:rStyle w:val="fontstyle01"/>
                <w:sz w:val="24"/>
                <w:szCs w:val="24"/>
              </w:rPr>
              <w:t>ы</w:t>
            </w:r>
            <w:r w:rsidRPr="00BC6DAE">
              <w:rPr>
                <w:rStyle w:val="fontstyle01"/>
                <w:sz w:val="24"/>
                <w:szCs w:val="24"/>
              </w:rPr>
              <w:t xml:space="preserve">бранного фрагмента для аргументации 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>
              <w:t>2.2.</w:t>
            </w:r>
            <w:r w:rsidRPr="00BC6DAE">
              <w:rPr>
                <w:rStyle w:val="fontstyle01"/>
                <w:sz w:val="24"/>
                <w:szCs w:val="24"/>
              </w:rPr>
              <w:t xml:space="preserve"> Логичность и с</w:t>
            </w:r>
            <w:r w:rsidRPr="00BC6DAE">
              <w:rPr>
                <w:rStyle w:val="fontstyle01"/>
                <w:sz w:val="24"/>
                <w:szCs w:val="24"/>
              </w:rPr>
              <w:t>о</w:t>
            </w:r>
            <w:r w:rsidRPr="00BC6DAE">
              <w:rPr>
                <w:rStyle w:val="fontstyle01"/>
                <w:sz w:val="24"/>
                <w:szCs w:val="24"/>
              </w:rPr>
              <w:t>блюдение речевых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6DAE">
              <w:t>3.1</w:t>
            </w:r>
            <w:r>
              <w:t>.</w:t>
            </w:r>
            <w:r w:rsidRPr="00BC6DAE">
              <w:rPr>
                <w:color w:val="000000"/>
              </w:rPr>
              <w:t xml:space="preserve"> Понимание пре</w:t>
            </w:r>
            <w:r w:rsidRPr="00BC6DAE">
              <w:rPr>
                <w:color w:val="000000"/>
              </w:rPr>
              <w:t>д</w:t>
            </w:r>
            <w:r w:rsidRPr="00BC6DAE">
              <w:rPr>
                <w:color w:val="000000"/>
              </w:rPr>
              <w:t xml:space="preserve">ложенного текста и привлечение его </w:t>
            </w:r>
            <w:proofErr w:type="gramStart"/>
            <w:r w:rsidRPr="00BC6DAE">
              <w:rPr>
                <w:color w:val="000000"/>
              </w:rPr>
              <w:t>для</w:t>
            </w:r>
            <w:proofErr w:type="gramEnd"/>
          </w:p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rPr>
                <w:color w:val="000000"/>
              </w:rPr>
              <w:t>аргументации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>
              <w:t>3.2.</w:t>
            </w:r>
            <w:r w:rsidRPr="00BC6DAE">
              <w:rPr>
                <w:rStyle w:val="fontstyle01"/>
                <w:sz w:val="24"/>
                <w:szCs w:val="24"/>
              </w:rPr>
              <w:t xml:space="preserve"> Логичность и с</w:t>
            </w:r>
            <w:r w:rsidRPr="00BC6DAE">
              <w:rPr>
                <w:rStyle w:val="fontstyle01"/>
                <w:sz w:val="24"/>
                <w:szCs w:val="24"/>
              </w:rPr>
              <w:t>о</w:t>
            </w:r>
            <w:r w:rsidRPr="00BC6DAE">
              <w:rPr>
                <w:rStyle w:val="fontstyle01"/>
                <w:sz w:val="24"/>
                <w:szCs w:val="24"/>
              </w:rPr>
              <w:t>блюдение речевых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lastRenderedPageBreak/>
              <w:t>4.1</w:t>
            </w:r>
            <w:r>
              <w:t>.</w:t>
            </w:r>
            <w:r w:rsidRPr="00BC6DAE">
              <w:rPr>
                <w:rStyle w:val="fontstyle01"/>
                <w:sz w:val="24"/>
                <w:szCs w:val="24"/>
              </w:rPr>
              <w:t xml:space="preserve"> Сопоставление произведений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4.2</w:t>
            </w:r>
            <w:r>
              <w:t xml:space="preserve">. </w:t>
            </w:r>
            <w:r w:rsidRPr="00BC6DAE">
              <w:rPr>
                <w:rStyle w:val="fontstyle01"/>
                <w:sz w:val="24"/>
                <w:szCs w:val="24"/>
              </w:rPr>
              <w:t>Привлечение те</w:t>
            </w:r>
            <w:r w:rsidRPr="00BC6DAE">
              <w:rPr>
                <w:rStyle w:val="fontstyle01"/>
                <w:sz w:val="24"/>
                <w:szCs w:val="24"/>
              </w:rPr>
              <w:t>к</w:t>
            </w:r>
            <w:r w:rsidRPr="00BC6DAE">
              <w:rPr>
                <w:rStyle w:val="fontstyle01"/>
                <w:sz w:val="24"/>
                <w:szCs w:val="24"/>
              </w:rPr>
              <w:t>ста произведения при сопоставлении для</w:t>
            </w:r>
            <w:r w:rsidRPr="00BC6DAE">
              <w:rPr>
                <w:bCs/>
                <w:color w:val="000000"/>
              </w:rPr>
              <w:br/>
            </w:r>
            <w:r w:rsidRPr="00BC6DAE">
              <w:rPr>
                <w:rStyle w:val="fontstyle01"/>
                <w:sz w:val="24"/>
                <w:szCs w:val="24"/>
              </w:rPr>
              <w:t>аргументации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4.3</w:t>
            </w:r>
            <w:r>
              <w:t>.</w:t>
            </w:r>
            <w:r w:rsidRPr="00BC6DAE">
              <w:rPr>
                <w:rStyle w:val="fontstyle01"/>
                <w:sz w:val="24"/>
                <w:szCs w:val="24"/>
              </w:rPr>
              <w:t xml:space="preserve"> Логичность и с</w:t>
            </w:r>
            <w:r w:rsidRPr="00BC6DAE">
              <w:rPr>
                <w:rStyle w:val="fontstyle01"/>
                <w:sz w:val="24"/>
                <w:szCs w:val="24"/>
              </w:rPr>
              <w:t>о</w:t>
            </w:r>
            <w:r w:rsidRPr="00BC6DAE">
              <w:rPr>
                <w:rStyle w:val="fontstyle01"/>
                <w:sz w:val="24"/>
                <w:szCs w:val="24"/>
              </w:rPr>
              <w:t>блюдение речевых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5.1</w:t>
            </w:r>
            <w:r>
              <w:t>.</w:t>
            </w:r>
            <w:r w:rsidRPr="00BC6DAE">
              <w:rPr>
                <w:rStyle w:val="fontstyle01"/>
                <w:sz w:val="24"/>
                <w:szCs w:val="24"/>
              </w:rPr>
              <w:t xml:space="preserve"> Соответствие с</w:t>
            </w:r>
            <w:r w:rsidRPr="00BC6DAE">
              <w:rPr>
                <w:rStyle w:val="fontstyle01"/>
                <w:sz w:val="24"/>
                <w:szCs w:val="24"/>
              </w:rPr>
              <w:t>о</w:t>
            </w:r>
            <w:r w:rsidRPr="00BC6DAE">
              <w:rPr>
                <w:rStyle w:val="fontstyle01"/>
                <w:sz w:val="24"/>
                <w:szCs w:val="24"/>
              </w:rPr>
              <w:t>чинения теме и её раскрытие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5.2</w:t>
            </w:r>
            <w:r>
              <w:t>.</w:t>
            </w:r>
            <w:r w:rsidRPr="00BC6DAE">
              <w:rPr>
                <w:rStyle w:val="fontstyle01"/>
                <w:sz w:val="24"/>
                <w:szCs w:val="24"/>
              </w:rPr>
              <w:t xml:space="preserve"> Привлечение те</w:t>
            </w:r>
            <w:r w:rsidRPr="00BC6DAE">
              <w:rPr>
                <w:rStyle w:val="fontstyle01"/>
                <w:sz w:val="24"/>
                <w:szCs w:val="24"/>
              </w:rPr>
              <w:t>к</w:t>
            </w:r>
            <w:r w:rsidRPr="00BC6DAE">
              <w:rPr>
                <w:rStyle w:val="fontstyle01"/>
                <w:sz w:val="24"/>
                <w:szCs w:val="24"/>
              </w:rPr>
              <w:t>ста произведения для аргументации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5.3</w:t>
            </w:r>
            <w:r>
              <w:t>.</w:t>
            </w:r>
            <w:r w:rsidRPr="00BC6DAE">
              <w:rPr>
                <w:rStyle w:val="fontstyle01"/>
                <w:sz w:val="24"/>
                <w:szCs w:val="24"/>
              </w:rPr>
              <w:t xml:space="preserve"> Опора на теорет</w:t>
            </w:r>
            <w:r w:rsidRPr="00BC6DAE">
              <w:rPr>
                <w:rStyle w:val="fontstyle01"/>
                <w:sz w:val="24"/>
                <w:szCs w:val="24"/>
              </w:rPr>
              <w:t>и</w:t>
            </w:r>
            <w:r w:rsidRPr="00BC6DAE">
              <w:rPr>
                <w:rStyle w:val="fontstyle01"/>
                <w:sz w:val="24"/>
                <w:szCs w:val="24"/>
              </w:rPr>
              <w:t>ко-литературные п</w:t>
            </w:r>
            <w:r w:rsidRPr="00BC6DAE">
              <w:rPr>
                <w:rStyle w:val="fontstyle01"/>
                <w:sz w:val="24"/>
                <w:szCs w:val="24"/>
              </w:rPr>
              <w:t>о</w:t>
            </w:r>
            <w:r w:rsidRPr="00BC6DAE">
              <w:rPr>
                <w:rStyle w:val="fontstyle01"/>
                <w:sz w:val="24"/>
                <w:szCs w:val="24"/>
              </w:rPr>
              <w:t>нятия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5.4</w:t>
            </w:r>
            <w:r>
              <w:t>.</w:t>
            </w:r>
            <w:r w:rsidRPr="00BC6DAE">
              <w:rPr>
                <w:rStyle w:val="fontstyle01"/>
                <w:sz w:val="24"/>
                <w:szCs w:val="24"/>
              </w:rPr>
              <w:t xml:space="preserve"> Композиционная цельность и логи</w:t>
            </w:r>
            <w:r w:rsidRPr="00BC6DAE">
              <w:rPr>
                <w:rStyle w:val="fontstyle01"/>
                <w:sz w:val="24"/>
                <w:szCs w:val="24"/>
              </w:rPr>
              <w:t>ч</w:t>
            </w:r>
            <w:r w:rsidRPr="00BC6DAE">
              <w:rPr>
                <w:rStyle w:val="fontstyle01"/>
                <w:sz w:val="24"/>
                <w:szCs w:val="24"/>
              </w:rPr>
              <w:t>ность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 w:rsidRPr="00BC6DAE">
              <w:t>5.5</w:t>
            </w:r>
            <w:r>
              <w:t>.</w:t>
            </w:r>
            <w:r w:rsidRPr="00BC6DAE">
              <w:rPr>
                <w:rStyle w:val="fontstyle01"/>
                <w:sz w:val="24"/>
                <w:szCs w:val="24"/>
              </w:rPr>
              <w:t xml:space="preserve"> Соблюдение р</w:t>
            </w:r>
            <w:r w:rsidRPr="00BC6DAE">
              <w:rPr>
                <w:rStyle w:val="fontstyle01"/>
                <w:sz w:val="24"/>
                <w:szCs w:val="24"/>
              </w:rPr>
              <w:t>е</w:t>
            </w:r>
            <w:r w:rsidRPr="00BC6DAE">
              <w:rPr>
                <w:rStyle w:val="fontstyle01"/>
                <w:sz w:val="24"/>
                <w:szCs w:val="24"/>
              </w:rPr>
              <w:t>чевых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>
              <w:t>5.6.</w:t>
            </w:r>
            <w:r w:rsidRPr="00BC6DAE">
              <w:rPr>
                <w:bCs/>
                <w:color w:val="333333"/>
              </w:rPr>
              <w:t xml:space="preserve"> Соблюдение о</w:t>
            </w:r>
            <w:r w:rsidRPr="00BC6DAE">
              <w:rPr>
                <w:bCs/>
                <w:color w:val="333333"/>
              </w:rPr>
              <w:t>р</w:t>
            </w:r>
            <w:r w:rsidRPr="00BC6DAE">
              <w:rPr>
                <w:bCs/>
                <w:color w:val="333333"/>
              </w:rPr>
              <w:t>фографических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>
              <w:t>5.7.</w:t>
            </w:r>
            <w:r w:rsidRPr="00BC6DAE">
              <w:rPr>
                <w:rStyle w:val="fontstyle01"/>
                <w:sz w:val="24"/>
                <w:szCs w:val="24"/>
              </w:rPr>
              <w:t xml:space="preserve"> Соблюдение пунктуационных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  <w:ind w:firstLine="67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6DAE" w:rsidRPr="00BC6DAE" w:rsidRDefault="00BC6DAE" w:rsidP="00BC6DAE">
            <w:pPr>
              <w:autoSpaceDE w:val="0"/>
              <w:autoSpaceDN w:val="0"/>
              <w:adjustRightInd w:val="0"/>
            </w:pPr>
            <w:r>
              <w:t>5.8.</w:t>
            </w:r>
            <w:r w:rsidRPr="00BC6DAE">
              <w:rPr>
                <w:rStyle w:val="fontstyle01"/>
                <w:sz w:val="24"/>
                <w:szCs w:val="24"/>
              </w:rPr>
              <w:t xml:space="preserve"> Соблюдение грамматических норм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BC6DAE" w:rsidRPr="005301B7" w:rsidTr="00BC6DAE">
        <w:trPr>
          <w:trHeight w:val="226"/>
        </w:trPr>
        <w:tc>
          <w:tcPr>
            <w:tcW w:w="12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6DAE" w:rsidRPr="005301B7" w:rsidRDefault="00BC6DAE" w:rsidP="00BC6D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</w:tbl>
    <w:p w:rsidR="00BC6DAE" w:rsidRDefault="00BC6DAE" w:rsidP="00BC6DAE">
      <w:pPr>
        <w:pStyle w:val="3"/>
        <w:tabs>
          <w:tab w:val="left" w:pos="0"/>
        </w:tabs>
        <w:ind w:left="567"/>
        <w:jc w:val="both"/>
        <w:rPr>
          <w:rFonts w:ascii="Times New Roman" w:hAnsi="Times New Roman"/>
          <w:color w:val="000000"/>
          <w:sz w:val="28"/>
        </w:rPr>
      </w:pPr>
    </w:p>
    <w:p w:rsidR="00BC6DAE" w:rsidRPr="00BC6DAE" w:rsidRDefault="00BC6DAE" w:rsidP="00E32249">
      <w:pPr>
        <w:pStyle w:val="3"/>
        <w:numPr>
          <w:ilvl w:val="3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BC6DAE">
        <w:rPr>
          <w:rFonts w:ascii="Times New Roman" w:hAnsi="Times New Roman"/>
          <w:color w:val="000000"/>
          <w:sz w:val="28"/>
        </w:rPr>
        <w:t xml:space="preserve"> Выявление сложных для участников ОГЭ заданий  </w:t>
      </w:r>
    </w:p>
    <w:p w:rsidR="00BC6DAE" w:rsidRPr="00987055" w:rsidRDefault="00BC6DAE" w:rsidP="00BC6DAE"/>
    <w:p w:rsidR="00BC6DAE" w:rsidRPr="00987055" w:rsidRDefault="00BC6DAE" w:rsidP="00E32249">
      <w:pPr>
        <w:numPr>
          <w:ilvl w:val="1"/>
          <w:numId w:val="2"/>
        </w:numPr>
        <w:spacing w:line="360" w:lineRule="auto"/>
        <w:ind w:left="0" w:firstLine="567"/>
        <w:jc w:val="both"/>
        <w:rPr>
          <w:b/>
          <w:iCs/>
          <w:sz w:val="28"/>
          <w:szCs w:val="28"/>
        </w:rPr>
      </w:pPr>
      <w:r w:rsidRPr="00987055">
        <w:rPr>
          <w:b/>
          <w:iCs/>
          <w:sz w:val="28"/>
          <w:szCs w:val="28"/>
        </w:rPr>
        <w:t>Задания базового уровня (с процентом выполнения ниже 50)</w:t>
      </w:r>
    </w:p>
    <w:p w:rsidR="00BC6DAE" w:rsidRPr="00087DD4" w:rsidRDefault="00BC6DAE" w:rsidP="00E32249">
      <w:pPr>
        <w:numPr>
          <w:ilvl w:val="0"/>
          <w:numId w:val="2"/>
        </w:numPr>
        <w:tabs>
          <w:tab w:val="left" w:pos="1134"/>
        </w:tabs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987055">
        <w:rPr>
          <w:sz w:val="28"/>
          <w:szCs w:val="28"/>
        </w:rPr>
        <w:t>Выделяя задания с наименьшими процентами выполнения, следует отметить критерий 2.1.(привлечение текста произведения при сопоставлении для аргументации) – 42% (уменьшение на 10, 4% по сравнению с 2024 г.</w:t>
      </w:r>
      <w:proofErr w:type="gramStart"/>
      <w:r w:rsidRPr="00987055">
        <w:rPr>
          <w:sz w:val="28"/>
          <w:szCs w:val="28"/>
        </w:rPr>
        <w:t xml:space="preserve"> )</w:t>
      </w:r>
      <w:proofErr w:type="gramEnd"/>
      <w:r w:rsidRPr="00987055">
        <w:rPr>
          <w:sz w:val="28"/>
          <w:szCs w:val="28"/>
        </w:rPr>
        <w:t>,  а также критерий 2.2 (логичность и соблюдение речевых норм) – 38%.  (умен</w:t>
      </w:r>
      <w:r w:rsidRPr="00987055">
        <w:rPr>
          <w:sz w:val="28"/>
          <w:szCs w:val="28"/>
        </w:rPr>
        <w:t>ь</w:t>
      </w:r>
      <w:r w:rsidRPr="00987055">
        <w:rPr>
          <w:sz w:val="28"/>
          <w:szCs w:val="28"/>
        </w:rPr>
        <w:lastRenderedPageBreak/>
        <w:t xml:space="preserve">шение на 39,5 % по сравнению с 2024 г.). Далее обратим внимание </w:t>
      </w:r>
      <w:proofErr w:type="gramStart"/>
      <w:r w:rsidRPr="00987055">
        <w:rPr>
          <w:sz w:val="28"/>
          <w:szCs w:val="28"/>
        </w:rPr>
        <w:t>на те</w:t>
      </w:r>
      <w:proofErr w:type="gramEnd"/>
      <w:r w:rsidRPr="00987055">
        <w:rPr>
          <w:sz w:val="28"/>
          <w:szCs w:val="28"/>
        </w:rPr>
        <w:t xml:space="preserve"> р</w:t>
      </w:r>
      <w:r w:rsidRPr="00987055">
        <w:rPr>
          <w:sz w:val="28"/>
          <w:szCs w:val="28"/>
        </w:rPr>
        <w:t>е</w:t>
      </w:r>
      <w:r w:rsidRPr="00987055">
        <w:rPr>
          <w:sz w:val="28"/>
          <w:szCs w:val="28"/>
        </w:rPr>
        <w:t>зультаты, которые убедительнее других показывают общую отрицательную д</w:t>
      </w:r>
      <w:r w:rsidRPr="00987055">
        <w:rPr>
          <w:sz w:val="28"/>
          <w:szCs w:val="28"/>
        </w:rPr>
        <w:t>и</w:t>
      </w:r>
      <w:r w:rsidRPr="00987055">
        <w:rPr>
          <w:sz w:val="28"/>
          <w:szCs w:val="28"/>
        </w:rPr>
        <w:t>намику. Прежде всего в задании базового уровня отметим критерий 3.1 (пон</w:t>
      </w:r>
      <w:r w:rsidRPr="00987055">
        <w:rPr>
          <w:sz w:val="28"/>
          <w:szCs w:val="28"/>
        </w:rPr>
        <w:t>и</w:t>
      </w:r>
      <w:r w:rsidRPr="00987055">
        <w:rPr>
          <w:sz w:val="28"/>
          <w:szCs w:val="28"/>
        </w:rPr>
        <w:t>мание предложенного текста и привлечение его для аргументации) – 50 % в 2025 году и 81,6% в 2024 г.. Здесь отмечается снижение на 31,6%. Также нег</w:t>
      </w:r>
      <w:r w:rsidRPr="00987055">
        <w:rPr>
          <w:sz w:val="28"/>
          <w:szCs w:val="28"/>
        </w:rPr>
        <w:t>а</w:t>
      </w:r>
      <w:r w:rsidRPr="00987055">
        <w:rPr>
          <w:sz w:val="28"/>
          <w:szCs w:val="28"/>
        </w:rPr>
        <w:t>тивную динамику мы находим при анализе критерия 1.1 (понимание предл</w:t>
      </w:r>
      <w:r w:rsidRPr="00987055">
        <w:rPr>
          <w:sz w:val="28"/>
          <w:szCs w:val="28"/>
        </w:rPr>
        <w:t>о</w:t>
      </w:r>
      <w:r w:rsidRPr="00987055">
        <w:rPr>
          <w:sz w:val="28"/>
          <w:szCs w:val="28"/>
        </w:rPr>
        <w:t>женного текста и привлечение его для аргументации</w:t>
      </w:r>
      <w:proofErr w:type="gramStart"/>
      <w:r w:rsidRPr="00987055">
        <w:rPr>
          <w:sz w:val="28"/>
          <w:szCs w:val="28"/>
        </w:rPr>
        <w:t xml:space="preserve"> )</w:t>
      </w:r>
      <w:proofErr w:type="gramEnd"/>
      <w:r w:rsidRPr="00987055">
        <w:rPr>
          <w:sz w:val="28"/>
          <w:szCs w:val="28"/>
        </w:rPr>
        <w:t xml:space="preserve"> – 88,6% в 2024 году и 63% в 2025: снижение на 25,6%. Незначительное снижение происходит и по критериям</w:t>
      </w:r>
      <w:r w:rsidRPr="00087DD4">
        <w:rPr>
          <w:sz w:val="28"/>
          <w:szCs w:val="28"/>
        </w:rPr>
        <w:t xml:space="preserve"> </w:t>
      </w:r>
      <w:r>
        <w:rPr>
          <w:sz w:val="28"/>
          <w:szCs w:val="28"/>
        </w:rPr>
        <w:t>3.2</w:t>
      </w:r>
      <w:r w:rsidRPr="009A5912">
        <w:t xml:space="preserve"> </w:t>
      </w:r>
      <w:r w:rsidRPr="00087DD4">
        <w:rPr>
          <w:sz w:val="28"/>
          <w:szCs w:val="28"/>
        </w:rPr>
        <w:t>(понимание предложенного текста и привлечение его для арг</w:t>
      </w:r>
      <w:r w:rsidRPr="00087DD4">
        <w:rPr>
          <w:sz w:val="28"/>
          <w:szCs w:val="28"/>
        </w:rPr>
        <w:t>у</w:t>
      </w:r>
      <w:r w:rsidRPr="00087DD4">
        <w:rPr>
          <w:sz w:val="28"/>
          <w:szCs w:val="28"/>
        </w:rPr>
        <w:t>ментации</w:t>
      </w:r>
      <w:r>
        <w:rPr>
          <w:sz w:val="28"/>
          <w:szCs w:val="28"/>
        </w:rPr>
        <w:t>)</w:t>
      </w:r>
      <w:r w:rsidRPr="00087DD4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5,4 </w:t>
      </w:r>
      <w:r w:rsidRPr="00087DD4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087DD4">
        <w:rPr>
          <w:sz w:val="28"/>
          <w:szCs w:val="28"/>
        </w:rPr>
        <w:t xml:space="preserve">соответственно. </w:t>
      </w:r>
    </w:p>
    <w:p w:rsidR="00BC6DAE" w:rsidRPr="00C22655" w:rsidRDefault="00BC6DAE" w:rsidP="00E3224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Статистический анализ показал, что из</w:t>
      </w:r>
      <w:r w:rsidRPr="00C22655">
        <w:rPr>
          <w:sz w:val="28"/>
          <w:szCs w:val="28"/>
        </w:rPr>
        <w:t xml:space="preserve"> </w:t>
      </w:r>
      <w:proofErr w:type="spellStart"/>
      <w:r w:rsidRPr="00C22655">
        <w:rPr>
          <w:sz w:val="28"/>
          <w:szCs w:val="28"/>
        </w:rPr>
        <w:t>трех</w:t>
      </w:r>
      <w:proofErr w:type="spellEnd"/>
      <w:r w:rsidRPr="00C22655">
        <w:rPr>
          <w:sz w:val="28"/>
          <w:szCs w:val="28"/>
        </w:rPr>
        <w:t xml:space="preserve"> базовых заданий </w:t>
      </w:r>
      <w:r>
        <w:rPr>
          <w:sz w:val="28"/>
          <w:szCs w:val="28"/>
        </w:rPr>
        <w:t>два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дания (2.1,2.2) </w:t>
      </w:r>
      <w:r w:rsidRPr="00C22655">
        <w:rPr>
          <w:sz w:val="28"/>
          <w:szCs w:val="28"/>
        </w:rPr>
        <w:t xml:space="preserve"> име</w:t>
      </w:r>
      <w:r>
        <w:rPr>
          <w:sz w:val="28"/>
          <w:szCs w:val="28"/>
        </w:rPr>
        <w:t>ю</w:t>
      </w:r>
      <w:r w:rsidRPr="00C22655">
        <w:rPr>
          <w:sz w:val="28"/>
          <w:szCs w:val="28"/>
        </w:rPr>
        <w:t>т процент выполнения менее 50</w:t>
      </w:r>
      <w:r>
        <w:rPr>
          <w:sz w:val="28"/>
          <w:szCs w:val="28"/>
        </w:rPr>
        <w:t>%</w:t>
      </w:r>
      <w:r w:rsidRPr="00C22655">
        <w:rPr>
          <w:sz w:val="28"/>
          <w:szCs w:val="28"/>
        </w:rPr>
        <w:t xml:space="preserve">. Уровень их выполнения – </w:t>
      </w:r>
      <w:r>
        <w:rPr>
          <w:sz w:val="28"/>
          <w:szCs w:val="28"/>
        </w:rPr>
        <w:t>42%, 38%</w:t>
      </w:r>
      <w:r w:rsidRPr="00C22655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. </w:t>
      </w:r>
      <w:r w:rsidRPr="00C22655">
        <w:rPr>
          <w:sz w:val="28"/>
          <w:szCs w:val="28"/>
        </w:rPr>
        <w:t>Самый высокий</w:t>
      </w:r>
      <w:r>
        <w:rPr>
          <w:sz w:val="28"/>
          <w:szCs w:val="28"/>
        </w:rPr>
        <w:t xml:space="preserve"> процент выполнения </w:t>
      </w:r>
      <w:r w:rsidRPr="00C22655">
        <w:rPr>
          <w:sz w:val="28"/>
          <w:szCs w:val="28"/>
        </w:rPr>
        <w:t xml:space="preserve"> из них ок</w:t>
      </w:r>
      <w:r w:rsidRPr="00C22655">
        <w:rPr>
          <w:sz w:val="28"/>
          <w:szCs w:val="28"/>
        </w:rPr>
        <w:t>а</w:t>
      </w:r>
      <w:r w:rsidRPr="00C22655">
        <w:rPr>
          <w:sz w:val="28"/>
          <w:szCs w:val="28"/>
        </w:rPr>
        <w:t xml:space="preserve">зался у </w:t>
      </w:r>
      <w:r>
        <w:rPr>
          <w:sz w:val="28"/>
          <w:szCs w:val="28"/>
        </w:rPr>
        <w:t>первого</w:t>
      </w:r>
      <w:r w:rsidRPr="00C22655">
        <w:rPr>
          <w:sz w:val="28"/>
          <w:szCs w:val="28"/>
        </w:rPr>
        <w:t xml:space="preserve"> задания. Оно предполагало развёрнутое рассуждение о темат</w:t>
      </w:r>
      <w:r w:rsidRPr="00C22655">
        <w:rPr>
          <w:sz w:val="28"/>
          <w:szCs w:val="28"/>
        </w:rPr>
        <w:t>и</w:t>
      </w:r>
      <w:r w:rsidRPr="00C22655">
        <w:rPr>
          <w:sz w:val="28"/>
          <w:szCs w:val="28"/>
        </w:rPr>
        <w:t xml:space="preserve">ке, проблематике, об образах </w:t>
      </w:r>
      <w:r>
        <w:rPr>
          <w:sz w:val="28"/>
          <w:szCs w:val="28"/>
        </w:rPr>
        <w:t>эпического произведения</w:t>
      </w:r>
      <w:r w:rsidRPr="00C22655">
        <w:rPr>
          <w:sz w:val="28"/>
          <w:szCs w:val="28"/>
        </w:rPr>
        <w:t>, об особенностях обра</w:t>
      </w:r>
      <w:r w:rsidRPr="00C22655">
        <w:rPr>
          <w:sz w:val="28"/>
          <w:szCs w:val="28"/>
        </w:rPr>
        <w:t>з</w:t>
      </w:r>
      <w:r w:rsidRPr="00C22655">
        <w:rPr>
          <w:sz w:val="28"/>
          <w:szCs w:val="28"/>
        </w:rPr>
        <w:t xml:space="preserve">но-эмоционального воздействия </w:t>
      </w:r>
      <w:r>
        <w:rPr>
          <w:sz w:val="28"/>
          <w:szCs w:val="28"/>
        </w:rPr>
        <w:t>прозаического</w:t>
      </w:r>
      <w:r w:rsidRPr="00C22655">
        <w:rPr>
          <w:sz w:val="28"/>
          <w:szCs w:val="28"/>
        </w:rPr>
        <w:t xml:space="preserve"> текст</w:t>
      </w:r>
      <w:r>
        <w:rPr>
          <w:sz w:val="28"/>
          <w:szCs w:val="28"/>
        </w:rPr>
        <w:t>а</w:t>
      </w:r>
      <w:r w:rsidRPr="00C22655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Pr="00C22655">
        <w:rPr>
          <w:sz w:val="28"/>
          <w:szCs w:val="28"/>
        </w:rPr>
        <w:t xml:space="preserve"> собственно</w:t>
      </w:r>
      <w:r>
        <w:rPr>
          <w:sz w:val="28"/>
          <w:szCs w:val="28"/>
        </w:rPr>
        <w:t>е</w:t>
      </w:r>
      <w:r w:rsidRPr="00C22655">
        <w:rPr>
          <w:sz w:val="28"/>
          <w:szCs w:val="28"/>
        </w:rPr>
        <w:t xml:space="preserve"> во</w:t>
      </w:r>
      <w:r w:rsidRPr="00C22655">
        <w:rPr>
          <w:sz w:val="28"/>
          <w:szCs w:val="28"/>
        </w:rPr>
        <w:t>с</w:t>
      </w:r>
      <w:r w:rsidRPr="00C22655">
        <w:rPr>
          <w:sz w:val="28"/>
          <w:szCs w:val="28"/>
        </w:rPr>
        <w:t>прияти</w:t>
      </w:r>
      <w:r>
        <w:rPr>
          <w:sz w:val="28"/>
          <w:szCs w:val="28"/>
        </w:rPr>
        <w:t>е</w:t>
      </w:r>
      <w:r w:rsidRPr="00C22655">
        <w:rPr>
          <w:sz w:val="28"/>
          <w:szCs w:val="28"/>
        </w:rPr>
        <w:t xml:space="preserve"> произведения. </w:t>
      </w:r>
      <w:proofErr w:type="gramStart"/>
      <w:r>
        <w:rPr>
          <w:sz w:val="28"/>
          <w:szCs w:val="28"/>
        </w:rPr>
        <w:t xml:space="preserve">Из </w:t>
      </w:r>
      <w:proofErr w:type="spellStart"/>
      <w:r>
        <w:rPr>
          <w:sz w:val="28"/>
          <w:szCs w:val="28"/>
        </w:rPr>
        <w:t>трех</w:t>
      </w:r>
      <w:proofErr w:type="spellEnd"/>
      <w:r>
        <w:rPr>
          <w:sz w:val="28"/>
          <w:szCs w:val="28"/>
        </w:rPr>
        <w:t xml:space="preserve"> базовых заданий </w:t>
      </w:r>
      <w:r w:rsidRPr="00C22655">
        <w:rPr>
          <w:sz w:val="28"/>
          <w:szCs w:val="28"/>
        </w:rPr>
        <w:t xml:space="preserve">ниже </w:t>
      </w:r>
      <w:r>
        <w:rPr>
          <w:sz w:val="28"/>
          <w:szCs w:val="28"/>
        </w:rPr>
        <w:t xml:space="preserve">других </w:t>
      </w:r>
      <w:r w:rsidRPr="00C22655">
        <w:rPr>
          <w:sz w:val="28"/>
          <w:szCs w:val="28"/>
        </w:rPr>
        <w:t>оказался резул</w:t>
      </w:r>
      <w:r w:rsidRPr="00C22655">
        <w:rPr>
          <w:sz w:val="28"/>
          <w:szCs w:val="28"/>
        </w:rPr>
        <w:t>ь</w:t>
      </w:r>
      <w:r w:rsidRPr="00C22655">
        <w:rPr>
          <w:sz w:val="28"/>
          <w:szCs w:val="28"/>
        </w:rPr>
        <w:t xml:space="preserve">тат выполнения второго (все </w:t>
      </w:r>
      <w:proofErr w:type="spellStart"/>
      <w:r w:rsidRPr="00C22655">
        <w:rPr>
          <w:sz w:val="28"/>
          <w:szCs w:val="28"/>
        </w:rPr>
        <w:t>еще</w:t>
      </w:r>
      <w:proofErr w:type="spellEnd"/>
      <w:r w:rsidRPr="00C22655">
        <w:rPr>
          <w:sz w:val="28"/>
          <w:szCs w:val="28"/>
        </w:rPr>
        <w:t xml:space="preserve"> достаточно нового для экзаменуемых) базов</w:t>
      </w:r>
      <w:r w:rsidRPr="00C22655">
        <w:rPr>
          <w:sz w:val="28"/>
          <w:szCs w:val="28"/>
        </w:rPr>
        <w:t>о</w:t>
      </w:r>
      <w:r w:rsidRPr="00C22655">
        <w:rPr>
          <w:sz w:val="28"/>
          <w:szCs w:val="28"/>
        </w:rPr>
        <w:t>го задания, показывающего умени</w:t>
      </w:r>
      <w:r>
        <w:rPr>
          <w:sz w:val="28"/>
          <w:szCs w:val="28"/>
        </w:rPr>
        <w:t>е</w:t>
      </w:r>
      <w:r w:rsidRPr="00C22655">
        <w:rPr>
          <w:sz w:val="28"/>
          <w:szCs w:val="28"/>
        </w:rPr>
        <w:t xml:space="preserve"> выбрать другой фрагмент из эпического (или драматического, или лироэпического) произведения и построить развёрн</w:t>
      </w:r>
      <w:r w:rsidRPr="00C22655">
        <w:rPr>
          <w:sz w:val="28"/>
          <w:szCs w:val="28"/>
        </w:rPr>
        <w:t>у</w:t>
      </w:r>
      <w:r w:rsidRPr="00C22655">
        <w:rPr>
          <w:sz w:val="28"/>
          <w:szCs w:val="28"/>
        </w:rPr>
        <w:t>тое рассуждение с опорой на анализ самос</w:t>
      </w:r>
      <w:r>
        <w:rPr>
          <w:sz w:val="28"/>
          <w:szCs w:val="28"/>
        </w:rPr>
        <w:t>тоятельно выбранного фрагмента.</w:t>
      </w:r>
      <w:proofErr w:type="gramEnd"/>
    </w:p>
    <w:p w:rsidR="00BC6DAE" w:rsidRPr="00987055" w:rsidRDefault="00BC6DAE" w:rsidP="00BC6DAE">
      <w:pPr>
        <w:spacing w:line="360" w:lineRule="auto"/>
        <w:jc w:val="both"/>
        <w:rPr>
          <w:b/>
        </w:rPr>
      </w:pPr>
    </w:p>
    <w:p w:rsidR="00BC6DAE" w:rsidRPr="00987055" w:rsidRDefault="00BC6DAE" w:rsidP="00E32249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b/>
          <w:iCs/>
          <w:sz w:val="28"/>
          <w:szCs w:val="28"/>
        </w:rPr>
      </w:pPr>
      <w:r w:rsidRPr="00987055">
        <w:rPr>
          <w:b/>
          <w:iCs/>
          <w:sz w:val="28"/>
          <w:szCs w:val="28"/>
        </w:rPr>
        <w:t>Задания повышенного и высокого уровня (с процентом выполн</w:t>
      </w:r>
      <w:r w:rsidRPr="00987055">
        <w:rPr>
          <w:b/>
          <w:iCs/>
          <w:sz w:val="28"/>
          <w:szCs w:val="28"/>
        </w:rPr>
        <w:t>е</w:t>
      </w:r>
      <w:r w:rsidRPr="00987055">
        <w:rPr>
          <w:b/>
          <w:iCs/>
          <w:sz w:val="28"/>
          <w:szCs w:val="28"/>
        </w:rPr>
        <w:t>ния ниже 15)</w:t>
      </w:r>
    </w:p>
    <w:p w:rsidR="00BC6DAE" w:rsidRDefault="00BC6DAE" w:rsidP="00E3224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D208F4">
        <w:rPr>
          <w:color w:val="0D0D0D"/>
          <w:sz w:val="28"/>
          <w:szCs w:val="28"/>
        </w:rPr>
        <w:t>Единственное</w:t>
      </w:r>
      <w:r w:rsidRPr="00C22655">
        <w:rPr>
          <w:sz w:val="28"/>
          <w:szCs w:val="28"/>
        </w:rPr>
        <w:t xml:space="preserve"> задание повышенного уровня (</w:t>
      </w:r>
      <w:r>
        <w:rPr>
          <w:sz w:val="28"/>
          <w:szCs w:val="28"/>
        </w:rPr>
        <w:t>задание</w:t>
      </w:r>
      <w:r w:rsidRPr="00C22655">
        <w:rPr>
          <w:sz w:val="28"/>
          <w:szCs w:val="28"/>
        </w:rPr>
        <w:t xml:space="preserve"> 4), предполаг</w:t>
      </w:r>
      <w:r w:rsidRPr="00C22655">
        <w:rPr>
          <w:sz w:val="28"/>
          <w:szCs w:val="28"/>
        </w:rPr>
        <w:t>а</w:t>
      </w:r>
      <w:r w:rsidRPr="00C22655">
        <w:rPr>
          <w:sz w:val="28"/>
          <w:szCs w:val="28"/>
        </w:rPr>
        <w:t>ющее развёрнутое сопоставление анализируемого произведения с худож</w:t>
      </w:r>
      <w:r w:rsidRPr="00C22655">
        <w:rPr>
          <w:sz w:val="28"/>
          <w:szCs w:val="28"/>
        </w:rPr>
        <w:t>е</w:t>
      </w:r>
      <w:r w:rsidRPr="00C22655">
        <w:rPr>
          <w:sz w:val="28"/>
          <w:szCs w:val="28"/>
        </w:rPr>
        <w:t>ственным текстом, приведённым для анализа (нахождение важнейших основ</w:t>
      </w:r>
      <w:r w:rsidRPr="00C22655">
        <w:rPr>
          <w:sz w:val="28"/>
          <w:szCs w:val="28"/>
        </w:rPr>
        <w:t>а</w:t>
      </w:r>
      <w:r w:rsidRPr="00C22655">
        <w:rPr>
          <w:sz w:val="28"/>
          <w:szCs w:val="28"/>
        </w:rPr>
        <w:t>ний для сравнения художественных произведений по указанному в задании направлению, построение сравнительной характеристики литературных явл</w:t>
      </w:r>
      <w:r w:rsidRPr="00C22655">
        <w:rPr>
          <w:sz w:val="28"/>
          <w:szCs w:val="28"/>
        </w:rPr>
        <w:t>е</w:t>
      </w:r>
      <w:r w:rsidRPr="00C22655">
        <w:rPr>
          <w:sz w:val="28"/>
          <w:szCs w:val="28"/>
        </w:rPr>
        <w:t xml:space="preserve">ний, построение аргументированного суждения с приведением убедительных доказательств и формулированием обоснованных выводов), было выполнено </w:t>
      </w:r>
      <w:r w:rsidRPr="00C22655">
        <w:rPr>
          <w:sz w:val="28"/>
          <w:szCs w:val="28"/>
        </w:rPr>
        <w:lastRenderedPageBreak/>
        <w:t xml:space="preserve">также на </w:t>
      </w:r>
      <w:r>
        <w:rPr>
          <w:sz w:val="28"/>
          <w:szCs w:val="28"/>
        </w:rPr>
        <w:t xml:space="preserve">среднем </w:t>
      </w:r>
      <w:r w:rsidRPr="00C22655">
        <w:rPr>
          <w:sz w:val="28"/>
          <w:szCs w:val="28"/>
        </w:rPr>
        <w:t xml:space="preserve"> уровне – </w:t>
      </w:r>
      <w:r>
        <w:rPr>
          <w:sz w:val="28"/>
          <w:szCs w:val="28"/>
        </w:rPr>
        <w:t>54,3</w:t>
      </w:r>
      <w:r w:rsidRPr="00C22655">
        <w:rPr>
          <w:sz w:val="28"/>
          <w:szCs w:val="28"/>
        </w:rPr>
        <w:t>% (</w:t>
      </w:r>
      <w:r>
        <w:rPr>
          <w:sz w:val="28"/>
          <w:szCs w:val="28"/>
        </w:rPr>
        <w:t xml:space="preserve">хотя </w:t>
      </w:r>
      <w:r w:rsidRPr="00C22655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C2265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итог был значительно выше</w:t>
      </w:r>
      <w:proofErr w:type="gramEnd"/>
      <w:r>
        <w:rPr>
          <w:sz w:val="28"/>
          <w:szCs w:val="28"/>
        </w:rPr>
        <w:t xml:space="preserve"> – 77,4%).</w:t>
      </w:r>
    </w:p>
    <w:p w:rsidR="00BC6DAE" w:rsidRPr="00C22655" w:rsidRDefault="00BC6DAE" w:rsidP="00E3224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целом р</w:t>
      </w:r>
      <w:r w:rsidRPr="00C22655">
        <w:rPr>
          <w:sz w:val="28"/>
          <w:szCs w:val="28"/>
        </w:rPr>
        <w:t xml:space="preserve">езультат показал, что девятиклассники, сдающие ОГЭ по литературе, хорошо понимают задачу, связанную с сопоставлением, </w:t>
      </w:r>
      <w:proofErr w:type="spellStart"/>
      <w:r w:rsidRPr="00C22655">
        <w:rPr>
          <w:sz w:val="28"/>
          <w:szCs w:val="28"/>
        </w:rPr>
        <w:t>интерте</w:t>
      </w:r>
      <w:r w:rsidRPr="00C22655">
        <w:rPr>
          <w:sz w:val="28"/>
          <w:szCs w:val="28"/>
        </w:rPr>
        <w:t>к</w:t>
      </w:r>
      <w:r w:rsidRPr="00C22655">
        <w:rPr>
          <w:sz w:val="28"/>
          <w:szCs w:val="28"/>
        </w:rPr>
        <w:t>стуальным</w:t>
      </w:r>
      <w:proofErr w:type="spellEnd"/>
      <w:r w:rsidRPr="00C22655">
        <w:rPr>
          <w:sz w:val="28"/>
          <w:szCs w:val="28"/>
        </w:rPr>
        <w:t xml:space="preserve"> анализом двух стихотворений: экзаменуемы</w:t>
      </w:r>
      <w:r>
        <w:rPr>
          <w:sz w:val="28"/>
          <w:szCs w:val="28"/>
        </w:rPr>
        <w:t>е</w:t>
      </w:r>
      <w:r w:rsidRPr="00C22655">
        <w:rPr>
          <w:sz w:val="28"/>
          <w:szCs w:val="28"/>
        </w:rPr>
        <w:t xml:space="preserve"> верно определяют проблемно-тематическое сходство и различие. Труднее им </w:t>
      </w:r>
      <w:proofErr w:type="spellStart"/>
      <w:r w:rsidRPr="00C22655">
        <w:rPr>
          <w:sz w:val="28"/>
          <w:szCs w:val="28"/>
        </w:rPr>
        <w:t>удается</w:t>
      </w:r>
      <w:proofErr w:type="spellEnd"/>
      <w:r w:rsidRPr="00C22655">
        <w:rPr>
          <w:sz w:val="28"/>
          <w:szCs w:val="28"/>
        </w:rPr>
        <w:t xml:space="preserve"> точное а</w:t>
      </w:r>
      <w:r w:rsidRPr="00C22655">
        <w:rPr>
          <w:sz w:val="28"/>
          <w:szCs w:val="28"/>
        </w:rPr>
        <w:t>р</w:t>
      </w:r>
      <w:r w:rsidRPr="00C22655">
        <w:rPr>
          <w:sz w:val="28"/>
          <w:szCs w:val="28"/>
        </w:rPr>
        <w:t xml:space="preserve">гументирование. </w:t>
      </w:r>
      <w:r>
        <w:rPr>
          <w:sz w:val="28"/>
          <w:szCs w:val="28"/>
        </w:rPr>
        <w:t>Многие</w:t>
      </w:r>
      <w:r w:rsidRPr="00C22655">
        <w:rPr>
          <w:sz w:val="28"/>
          <w:szCs w:val="28"/>
        </w:rPr>
        <w:t xml:space="preserve"> не смог</w:t>
      </w:r>
      <w:r>
        <w:rPr>
          <w:sz w:val="28"/>
          <w:szCs w:val="28"/>
        </w:rPr>
        <w:t>ли</w:t>
      </w:r>
      <w:r w:rsidRPr="00C22655">
        <w:rPr>
          <w:sz w:val="28"/>
          <w:szCs w:val="28"/>
        </w:rPr>
        <w:t xml:space="preserve"> убедительно привести примеры из текстов двух произведений, некоторые ограничивались цитированием исключительно первого или второго стихотворения.</w:t>
      </w:r>
    </w:p>
    <w:p w:rsidR="00BC6DAE" w:rsidRDefault="00BC6DAE" w:rsidP="00E3224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C22655">
        <w:rPr>
          <w:sz w:val="28"/>
          <w:szCs w:val="28"/>
        </w:rPr>
        <w:t>В</w:t>
      </w:r>
      <w:proofErr w:type="gramEnd"/>
      <w:r w:rsidRPr="00C22655">
        <w:rPr>
          <w:sz w:val="28"/>
          <w:szCs w:val="28"/>
        </w:rPr>
        <w:t xml:space="preserve"> </w:t>
      </w:r>
      <w:proofErr w:type="gramStart"/>
      <w:r w:rsidRPr="00C22655">
        <w:rPr>
          <w:sz w:val="28"/>
          <w:szCs w:val="28"/>
        </w:rPr>
        <w:t>КИМ</w:t>
      </w:r>
      <w:proofErr w:type="gramEnd"/>
      <w:r w:rsidRPr="00C22655">
        <w:rPr>
          <w:sz w:val="28"/>
          <w:szCs w:val="28"/>
        </w:rPr>
        <w:t xml:space="preserve"> по литературе входит одно задание высокого уровня сложн</w:t>
      </w:r>
      <w:r w:rsidRPr="00C22655">
        <w:rPr>
          <w:sz w:val="28"/>
          <w:szCs w:val="28"/>
        </w:rPr>
        <w:t>о</w:t>
      </w:r>
      <w:r w:rsidRPr="00C22655">
        <w:rPr>
          <w:sz w:val="28"/>
          <w:szCs w:val="28"/>
        </w:rPr>
        <w:t>сти (</w:t>
      </w:r>
      <w:r>
        <w:rPr>
          <w:sz w:val="28"/>
          <w:szCs w:val="28"/>
        </w:rPr>
        <w:t>задание</w:t>
      </w:r>
      <w:r w:rsidRPr="00C22655">
        <w:rPr>
          <w:sz w:val="28"/>
          <w:szCs w:val="28"/>
        </w:rPr>
        <w:t xml:space="preserve"> 5). Оно предполагает целостный анализ, осмысление проблемат</w:t>
      </w:r>
      <w:r w:rsidRPr="00C22655">
        <w:rPr>
          <w:sz w:val="28"/>
          <w:szCs w:val="28"/>
        </w:rPr>
        <w:t>и</w:t>
      </w:r>
      <w:r w:rsidRPr="00C22655">
        <w:rPr>
          <w:sz w:val="28"/>
          <w:szCs w:val="28"/>
        </w:rPr>
        <w:t>ки и своеобразия художественной формы изученного литературного произв</w:t>
      </w:r>
      <w:r w:rsidRPr="00C22655">
        <w:rPr>
          <w:sz w:val="28"/>
          <w:szCs w:val="28"/>
        </w:rPr>
        <w:t>е</w:t>
      </w:r>
      <w:r w:rsidRPr="00C22655">
        <w:rPr>
          <w:sz w:val="28"/>
          <w:szCs w:val="28"/>
        </w:rPr>
        <w:t xml:space="preserve">дения. Уровень выполнения данного задания </w:t>
      </w:r>
      <w:r>
        <w:rPr>
          <w:sz w:val="28"/>
          <w:szCs w:val="28"/>
        </w:rPr>
        <w:t>средний</w:t>
      </w:r>
      <w:r w:rsidRPr="00C22655">
        <w:rPr>
          <w:sz w:val="28"/>
          <w:szCs w:val="28"/>
        </w:rPr>
        <w:t xml:space="preserve"> </w:t>
      </w:r>
      <w:r w:rsidRPr="0034104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41047">
        <w:rPr>
          <w:sz w:val="28"/>
          <w:szCs w:val="28"/>
        </w:rPr>
        <w:t>62,5%.</w:t>
      </w:r>
      <w:r w:rsidRPr="00C22655">
        <w:rPr>
          <w:sz w:val="28"/>
          <w:szCs w:val="28"/>
        </w:rPr>
        <w:t xml:space="preserve"> Лучше всего у выпускников получилось </w:t>
      </w:r>
      <w:r>
        <w:rPr>
          <w:sz w:val="28"/>
          <w:szCs w:val="28"/>
        </w:rPr>
        <w:t xml:space="preserve">соблюдение речевых норм – 75%, </w:t>
      </w:r>
      <w:bookmarkStart w:id="4" w:name="_Hlk206412369"/>
      <w:r>
        <w:rPr>
          <w:sz w:val="28"/>
          <w:szCs w:val="28"/>
        </w:rPr>
        <w:t>соблюдение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туационных норм – 75%, соблюдение орфографических  норм – 75%, </w:t>
      </w:r>
      <w:r w:rsidRPr="00C22655">
        <w:rPr>
          <w:sz w:val="28"/>
          <w:szCs w:val="28"/>
        </w:rPr>
        <w:t xml:space="preserve">  </w:t>
      </w:r>
      <w:bookmarkEnd w:id="4"/>
      <w:r w:rsidRPr="00C22655">
        <w:rPr>
          <w:sz w:val="28"/>
          <w:szCs w:val="28"/>
        </w:rPr>
        <w:t xml:space="preserve">избежать грубых </w:t>
      </w:r>
      <w:r>
        <w:rPr>
          <w:sz w:val="28"/>
          <w:szCs w:val="28"/>
        </w:rPr>
        <w:t xml:space="preserve">грамматических </w:t>
      </w:r>
      <w:r w:rsidRPr="00C22655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276B80">
        <w:rPr>
          <w:sz w:val="28"/>
          <w:szCs w:val="28"/>
        </w:rPr>
        <w:t>–</w:t>
      </w:r>
      <w:r w:rsidRPr="00C22655">
        <w:rPr>
          <w:sz w:val="28"/>
          <w:szCs w:val="28"/>
        </w:rPr>
        <w:t xml:space="preserve"> </w:t>
      </w:r>
      <w:r>
        <w:rPr>
          <w:sz w:val="28"/>
          <w:szCs w:val="28"/>
        </w:rPr>
        <w:t>100%. Труднее всего –</w:t>
      </w:r>
      <w:r w:rsidRPr="00C22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привлечение текста </w:t>
      </w:r>
      <w:r w:rsidRPr="00C22655">
        <w:rPr>
          <w:sz w:val="28"/>
          <w:szCs w:val="28"/>
        </w:rPr>
        <w:t xml:space="preserve"> (</w:t>
      </w:r>
      <w:r>
        <w:rPr>
          <w:sz w:val="28"/>
          <w:szCs w:val="28"/>
        </w:rPr>
        <w:t>33</w:t>
      </w:r>
      <w:r w:rsidRPr="00C22655">
        <w:rPr>
          <w:sz w:val="28"/>
          <w:szCs w:val="28"/>
        </w:rPr>
        <w:t>%)</w:t>
      </w:r>
      <w:r>
        <w:rPr>
          <w:sz w:val="28"/>
          <w:szCs w:val="28"/>
        </w:rPr>
        <w:t xml:space="preserve">, соответствие сочинения теме и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раскрытие (42%).</w:t>
      </w:r>
    </w:p>
    <w:p w:rsidR="00BC6DAE" w:rsidRPr="00C22655" w:rsidRDefault="00BC6DAE" w:rsidP="00BC6DAE">
      <w:pPr>
        <w:tabs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</w:p>
    <w:p w:rsidR="00BC6DAE" w:rsidRPr="00BC6DAE" w:rsidRDefault="00BC6DAE" w:rsidP="00E32249">
      <w:pPr>
        <w:pStyle w:val="3"/>
        <w:numPr>
          <w:ilvl w:val="2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BC6DAE">
        <w:rPr>
          <w:rFonts w:ascii="Times New Roman" w:hAnsi="Times New Roman"/>
          <w:color w:val="000000"/>
          <w:sz w:val="28"/>
        </w:rPr>
        <w:t>Содержательный анализ выполнения заданий КИМ ОГЭ</w:t>
      </w:r>
    </w:p>
    <w:p w:rsidR="00BC6DAE" w:rsidRPr="00D54EE2" w:rsidRDefault="00BC6DAE" w:rsidP="00BC6DAE">
      <w:pPr>
        <w:ind w:firstLine="852"/>
        <w:contextualSpacing/>
        <w:jc w:val="both"/>
        <w:rPr>
          <w:b/>
          <w:iCs/>
        </w:rPr>
      </w:pPr>
    </w:p>
    <w:p w:rsidR="00BC6DAE" w:rsidRPr="00987055" w:rsidRDefault="00BC6DAE" w:rsidP="00BC6DAE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87055">
        <w:rPr>
          <w:rFonts w:ascii="Times New Roman" w:hAnsi="Times New Roman"/>
          <w:color w:val="000000"/>
          <w:sz w:val="28"/>
          <w:szCs w:val="28"/>
        </w:rPr>
        <w:t>Анализ выполнения заданий КИМ ОГЭ показывает, что выпускники Юго-Восточного образовательного округа усвоили  на среднем уровне следующие элементы содержания и виды деятельности: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987055">
        <w:rPr>
          <w:color w:val="000000"/>
          <w:sz w:val="28"/>
          <w:szCs w:val="28"/>
          <w:u w:val="single"/>
        </w:rPr>
        <w:t>Задания базового уровня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7055">
        <w:rPr>
          <w:i/>
          <w:color w:val="000000"/>
          <w:sz w:val="28"/>
          <w:szCs w:val="28"/>
        </w:rPr>
        <w:t>Задание 1.</w:t>
      </w:r>
      <w:r w:rsidRPr="00987055">
        <w:rPr>
          <w:color w:val="000000"/>
          <w:sz w:val="28"/>
          <w:szCs w:val="28"/>
        </w:rPr>
        <w:t xml:space="preserve"> Развёрнутые рассуждения: о тематике и проблематике фрагме</w:t>
      </w:r>
      <w:r w:rsidRPr="00987055">
        <w:rPr>
          <w:color w:val="000000"/>
          <w:sz w:val="28"/>
          <w:szCs w:val="28"/>
        </w:rPr>
        <w:t>н</w:t>
      </w:r>
      <w:r w:rsidRPr="00987055">
        <w:rPr>
          <w:color w:val="000000"/>
          <w:sz w:val="28"/>
          <w:szCs w:val="28"/>
        </w:rPr>
        <w:t>та эпического (или драматического, или лироэпического произведения), его принадлежности к конкретной части (главе); о видах и функциях авторских изобразительно-выразительных средств, элементов художественной формы и др. – 63%.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7055">
        <w:rPr>
          <w:rFonts w:eastAsia="Times New Roman"/>
          <w:bCs/>
          <w:i/>
          <w:iCs/>
          <w:sz w:val="28"/>
          <w:szCs w:val="28"/>
        </w:rPr>
        <w:t>Задание 2.</w:t>
      </w:r>
      <w:r w:rsidRPr="00987055">
        <w:rPr>
          <w:rFonts w:eastAsia="Times New Roman"/>
          <w:bCs/>
          <w:iCs/>
          <w:sz w:val="28"/>
          <w:szCs w:val="28"/>
        </w:rPr>
        <w:t xml:space="preserve"> </w:t>
      </w:r>
      <w:r w:rsidRPr="00987055">
        <w:rPr>
          <w:color w:val="000000"/>
          <w:sz w:val="28"/>
          <w:szCs w:val="28"/>
        </w:rPr>
        <w:t>Умения выбрать другой фрагмент из эпического (или драмат</w:t>
      </w:r>
      <w:r w:rsidRPr="00987055">
        <w:rPr>
          <w:color w:val="000000"/>
          <w:sz w:val="28"/>
          <w:szCs w:val="28"/>
        </w:rPr>
        <w:t>и</w:t>
      </w:r>
      <w:r w:rsidRPr="00987055">
        <w:rPr>
          <w:color w:val="000000"/>
          <w:sz w:val="28"/>
          <w:szCs w:val="28"/>
        </w:rPr>
        <w:t>ческого, или лироэпического) произведения в соответствии с заданием, постр</w:t>
      </w:r>
      <w:r w:rsidRPr="00987055">
        <w:rPr>
          <w:color w:val="000000"/>
          <w:sz w:val="28"/>
          <w:szCs w:val="28"/>
        </w:rPr>
        <w:t>о</w:t>
      </w:r>
      <w:r w:rsidRPr="00987055">
        <w:rPr>
          <w:color w:val="000000"/>
          <w:sz w:val="28"/>
          <w:szCs w:val="28"/>
        </w:rPr>
        <w:lastRenderedPageBreak/>
        <w:t>ить развёрнутое рассуждение с опорой на анализ самостоятельно выбранного фрагмента в соответствии с заданием -40%.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7055">
        <w:rPr>
          <w:i/>
          <w:color w:val="000000"/>
          <w:sz w:val="28"/>
          <w:szCs w:val="28"/>
        </w:rPr>
        <w:t>Задание 3.</w:t>
      </w:r>
      <w:r w:rsidRPr="00987055">
        <w:rPr>
          <w:color w:val="000000"/>
          <w:sz w:val="28"/>
          <w:szCs w:val="28"/>
        </w:rPr>
        <w:t xml:space="preserve"> Развёрнутое рассуждение о тематике, проблематике, лирич</w:t>
      </w:r>
      <w:r w:rsidRPr="00987055">
        <w:rPr>
          <w:color w:val="000000"/>
          <w:sz w:val="28"/>
          <w:szCs w:val="28"/>
        </w:rPr>
        <w:t>е</w:t>
      </w:r>
      <w:r w:rsidRPr="00987055">
        <w:rPr>
          <w:color w:val="000000"/>
          <w:sz w:val="28"/>
          <w:szCs w:val="28"/>
        </w:rPr>
        <w:t>ском герое, об образах стихотворения (или басни, или баллады), о видах и функциях изобразительно-выразительных средств, об элементах художестве</w:t>
      </w:r>
      <w:r w:rsidRPr="00987055">
        <w:rPr>
          <w:color w:val="000000"/>
          <w:sz w:val="28"/>
          <w:szCs w:val="28"/>
        </w:rPr>
        <w:t>н</w:t>
      </w:r>
      <w:r w:rsidRPr="00987055">
        <w:rPr>
          <w:color w:val="000000"/>
          <w:sz w:val="28"/>
          <w:szCs w:val="28"/>
        </w:rPr>
        <w:t>ной формы, об особенностях образно-эмоционального воздействия поэтическ</w:t>
      </w:r>
      <w:r w:rsidRPr="00987055">
        <w:rPr>
          <w:color w:val="000000"/>
          <w:sz w:val="28"/>
          <w:szCs w:val="28"/>
        </w:rPr>
        <w:t>о</w:t>
      </w:r>
      <w:r w:rsidRPr="00987055">
        <w:rPr>
          <w:color w:val="000000"/>
          <w:sz w:val="28"/>
          <w:szCs w:val="28"/>
        </w:rPr>
        <w:t>го текста, о собственном восприятии произведения-62,5%.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987055">
        <w:rPr>
          <w:color w:val="000000"/>
          <w:sz w:val="28"/>
          <w:szCs w:val="28"/>
          <w:u w:val="single"/>
        </w:rPr>
        <w:t>Задание повышенного уровня сложности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87055">
        <w:rPr>
          <w:i/>
          <w:color w:val="000000"/>
          <w:sz w:val="28"/>
          <w:szCs w:val="28"/>
        </w:rPr>
        <w:t>Задание 4.</w:t>
      </w:r>
      <w:r w:rsidRPr="00987055">
        <w:rPr>
          <w:color w:val="000000"/>
          <w:sz w:val="28"/>
          <w:szCs w:val="28"/>
        </w:rPr>
        <w:t xml:space="preserve"> Развёрнутое сопоставление анализируемого произведения (л</w:t>
      </w:r>
      <w:r w:rsidRPr="00987055">
        <w:rPr>
          <w:color w:val="000000"/>
          <w:sz w:val="28"/>
          <w:szCs w:val="28"/>
        </w:rPr>
        <w:t>и</w:t>
      </w:r>
      <w:r w:rsidRPr="00987055">
        <w:rPr>
          <w:color w:val="000000"/>
          <w:sz w:val="28"/>
          <w:szCs w:val="28"/>
        </w:rPr>
        <w:t>рического стихотворения, или басни, или баллады) с художественным текстом, приведённым для сопоставления (нахождение важнейших оснований для сра</w:t>
      </w:r>
      <w:r w:rsidRPr="00987055">
        <w:rPr>
          <w:color w:val="000000"/>
          <w:sz w:val="28"/>
          <w:szCs w:val="28"/>
        </w:rPr>
        <w:t>в</w:t>
      </w:r>
      <w:r w:rsidRPr="00987055">
        <w:rPr>
          <w:color w:val="000000"/>
          <w:sz w:val="28"/>
          <w:szCs w:val="28"/>
        </w:rPr>
        <w:t>нения художественных произведений по указанному в задании направлению анализа, построение сравнительной характеристики литературных явлений, п</w:t>
      </w:r>
      <w:r w:rsidRPr="00987055">
        <w:rPr>
          <w:color w:val="000000"/>
          <w:sz w:val="28"/>
          <w:szCs w:val="28"/>
        </w:rPr>
        <w:t>о</w:t>
      </w:r>
      <w:r w:rsidRPr="00987055">
        <w:rPr>
          <w:color w:val="000000"/>
          <w:sz w:val="28"/>
          <w:szCs w:val="28"/>
        </w:rPr>
        <w:t>строение аргументированного суждения с приведением убедительных доказ</w:t>
      </w:r>
      <w:r w:rsidRPr="00987055">
        <w:rPr>
          <w:color w:val="000000"/>
          <w:sz w:val="28"/>
          <w:szCs w:val="28"/>
        </w:rPr>
        <w:t>а</w:t>
      </w:r>
      <w:r w:rsidRPr="00987055">
        <w:rPr>
          <w:color w:val="000000"/>
          <w:sz w:val="28"/>
          <w:szCs w:val="28"/>
        </w:rPr>
        <w:t>тельств и формулированием обоснованных выводов)-54,3%.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987055">
        <w:rPr>
          <w:color w:val="000000"/>
          <w:sz w:val="28"/>
          <w:szCs w:val="28"/>
          <w:u w:val="single"/>
        </w:rPr>
        <w:t xml:space="preserve">Задние высокого уровня сложности 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r w:rsidRPr="00987055">
        <w:rPr>
          <w:i/>
          <w:color w:val="000000"/>
          <w:sz w:val="28"/>
          <w:szCs w:val="28"/>
        </w:rPr>
        <w:t>Задание 5.</w:t>
      </w:r>
      <w:r w:rsidRPr="00987055">
        <w:rPr>
          <w:color w:val="000000"/>
          <w:sz w:val="28"/>
          <w:szCs w:val="28"/>
        </w:rPr>
        <w:t xml:space="preserve"> Осмысление проблематики и своеобразия художественной формы изученного литературного произведения (произведений), особенностей лирики конкретного поэта в соответствии с указанным в задании направлением анализа-62,5%.</w:t>
      </w:r>
    </w:p>
    <w:p w:rsidR="00BC6DAE" w:rsidRPr="00987055" w:rsidRDefault="00BC6DAE" w:rsidP="00BC6DAE">
      <w:pPr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</w:p>
    <w:p w:rsidR="00BC6DAE" w:rsidRPr="00BC6DAE" w:rsidRDefault="00BC6DAE" w:rsidP="00E32249">
      <w:pPr>
        <w:pStyle w:val="3"/>
        <w:numPr>
          <w:ilvl w:val="2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BC6DAE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BC6DA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C6DAE">
        <w:rPr>
          <w:rFonts w:ascii="Times New Roman" w:hAnsi="Times New Roman"/>
          <w:color w:val="000000"/>
          <w:sz w:val="28"/>
        </w:rPr>
        <w:t xml:space="preserve"> результатов обучения, повлиявших на выполнение заданий КИМ</w:t>
      </w:r>
    </w:p>
    <w:p w:rsidR="00BC6DAE" w:rsidRDefault="00BC6DAE" w:rsidP="00BC6DAE">
      <w:pPr>
        <w:ind w:firstLine="709"/>
        <w:contextualSpacing/>
        <w:jc w:val="both"/>
        <w:rPr>
          <w:i/>
          <w:iCs/>
        </w:rPr>
      </w:pPr>
    </w:p>
    <w:p w:rsidR="00BC6DAE" w:rsidRPr="008F4556" w:rsidRDefault="00BC6DAE" w:rsidP="00BC6DAE">
      <w:pPr>
        <w:spacing w:line="360" w:lineRule="auto"/>
        <w:ind w:left="142" w:firstLine="567"/>
        <w:jc w:val="both"/>
        <w:rPr>
          <w:sz w:val="28"/>
          <w:szCs w:val="28"/>
        </w:rPr>
      </w:pPr>
      <w:proofErr w:type="gramStart"/>
      <w:r w:rsidRPr="008F4556">
        <w:rPr>
          <w:sz w:val="28"/>
          <w:szCs w:val="28"/>
        </w:rPr>
        <w:t>В КИМ по литературе традиционно отсутствуют тестовая часть.</w:t>
      </w:r>
      <w:proofErr w:type="gramEnd"/>
      <w:r w:rsidRPr="008F4556">
        <w:rPr>
          <w:sz w:val="28"/>
          <w:szCs w:val="28"/>
        </w:rPr>
        <w:t xml:space="preserve"> Все з</w:t>
      </w:r>
      <w:r w:rsidRPr="008F4556">
        <w:rPr>
          <w:sz w:val="28"/>
          <w:szCs w:val="28"/>
        </w:rPr>
        <w:t>а</w:t>
      </w:r>
      <w:r w:rsidRPr="008F4556">
        <w:rPr>
          <w:sz w:val="28"/>
          <w:szCs w:val="28"/>
        </w:rPr>
        <w:t>дания предполагают создание связного текста, который оценивается по ко</w:t>
      </w:r>
      <w:r w:rsidRPr="008F4556">
        <w:rPr>
          <w:sz w:val="28"/>
          <w:szCs w:val="28"/>
        </w:rPr>
        <w:t>н</w:t>
      </w:r>
      <w:r w:rsidRPr="008F4556">
        <w:rPr>
          <w:sz w:val="28"/>
          <w:szCs w:val="28"/>
        </w:rPr>
        <w:t>кретным критериям</w:t>
      </w:r>
      <w:r>
        <w:rPr>
          <w:sz w:val="28"/>
          <w:szCs w:val="28"/>
        </w:rPr>
        <w:t>.</w:t>
      </w:r>
    </w:p>
    <w:p w:rsidR="00BC6DAE" w:rsidRDefault="00BC6DAE" w:rsidP="00BC6DAE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базового уровня 1.1, 3.1 предполагают ответ на поставленный вопрос. Высокий уровень выполнения этих заданий говорит о </w:t>
      </w:r>
      <w:proofErr w:type="spellStart"/>
      <w:r>
        <w:rPr>
          <w:sz w:val="28"/>
          <w:szCs w:val="28"/>
        </w:rPr>
        <w:t>сформирова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</w:t>
      </w:r>
      <w:proofErr w:type="spellEnd"/>
      <w:r>
        <w:rPr>
          <w:sz w:val="28"/>
          <w:szCs w:val="28"/>
        </w:rPr>
        <w:t xml:space="preserve"> таких УУД, как </w:t>
      </w:r>
      <w:r w:rsidRPr="004117DD">
        <w:rPr>
          <w:sz w:val="28"/>
          <w:szCs w:val="28"/>
        </w:rPr>
        <w:t>умение соотносить свои действия с планируемыми р</w:t>
      </w:r>
      <w:r w:rsidRPr="004117DD">
        <w:rPr>
          <w:sz w:val="28"/>
          <w:szCs w:val="28"/>
        </w:rPr>
        <w:t>е</w:t>
      </w:r>
      <w:r w:rsidRPr="004117DD">
        <w:rPr>
          <w:sz w:val="28"/>
          <w:szCs w:val="28"/>
        </w:rPr>
        <w:t>зультатами, осуществлять контроль своей деятельности в процессе достиж</w:t>
      </w:r>
      <w:r w:rsidRPr="004117DD">
        <w:rPr>
          <w:sz w:val="28"/>
          <w:szCs w:val="28"/>
        </w:rPr>
        <w:t>е</w:t>
      </w:r>
      <w:r w:rsidRPr="004117DD">
        <w:rPr>
          <w:sz w:val="28"/>
          <w:szCs w:val="28"/>
        </w:rPr>
        <w:t>ния результата, определять способы действий в рамках предложенных усл</w:t>
      </w:r>
      <w:r w:rsidRPr="004117DD">
        <w:rPr>
          <w:sz w:val="28"/>
          <w:szCs w:val="28"/>
        </w:rPr>
        <w:t>о</w:t>
      </w:r>
      <w:r w:rsidRPr="004117DD">
        <w:rPr>
          <w:sz w:val="28"/>
          <w:szCs w:val="28"/>
        </w:rPr>
        <w:lastRenderedPageBreak/>
        <w:t>вий и требований</w:t>
      </w:r>
      <w:r>
        <w:rPr>
          <w:sz w:val="28"/>
          <w:szCs w:val="28"/>
        </w:rPr>
        <w:t>. Альтернативные варианты этих заданий 1.2 и 3.2, выбира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мые гораздо реже, основанные на необходимости использования терминол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гических инструментов анализа, показывают, что гораздо хуже сформированы УУД, связанные с умением</w:t>
      </w:r>
      <w:r w:rsidRPr="004117DD">
        <w:rPr>
          <w:sz w:val="28"/>
          <w:szCs w:val="28"/>
        </w:rPr>
        <w:t xml:space="preserve"> осознанно использовать речевые средства в соо</w:t>
      </w:r>
      <w:r w:rsidRPr="004117DD">
        <w:rPr>
          <w:sz w:val="28"/>
          <w:szCs w:val="28"/>
        </w:rPr>
        <w:t>т</w:t>
      </w:r>
      <w:r w:rsidRPr="004117DD">
        <w:rPr>
          <w:sz w:val="28"/>
          <w:szCs w:val="28"/>
        </w:rPr>
        <w:t>ветствии с задачей коммуникации для выражения своих чувств, мыслей и п</w:t>
      </w:r>
      <w:r w:rsidRPr="004117DD">
        <w:rPr>
          <w:sz w:val="28"/>
          <w:szCs w:val="28"/>
        </w:rPr>
        <w:t>о</w:t>
      </w:r>
      <w:r w:rsidRPr="004117DD">
        <w:rPr>
          <w:sz w:val="28"/>
          <w:szCs w:val="28"/>
        </w:rPr>
        <w:t>требностей</w:t>
      </w:r>
      <w:r>
        <w:rPr>
          <w:sz w:val="28"/>
          <w:szCs w:val="28"/>
        </w:rPr>
        <w:t>.</w:t>
      </w:r>
    </w:p>
    <w:p w:rsidR="00BC6DAE" w:rsidRDefault="00BC6DAE" w:rsidP="00BC6DAE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Задания базового уровня 2.1 и 2.2 предполагают самостоятельный отбор фрагмента текста и его последующий анализ. Результаты ОГЭ свидетельств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ют, что недостаточно хорошо сформированы УУД, определяющие </w:t>
      </w:r>
      <w:r w:rsidRPr="00702F0B">
        <w:rPr>
          <w:sz w:val="28"/>
          <w:szCs w:val="28"/>
        </w:rPr>
        <w:t>умение с</w:t>
      </w:r>
      <w:r w:rsidRPr="00702F0B">
        <w:rPr>
          <w:sz w:val="28"/>
          <w:szCs w:val="28"/>
        </w:rPr>
        <w:t>а</w:t>
      </w:r>
      <w:r w:rsidRPr="00702F0B">
        <w:rPr>
          <w:sz w:val="28"/>
          <w:szCs w:val="28"/>
        </w:rPr>
        <w:t>мостоятельно планировать пути достижения целей, в том числе альтернати</w:t>
      </w:r>
      <w:r w:rsidRPr="00702F0B">
        <w:rPr>
          <w:sz w:val="28"/>
          <w:szCs w:val="28"/>
        </w:rPr>
        <w:t>в</w:t>
      </w:r>
      <w:r w:rsidRPr="00702F0B">
        <w:rPr>
          <w:sz w:val="28"/>
          <w:szCs w:val="28"/>
        </w:rPr>
        <w:t>ные, осознанно выбирать наиболее эффективные способы решения</w:t>
      </w:r>
      <w:r>
        <w:rPr>
          <w:sz w:val="28"/>
          <w:szCs w:val="28"/>
        </w:rPr>
        <w:t xml:space="preserve"> учебных и познавательных задач.</w:t>
      </w:r>
    </w:p>
    <w:p w:rsidR="00BC6DAE" w:rsidRPr="008F4556" w:rsidRDefault="00BC6DAE" w:rsidP="00BC6DAE">
      <w:pPr>
        <w:spacing w:line="360" w:lineRule="auto"/>
        <w:ind w:left="142" w:firstLine="567"/>
        <w:jc w:val="both"/>
        <w:rPr>
          <w:sz w:val="28"/>
          <w:szCs w:val="28"/>
        </w:rPr>
      </w:pPr>
      <w:r w:rsidRPr="008F4556">
        <w:rPr>
          <w:sz w:val="28"/>
          <w:szCs w:val="28"/>
        </w:rPr>
        <w:t xml:space="preserve">Задание 4 повышенного уровня предполагает </w:t>
      </w:r>
      <w:proofErr w:type="spellStart"/>
      <w:r w:rsidRPr="008F4556">
        <w:rPr>
          <w:sz w:val="28"/>
          <w:szCs w:val="28"/>
        </w:rPr>
        <w:t>развернутый</w:t>
      </w:r>
      <w:proofErr w:type="spellEnd"/>
      <w:r w:rsidRPr="008F4556">
        <w:rPr>
          <w:sz w:val="28"/>
          <w:szCs w:val="28"/>
        </w:rPr>
        <w:t xml:space="preserve"> ответ на в</w:t>
      </w:r>
      <w:r w:rsidRPr="008F4556">
        <w:rPr>
          <w:sz w:val="28"/>
          <w:szCs w:val="28"/>
        </w:rPr>
        <w:t>о</w:t>
      </w:r>
      <w:r w:rsidRPr="008F4556">
        <w:rPr>
          <w:sz w:val="28"/>
          <w:szCs w:val="28"/>
        </w:rPr>
        <w:t xml:space="preserve">прос, в основе которого лежит сопоставление двух стихотворений в заданном направлении. В этом задании наименьший процент выполнения – по критерию </w:t>
      </w:r>
      <w:r>
        <w:rPr>
          <w:sz w:val="28"/>
          <w:szCs w:val="28"/>
        </w:rPr>
        <w:t>4</w:t>
      </w:r>
      <w:r w:rsidRPr="008F4556">
        <w:rPr>
          <w:sz w:val="28"/>
          <w:szCs w:val="28"/>
        </w:rPr>
        <w:t>К2 «привлечение текста произведения при сопоставлении для аргумент</w:t>
      </w:r>
      <w:r w:rsidRPr="008F4556">
        <w:rPr>
          <w:sz w:val="28"/>
          <w:szCs w:val="28"/>
        </w:rPr>
        <w:t>а</w:t>
      </w:r>
      <w:r w:rsidRPr="008F4556">
        <w:rPr>
          <w:sz w:val="28"/>
          <w:szCs w:val="28"/>
        </w:rPr>
        <w:t xml:space="preserve">ции», что может свидетельствовать </w:t>
      </w:r>
      <w:proofErr w:type="gramStart"/>
      <w:r w:rsidRPr="008F4556">
        <w:rPr>
          <w:sz w:val="28"/>
          <w:szCs w:val="28"/>
        </w:rPr>
        <w:t>о</w:t>
      </w:r>
      <w:proofErr w:type="gramEnd"/>
      <w:r w:rsidRPr="008F4556">
        <w:rPr>
          <w:sz w:val="28"/>
          <w:szCs w:val="28"/>
        </w:rPr>
        <w:t xml:space="preserve"> </w:t>
      </w:r>
      <w:proofErr w:type="gramStart"/>
      <w:r w:rsidRPr="008F4556">
        <w:rPr>
          <w:sz w:val="28"/>
          <w:szCs w:val="28"/>
        </w:rPr>
        <w:t>недостаточной</w:t>
      </w:r>
      <w:proofErr w:type="gramEnd"/>
      <w:r w:rsidRPr="008F4556">
        <w:rPr>
          <w:sz w:val="28"/>
          <w:szCs w:val="28"/>
        </w:rPr>
        <w:t xml:space="preserve"> </w:t>
      </w:r>
      <w:proofErr w:type="spellStart"/>
      <w:r w:rsidRPr="008F4556">
        <w:rPr>
          <w:sz w:val="28"/>
          <w:szCs w:val="28"/>
        </w:rPr>
        <w:t>сформированности</w:t>
      </w:r>
      <w:proofErr w:type="spellEnd"/>
      <w:r w:rsidRPr="008F4556">
        <w:rPr>
          <w:sz w:val="28"/>
          <w:szCs w:val="28"/>
        </w:rPr>
        <w:t xml:space="preserve"> ум</w:t>
      </w:r>
      <w:r w:rsidRPr="008F4556">
        <w:rPr>
          <w:sz w:val="28"/>
          <w:szCs w:val="28"/>
        </w:rPr>
        <w:t>е</w:t>
      </w:r>
      <w:r w:rsidRPr="008F4556">
        <w:rPr>
          <w:sz w:val="28"/>
          <w:szCs w:val="28"/>
        </w:rPr>
        <w:t>ний,</w:t>
      </w:r>
      <w:r>
        <w:rPr>
          <w:sz w:val="28"/>
          <w:szCs w:val="28"/>
        </w:rPr>
        <w:t xml:space="preserve"> связанных со смысловым чтением</w:t>
      </w:r>
      <w:r w:rsidRPr="008F4556">
        <w:rPr>
          <w:sz w:val="28"/>
          <w:szCs w:val="28"/>
        </w:rPr>
        <w:t xml:space="preserve"> и логическими умениями: находить в художествен</w:t>
      </w:r>
      <w:r>
        <w:rPr>
          <w:sz w:val="28"/>
          <w:szCs w:val="28"/>
        </w:rPr>
        <w:t>ном тексте требуемую информацию,</w:t>
      </w:r>
      <w:r w:rsidRPr="008F4556">
        <w:rPr>
          <w:sz w:val="28"/>
          <w:szCs w:val="28"/>
        </w:rPr>
        <w:t xml:space="preserve"> устанавливать взаимосвязь описанных в тексте событий, явлений; сравнивать и обобщать их; выделять общий признак или отличие двух текстов и объяснять их сходство или отл</w:t>
      </w:r>
      <w:r w:rsidRPr="008F4556">
        <w:rPr>
          <w:sz w:val="28"/>
          <w:szCs w:val="28"/>
        </w:rPr>
        <w:t>и</w:t>
      </w:r>
      <w:r w:rsidRPr="008F4556">
        <w:rPr>
          <w:sz w:val="28"/>
          <w:szCs w:val="28"/>
        </w:rPr>
        <w:t>чия.</w:t>
      </w:r>
    </w:p>
    <w:p w:rsidR="00BC6DAE" w:rsidRPr="008F4556" w:rsidRDefault="00BC6DAE" w:rsidP="00BC6DAE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5 </w:t>
      </w:r>
      <w:r w:rsidRPr="008F4556">
        <w:rPr>
          <w:sz w:val="28"/>
          <w:szCs w:val="28"/>
        </w:rPr>
        <w:t xml:space="preserve">определяет важность налаживания </w:t>
      </w:r>
      <w:proofErr w:type="spellStart"/>
      <w:r w:rsidRPr="008F4556">
        <w:rPr>
          <w:sz w:val="28"/>
          <w:szCs w:val="28"/>
        </w:rPr>
        <w:t>межпредметных</w:t>
      </w:r>
      <w:proofErr w:type="spellEnd"/>
      <w:r w:rsidRPr="008F4556">
        <w:rPr>
          <w:sz w:val="28"/>
          <w:szCs w:val="28"/>
        </w:rPr>
        <w:t xml:space="preserve"> связей</w:t>
      </w:r>
      <w:r>
        <w:rPr>
          <w:sz w:val="28"/>
          <w:szCs w:val="28"/>
        </w:rPr>
        <w:t>: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тературы и русского языка. </w:t>
      </w:r>
      <w:proofErr w:type="gramStart"/>
      <w:r w:rsidRPr="008F4556">
        <w:rPr>
          <w:sz w:val="28"/>
          <w:szCs w:val="28"/>
        </w:rPr>
        <w:t>Совершенствуя познавательные УУД, важно с</w:t>
      </w:r>
      <w:r w:rsidRPr="008F4556">
        <w:rPr>
          <w:sz w:val="28"/>
          <w:szCs w:val="28"/>
        </w:rPr>
        <w:t>о</w:t>
      </w:r>
      <w:r w:rsidRPr="008F4556">
        <w:rPr>
          <w:sz w:val="28"/>
          <w:szCs w:val="28"/>
        </w:rPr>
        <w:t xml:space="preserve">ставить совместно с обучающимися алгоритм их самостоятельной работы над пунктуационными и орфографическими ошибками в сочинениях, подобрать и предложить им задания, повышающие уровень грамотности (самостоятельно оценить текст по критериям </w:t>
      </w:r>
      <w:r>
        <w:rPr>
          <w:sz w:val="28"/>
          <w:szCs w:val="28"/>
        </w:rPr>
        <w:t>5К6</w:t>
      </w:r>
      <w:r w:rsidRPr="008F4556">
        <w:rPr>
          <w:sz w:val="28"/>
          <w:szCs w:val="28"/>
        </w:rPr>
        <w:t xml:space="preserve"> и </w:t>
      </w:r>
      <w:r>
        <w:rPr>
          <w:sz w:val="28"/>
          <w:szCs w:val="28"/>
        </w:rPr>
        <w:t>5К7</w:t>
      </w:r>
      <w:r w:rsidRPr="008F4556">
        <w:rPr>
          <w:sz w:val="28"/>
          <w:szCs w:val="28"/>
        </w:rPr>
        <w:t>, отредактировать высказывание, ввести цитату в текст разными способами и др.).</w:t>
      </w:r>
      <w:proofErr w:type="gramEnd"/>
      <w:r w:rsidRPr="008F4556">
        <w:rPr>
          <w:sz w:val="28"/>
          <w:szCs w:val="28"/>
        </w:rPr>
        <w:t xml:space="preserve"> В настоящее время девятиклассники показывают уровень самопроверки на ОГЭ </w:t>
      </w:r>
      <w:r>
        <w:rPr>
          <w:sz w:val="28"/>
          <w:szCs w:val="28"/>
        </w:rPr>
        <w:t xml:space="preserve">достаточно </w:t>
      </w:r>
      <w:r w:rsidRPr="008F4556">
        <w:rPr>
          <w:sz w:val="28"/>
          <w:szCs w:val="28"/>
        </w:rPr>
        <w:t>невысокий.</w:t>
      </w:r>
    </w:p>
    <w:p w:rsidR="00BC6DAE" w:rsidRDefault="00BC6DAE" w:rsidP="00BC6DAE">
      <w:pPr>
        <w:spacing w:line="360" w:lineRule="auto"/>
        <w:ind w:left="142" w:firstLine="567"/>
        <w:jc w:val="both"/>
      </w:pPr>
      <w:r w:rsidRPr="008F4556">
        <w:rPr>
          <w:sz w:val="28"/>
          <w:szCs w:val="28"/>
        </w:rPr>
        <w:lastRenderedPageBreak/>
        <w:t xml:space="preserve">Анализ результатов ОГЭ по литературе объективно </w:t>
      </w:r>
      <w:proofErr w:type="spellStart"/>
      <w:r w:rsidRPr="008F4556">
        <w:rPr>
          <w:sz w:val="28"/>
          <w:szCs w:val="28"/>
        </w:rPr>
        <w:t>дает</w:t>
      </w:r>
      <w:proofErr w:type="spellEnd"/>
      <w:r w:rsidRPr="008F4556">
        <w:rPr>
          <w:sz w:val="28"/>
          <w:szCs w:val="28"/>
        </w:rPr>
        <w:t xml:space="preserve"> понять, на что нужно обратить внимание в процессе подготовки девятиклассников. </w:t>
      </w:r>
      <w:r>
        <w:rPr>
          <w:sz w:val="28"/>
          <w:szCs w:val="28"/>
        </w:rPr>
        <w:t>Б</w:t>
      </w:r>
      <w:r w:rsidRPr="008F4556">
        <w:rPr>
          <w:sz w:val="28"/>
          <w:szCs w:val="28"/>
        </w:rPr>
        <w:t>ол</w:t>
      </w:r>
      <w:r w:rsidRPr="008F4556">
        <w:rPr>
          <w:sz w:val="28"/>
          <w:szCs w:val="28"/>
        </w:rPr>
        <w:t>ь</w:t>
      </w:r>
      <w:r w:rsidRPr="008F4556">
        <w:rPr>
          <w:sz w:val="28"/>
          <w:szCs w:val="28"/>
        </w:rPr>
        <w:t>шинство получивших отметк</w:t>
      </w:r>
      <w:r>
        <w:rPr>
          <w:sz w:val="28"/>
          <w:szCs w:val="28"/>
        </w:rPr>
        <w:t xml:space="preserve">у </w:t>
      </w:r>
      <w:r w:rsidRPr="008F4556">
        <w:rPr>
          <w:sz w:val="28"/>
          <w:szCs w:val="28"/>
        </w:rPr>
        <w:t>«3» не успели выполнить задания повышенного и высокого уровня сложности. Это говорит о том, что на низком уровне нах</w:t>
      </w:r>
      <w:r w:rsidRPr="008F4556">
        <w:rPr>
          <w:sz w:val="28"/>
          <w:szCs w:val="28"/>
        </w:rPr>
        <w:t>о</w:t>
      </w:r>
      <w:r w:rsidRPr="008F4556">
        <w:rPr>
          <w:sz w:val="28"/>
          <w:szCs w:val="28"/>
        </w:rPr>
        <w:t>дятся самоорганизация и самоконтроль. Следует в течение всего учебного г</w:t>
      </w:r>
      <w:r w:rsidRPr="008F4556">
        <w:rPr>
          <w:sz w:val="28"/>
          <w:szCs w:val="28"/>
        </w:rPr>
        <w:t>о</w:t>
      </w:r>
      <w:r w:rsidRPr="008F4556">
        <w:rPr>
          <w:sz w:val="28"/>
          <w:szCs w:val="28"/>
        </w:rPr>
        <w:t>да давать ученикам возможность в ситуации мониторинга проверять со</w:t>
      </w:r>
      <w:r w:rsidRPr="008F4556">
        <w:rPr>
          <w:sz w:val="28"/>
          <w:szCs w:val="28"/>
        </w:rPr>
        <w:t>б</w:t>
      </w:r>
      <w:r w:rsidRPr="008F4556">
        <w:rPr>
          <w:sz w:val="28"/>
          <w:szCs w:val="28"/>
        </w:rPr>
        <w:t xml:space="preserve">ственные силы, необходимо формировать у них умение распределять </w:t>
      </w:r>
      <w:proofErr w:type="spellStart"/>
      <w:r w:rsidRPr="008F4556">
        <w:rPr>
          <w:sz w:val="28"/>
          <w:szCs w:val="28"/>
        </w:rPr>
        <w:t>свое</w:t>
      </w:r>
      <w:proofErr w:type="spellEnd"/>
      <w:r w:rsidRPr="008F4556">
        <w:rPr>
          <w:sz w:val="28"/>
          <w:szCs w:val="28"/>
        </w:rPr>
        <w:t xml:space="preserve"> время </w:t>
      </w:r>
      <w:r>
        <w:rPr>
          <w:sz w:val="28"/>
          <w:szCs w:val="28"/>
        </w:rPr>
        <w:t>(</w:t>
      </w:r>
      <w:r w:rsidRPr="008F4556">
        <w:rPr>
          <w:sz w:val="28"/>
          <w:szCs w:val="28"/>
        </w:rPr>
        <w:t>хронометраж выполнения заданий</w:t>
      </w:r>
      <w:r>
        <w:rPr>
          <w:sz w:val="28"/>
          <w:szCs w:val="28"/>
        </w:rPr>
        <w:t>)</w:t>
      </w:r>
      <w:r w:rsidRPr="008F4556">
        <w:rPr>
          <w:sz w:val="28"/>
          <w:szCs w:val="28"/>
        </w:rPr>
        <w:t xml:space="preserve"> в процессе работы с текстом худ</w:t>
      </w:r>
      <w:r w:rsidRPr="008F4556">
        <w:rPr>
          <w:sz w:val="28"/>
          <w:szCs w:val="28"/>
        </w:rPr>
        <w:t>о</w:t>
      </w:r>
      <w:r w:rsidRPr="008F4556">
        <w:rPr>
          <w:sz w:val="28"/>
          <w:szCs w:val="28"/>
        </w:rPr>
        <w:t>жественного произведения. То есть важно со</w:t>
      </w:r>
      <w:r>
        <w:rPr>
          <w:sz w:val="28"/>
          <w:szCs w:val="28"/>
        </w:rPr>
        <w:t>вершенствовать регулятивные УУД:</w:t>
      </w:r>
      <w:r w:rsidRPr="00E86006">
        <w:t xml:space="preserve"> </w:t>
      </w:r>
      <w:r w:rsidRPr="00E86006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sz w:val="28"/>
          <w:szCs w:val="28"/>
        </w:rPr>
        <w:t>.</w:t>
      </w:r>
    </w:p>
    <w:p w:rsidR="00BC6DAE" w:rsidRDefault="00BC6DAE" w:rsidP="00BC6DAE">
      <w:pPr>
        <w:spacing w:line="360" w:lineRule="auto"/>
        <w:jc w:val="both"/>
      </w:pPr>
    </w:p>
    <w:p w:rsidR="00BC6DAE" w:rsidRPr="00BC6DAE" w:rsidRDefault="00BC6DAE" w:rsidP="00E32249">
      <w:pPr>
        <w:pStyle w:val="3"/>
        <w:numPr>
          <w:ilvl w:val="2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BC6DAE">
        <w:rPr>
          <w:rFonts w:ascii="Times New Roman" w:hAnsi="Times New Roman"/>
          <w:color w:val="000000"/>
          <w:sz w:val="28"/>
        </w:rPr>
        <w:t xml:space="preserve">Выводы об итогах анализа выполнения заданий, групп заданий </w:t>
      </w:r>
    </w:p>
    <w:p w:rsidR="00BC6DAE" w:rsidRPr="00FA5C08" w:rsidRDefault="00BC6DAE" w:rsidP="00BC6DAE">
      <w:pPr>
        <w:spacing w:line="360" w:lineRule="auto"/>
      </w:pPr>
    </w:p>
    <w:p w:rsidR="00BC6DAE" w:rsidRPr="00987055" w:rsidRDefault="00BC6DAE" w:rsidP="00BC6DA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Перечень элементов содержания / умений, навыков, видов познав</w:t>
      </w: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</w:t>
      </w: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тельной деятельности, освоение которых всеми школьниками региона в целом можно считать достаточным</w:t>
      </w:r>
    </w:p>
    <w:p w:rsidR="00BC6DAE" w:rsidRPr="00E86006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Анализ результатов ОГЭ по литературе в 202</w:t>
      </w:r>
      <w:r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Pr="00E86006">
        <w:rPr>
          <w:rFonts w:ascii="Times New Roman" w:hAnsi="Times New Roman"/>
          <w:sz w:val="28"/>
          <w:szCs w:val="28"/>
          <w:lang w:eastAsia="ru-RU"/>
        </w:rPr>
        <w:t xml:space="preserve">году показал </w:t>
      </w:r>
      <w:proofErr w:type="spellStart"/>
      <w:r w:rsidRPr="00E86006">
        <w:rPr>
          <w:rFonts w:ascii="Times New Roman" w:hAnsi="Times New Roman"/>
          <w:sz w:val="28"/>
          <w:szCs w:val="28"/>
          <w:lang w:eastAsia="ru-RU"/>
        </w:rPr>
        <w:t>сформир</w:t>
      </w:r>
      <w:r w:rsidRPr="00E86006">
        <w:rPr>
          <w:rFonts w:ascii="Times New Roman" w:hAnsi="Times New Roman"/>
          <w:sz w:val="28"/>
          <w:szCs w:val="28"/>
          <w:lang w:eastAsia="ru-RU"/>
        </w:rPr>
        <w:t>о</w:t>
      </w:r>
      <w:r w:rsidRPr="00E86006">
        <w:rPr>
          <w:rFonts w:ascii="Times New Roman" w:hAnsi="Times New Roman"/>
          <w:sz w:val="28"/>
          <w:szCs w:val="28"/>
          <w:lang w:eastAsia="ru-RU"/>
        </w:rPr>
        <w:t>ванность</w:t>
      </w:r>
      <w:proofErr w:type="spellEnd"/>
      <w:r w:rsidRPr="00E86006">
        <w:rPr>
          <w:rFonts w:ascii="Times New Roman" w:hAnsi="Times New Roman"/>
          <w:sz w:val="28"/>
          <w:szCs w:val="28"/>
          <w:lang w:eastAsia="ru-RU"/>
        </w:rPr>
        <w:t xml:space="preserve"> у школьников на 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достаточном  </w:t>
      </w:r>
      <w:r w:rsidRPr="00E86006">
        <w:rPr>
          <w:rFonts w:ascii="Times New Roman" w:hAnsi="Times New Roman"/>
          <w:sz w:val="28"/>
          <w:szCs w:val="28"/>
          <w:lang w:eastAsia="ru-RU"/>
        </w:rPr>
        <w:t>уровне следующих умений:</w:t>
      </w:r>
    </w:p>
    <w:p w:rsidR="00BC6DAE" w:rsidRPr="00E86006" w:rsidRDefault="00BC6DAE" w:rsidP="00E32249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воспринимать и анализировать текст эпического, лироэпического и л</w:t>
      </w:r>
      <w:r w:rsidRPr="00E86006">
        <w:rPr>
          <w:rFonts w:ascii="Times New Roman" w:hAnsi="Times New Roman"/>
          <w:sz w:val="28"/>
          <w:szCs w:val="28"/>
          <w:lang w:eastAsia="ru-RU"/>
        </w:rPr>
        <w:t>и</w:t>
      </w:r>
      <w:r w:rsidRPr="00E86006">
        <w:rPr>
          <w:rFonts w:ascii="Times New Roman" w:hAnsi="Times New Roman"/>
          <w:sz w:val="28"/>
          <w:szCs w:val="28"/>
          <w:lang w:eastAsia="ru-RU"/>
        </w:rPr>
        <w:t>рического произведения;</w:t>
      </w:r>
    </w:p>
    <w:p w:rsidR="00BC6DAE" w:rsidRPr="00E86006" w:rsidRDefault="00BC6DAE" w:rsidP="00E32249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выделять смысловые части текста;</w:t>
      </w:r>
    </w:p>
    <w:p w:rsidR="00BC6DAE" w:rsidRPr="00E86006" w:rsidRDefault="00BC6DAE" w:rsidP="00E32249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давать характеристику литературным героям;</w:t>
      </w:r>
    </w:p>
    <w:p w:rsidR="00BC6DAE" w:rsidRPr="00E86006" w:rsidRDefault="00BC6DAE" w:rsidP="00E32249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выявлять роль выразительных средств в эпическом, лироэпическом и лирическом произведении;</w:t>
      </w:r>
    </w:p>
    <w:p w:rsidR="00BC6DAE" w:rsidRPr="00E86006" w:rsidRDefault="00BC6DAE" w:rsidP="00E32249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сопоставлять эпизоды, сравнивать героев;</w:t>
      </w:r>
    </w:p>
    <w:p w:rsidR="00BC6DAE" w:rsidRDefault="00BC6DAE" w:rsidP="00E32249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строить письменные высказывания на заданную тему без речевых ош</w:t>
      </w:r>
      <w:r w:rsidRPr="00E86006">
        <w:rPr>
          <w:rFonts w:ascii="Times New Roman" w:hAnsi="Times New Roman"/>
          <w:sz w:val="28"/>
          <w:szCs w:val="28"/>
          <w:lang w:eastAsia="ru-RU"/>
        </w:rPr>
        <w:t>и</w:t>
      </w:r>
      <w:r w:rsidRPr="00E86006">
        <w:rPr>
          <w:rFonts w:ascii="Times New Roman" w:hAnsi="Times New Roman"/>
          <w:sz w:val="28"/>
          <w:szCs w:val="28"/>
          <w:lang w:eastAsia="ru-RU"/>
        </w:rPr>
        <w:t>бок.</w:t>
      </w:r>
    </w:p>
    <w:p w:rsidR="00BC6DAE" w:rsidRPr="00987055" w:rsidRDefault="00BC6DAE" w:rsidP="00BC6DA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Перечень элементов содержания / умений, навыков, видов познав</w:t>
      </w: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</w:t>
      </w: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тельной деятельности, освоение которых всеми школьниками региона в целом, </w:t>
      </w: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а также школьниками с разным уровнем подготовки нельзя считать дост</w:t>
      </w: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</w:t>
      </w: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точным</w:t>
      </w:r>
    </w:p>
    <w:p w:rsidR="00BC6DAE" w:rsidRPr="00E86006" w:rsidRDefault="00BC6DAE" w:rsidP="00886404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Недостаточно сформировано: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понимание образной природы словесного искусства;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свободное владение теоретико-литературными понятиями;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знание содержания изученных литературных произведений;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умение воспринимать и свободно анализировать текст лирического произведения;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умение точно формулировать тему, идею, обосновывать проблемат</w:t>
      </w:r>
      <w:r w:rsidRPr="00E86006">
        <w:rPr>
          <w:rFonts w:ascii="Times New Roman" w:hAnsi="Times New Roman"/>
          <w:sz w:val="28"/>
          <w:szCs w:val="28"/>
          <w:lang w:eastAsia="ru-RU"/>
        </w:rPr>
        <w:t>и</w:t>
      </w:r>
      <w:r w:rsidRPr="00E86006">
        <w:rPr>
          <w:rFonts w:ascii="Times New Roman" w:hAnsi="Times New Roman"/>
          <w:sz w:val="28"/>
          <w:szCs w:val="28"/>
          <w:lang w:eastAsia="ru-RU"/>
        </w:rPr>
        <w:t>ку произведения;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умение характеризовать особенности сюжета, композиции;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умение выявлять роль выразительных сре</w:t>
      </w:r>
      <w:proofErr w:type="gramStart"/>
      <w:r w:rsidRPr="00E86006">
        <w:rPr>
          <w:rFonts w:ascii="Times New Roman" w:hAnsi="Times New Roman"/>
          <w:sz w:val="28"/>
          <w:szCs w:val="28"/>
          <w:lang w:eastAsia="ru-RU"/>
        </w:rPr>
        <w:t>дств в л</w:t>
      </w:r>
      <w:proofErr w:type="gramEnd"/>
      <w:r w:rsidRPr="00E86006">
        <w:rPr>
          <w:rFonts w:ascii="Times New Roman" w:hAnsi="Times New Roman"/>
          <w:sz w:val="28"/>
          <w:szCs w:val="28"/>
          <w:lang w:eastAsia="ru-RU"/>
        </w:rPr>
        <w:t>ирическом произв</w:t>
      </w:r>
      <w:r w:rsidRPr="00E86006">
        <w:rPr>
          <w:rFonts w:ascii="Times New Roman" w:hAnsi="Times New Roman"/>
          <w:sz w:val="28"/>
          <w:szCs w:val="28"/>
          <w:lang w:eastAsia="ru-RU"/>
        </w:rPr>
        <w:t>е</w:t>
      </w:r>
      <w:r w:rsidRPr="00E86006">
        <w:rPr>
          <w:rFonts w:ascii="Times New Roman" w:hAnsi="Times New Roman"/>
          <w:sz w:val="28"/>
          <w:szCs w:val="28"/>
          <w:lang w:eastAsia="ru-RU"/>
        </w:rPr>
        <w:t>дении;</w:t>
      </w:r>
    </w:p>
    <w:p w:rsidR="00BC6DAE" w:rsidRPr="00E86006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умение выявлять авторскую позицию;</w:t>
      </w:r>
    </w:p>
    <w:p w:rsidR="00BC6DAE" w:rsidRDefault="00BC6DAE" w:rsidP="00E3224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умение писать сочинения по изученным произведениям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C6DAE" w:rsidRDefault="00BC6DAE" w:rsidP="00BC6DAE">
      <w:pPr>
        <w:pStyle w:val="a3"/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6DAE" w:rsidRPr="00987055" w:rsidRDefault="00BC6DAE" w:rsidP="00BC6DA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Выводы о вероятных причинах затруднений и типичных ошибок обучающихся </w:t>
      </w:r>
    </w:p>
    <w:p w:rsidR="00BC6DAE" w:rsidRPr="00987055" w:rsidRDefault="00BC6DAE" w:rsidP="00886404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7055">
        <w:rPr>
          <w:rFonts w:ascii="Times New Roman" w:hAnsi="Times New Roman"/>
          <w:sz w:val="28"/>
          <w:szCs w:val="28"/>
          <w:lang w:eastAsia="ru-RU"/>
        </w:rPr>
        <w:t xml:space="preserve">Наиболее значимыми причинами ошибок и затруднений </w:t>
      </w:r>
      <w:proofErr w:type="gramStart"/>
      <w:r w:rsidRPr="00987055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987055">
        <w:rPr>
          <w:rFonts w:ascii="Times New Roman" w:hAnsi="Times New Roman"/>
          <w:sz w:val="28"/>
          <w:szCs w:val="28"/>
          <w:lang w:eastAsia="ru-RU"/>
        </w:rPr>
        <w:t xml:space="preserve"> обучающихся можно считать: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поверхностное</w:t>
      </w:r>
      <w:r w:rsidRPr="00E86006">
        <w:rPr>
          <w:rFonts w:ascii="Times New Roman" w:hAnsi="Times New Roman"/>
          <w:sz w:val="28"/>
          <w:szCs w:val="28"/>
          <w:lang w:eastAsia="ru-RU"/>
        </w:rPr>
        <w:t xml:space="preserve"> изучение девятиклассниками текстов произведений;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незнание достаточно большого круга авторов художественных прои</w:t>
      </w:r>
      <w:r w:rsidRPr="00E86006">
        <w:rPr>
          <w:rFonts w:ascii="Times New Roman" w:hAnsi="Times New Roman"/>
          <w:sz w:val="28"/>
          <w:szCs w:val="28"/>
          <w:lang w:eastAsia="ru-RU"/>
        </w:rPr>
        <w:t>з</w:t>
      </w:r>
      <w:r w:rsidRPr="00E86006">
        <w:rPr>
          <w:rFonts w:ascii="Times New Roman" w:hAnsi="Times New Roman"/>
          <w:sz w:val="28"/>
          <w:szCs w:val="28"/>
          <w:lang w:eastAsia="ru-RU"/>
        </w:rPr>
        <w:t>ведений, влияющее на выбор тем сочинений, сформулированных на ос</w:t>
      </w:r>
      <w:r>
        <w:rPr>
          <w:rFonts w:ascii="Times New Roman" w:hAnsi="Times New Roman"/>
          <w:sz w:val="28"/>
          <w:szCs w:val="28"/>
          <w:lang w:eastAsia="ru-RU"/>
        </w:rPr>
        <w:t>нове 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тературного процесса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ХХ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-</w:t>
      </w:r>
      <w:r w:rsidRPr="00E86006">
        <w:rPr>
          <w:rFonts w:ascii="Times New Roman" w:hAnsi="Times New Roman"/>
          <w:sz w:val="28"/>
          <w:szCs w:val="28"/>
          <w:lang w:val="en-US" w:eastAsia="ru-RU"/>
        </w:rPr>
        <w:t>XXI</w:t>
      </w:r>
      <w:r w:rsidRPr="00E86006">
        <w:rPr>
          <w:rFonts w:ascii="Times New Roman" w:hAnsi="Times New Roman"/>
          <w:sz w:val="28"/>
          <w:szCs w:val="28"/>
          <w:lang w:eastAsia="ru-RU"/>
        </w:rPr>
        <w:t xml:space="preserve"> века;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недостаточное внимание к организации обобщающего повторения;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 xml:space="preserve">отсутствие представления о </w:t>
      </w:r>
      <w:r>
        <w:rPr>
          <w:rFonts w:ascii="Times New Roman" w:hAnsi="Times New Roman"/>
          <w:sz w:val="28"/>
          <w:szCs w:val="28"/>
          <w:lang w:eastAsia="ru-RU"/>
        </w:rPr>
        <w:t>логике движения</w:t>
      </w:r>
      <w:r w:rsidRPr="00E86006">
        <w:rPr>
          <w:rFonts w:ascii="Times New Roman" w:hAnsi="Times New Roman"/>
          <w:sz w:val="28"/>
          <w:szCs w:val="28"/>
          <w:lang w:eastAsia="ru-RU"/>
        </w:rPr>
        <w:t xml:space="preserve"> историко-литературного процесса;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узкий круг самостоятельного чтения художественных произведений;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недостаточное развитие навыка медленного и внимательного чтения;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t>отсутствие языковой зоркости, навыка редактирования собственного текста;</w:t>
      </w:r>
    </w:p>
    <w:p w:rsidR="00BC6DAE" w:rsidRPr="00E86006" w:rsidRDefault="00BC6DAE" w:rsidP="00E32249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00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недостаточный уровень </w:t>
      </w:r>
      <w:proofErr w:type="spellStart"/>
      <w:r w:rsidRPr="00E86006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E86006">
        <w:rPr>
          <w:rFonts w:ascii="Times New Roman" w:hAnsi="Times New Roman"/>
          <w:sz w:val="28"/>
          <w:szCs w:val="28"/>
          <w:lang w:eastAsia="ru-RU"/>
        </w:rPr>
        <w:t xml:space="preserve"> рефлексивных умений и умений работать со статьями учебников литературы.</w:t>
      </w:r>
    </w:p>
    <w:p w:rsidR="00BC6DAE" w:rsidRDefault="00BC6DAE" w:rsidP="00BC6DA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BC6DAE" w:rsidRPr="00987055" w:rsidRDefault="00BC6DAE" w:rsidP="0088640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8705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Прочие выводы</w:t>
      </w:r>
    </w:p>
    <w:p w:rsidR="00BC6DAE" w:rsidRPr="003A40D8" w:rsidRDefault="00BC6DAE" w:rsidP="0088640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A40D8">
        <w:rPr>
          <w:rFonts w:ascii="Times New Roman" w:hAnsi="Times New Roman"/>
          <w:sz w:val="28"/>
          <w:szCs w:val="28"/>
        </w:rPr>
        <w:t xml:space="preserve">Существенное изменение 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 xml:space="preserve">критериев оценивания </w:t>
      </w:r>
      <w:proofErr w:type="spellStart"/>
      <w:r w:rsidRPr="003A40D8">
        <w:rPr>
          <w:rFonts w:ascii="Times New Roman" w:hAnsi="Times New Roman"/>
          <w:bCs/>
          <w:color w:val="000000"/>
          <w:sz w:val="28"/>
          <w:szCs w:val="28"/>
        </w:rPr>
        <w:t>развернутых</w:t>
      </w:r>
      <w:proofErr w:type="spellEnd"/>
      <w:r w:rsidRPr="003A40D8">
        <w:rPr>
          <w:rFonts w:ascii="Times New Roman" w:hAnsi="Times New Roman"/>
          <w:bCs/>
          <w:color w:val="000000"/>
          <w:sz w:val="28"/>
          <w:szCs w:val="28"/>
        </w:rPr>
        <w:t xml:space="preserve"> ответов по литературе </w:t>
      </w:r>
      <w:proofErr w:type="spellStart"/>
      <w:r w:rsidRPr="003A40D8">
        <w:rPr>
          <w:rFonts w:ascii="Times New Roman" w:hAnsi="Times New Roman"/>
          <w:bCs/>
          <w:color w:val="000000"/>
          <w:sz w:val="28"/>
          <w:szCs w:val="28"/>
        </w:rPr>
        <w:t>дает</w:t>
      </w:r>
      <w:proofErr w:type="spellEnd"/>
      <w:r w:rsidRPr="003A40D8">
        <w:rPr>
          <w:rFonts w:ascii="Times New Roman" w:hAnsi="Times New Roman"/>
          <w:bCs/>
          <w:color w:val="000000"/>
          <w:sz w:val="28"/>
          <w:szCs w:val="28"/>
        </w:rPr>
        <w:t xml:space="preserve"> возможность более объективного взгляда на результаты </w:t>
      </w:r>
      <w:proofErr w:type="spellStart"/>
      <w:r w:rsidRPr="003A40D8">
        <w:rPr>
          <w:rFonts w:ascii="Times New Roman" w:hAnsi="Times New Roman"/>
          <w:bCs/>
          <w:color w:val="000000"/>
          <w:sz w:val="28"/>
          <w:szCs w:val="28"/>
        </w:rPr>
        <w:t>об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>ченности</w:t>
      </w:r>
      <w:proofErr w:type="spellEnd"/>
      <w:r w:rsidRPr="003A40D8">
        <w:rPr>
          <w:rFonts w:ascii="Times New Roman" w:hAnsi="Times New Roman"/>
          <w:bCs/>
          <w:color w:val="000000"/>
          <w:sz w:val="28"/>
          <w:szCs w:val="28"/>
        </w:rPr>
        <w:t>. В 202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 xml:space="preserve"> году отметки, полученные за ОГЭ, стали ближе к </w:t>
      </w:r>
      <w:proofErr w:type="gramStart"/>
      <w:r w:rsidRPr="003A40D8">
        <w:rPr>
          <w:rFonts w:ascii="Times New Roman" w:hAnsi="Times New Roman"/>
          <w:bCs/>
          <w:color w:val="000000"/>
          <w:sz w:val="28"/>
          <w:szCs w:val="28"/>
        </w:rPr>
        <w:t>годовым</w:t>
      </w:r>
      <w:proofErr w:type="gramEnd"/>
      <w:r w:rsidRPr="003A40D8">
        <w:rPr>
          <w:rFonts w:ascii="Times New Roman" w:hAnsi="Times New Roman"/>
          <w:bCs/>
          <w:color w:val="000000"/>
          <w:sz w:val="28"/>
          <w:szCs w:val="28"/>
        </w:rPr>
        <w:t>. Вместе с этим возникло выраженное уменьшение баллов, которое по итоговым показателям можно было бы отнести к резкому снижению качества знаний. О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 xml:space="preserve">нако это лишь формальное снижение. </w:t>
      </w:r>
      <w:proofErr w:type="gramStart"/>
      <w:r w:rsidRPr="003A40D8">
        <w:rPr>
          <w:rFonts w:ascii="Times New Roman" w:hAnsi="Times New Roman"/>
          <w:bCs/>
          <w:color w:val="000000"/>
          <w:sz w:val="28"/>
          <w:szCs w:val="28"/>
        </w:rPr>
        <w:t>Особенно это очевидно на основе стат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3A40D8">
        <w:rPr>
          <w:rFonts w:ascii="Times New Roman" w:hAnsi="Times New Roman"/>
          <w:bCs/>
          <w:color w:val="000000"/>
          <w:sz w:val="28"/>
          <w:szCs w:val="28"/>
        </w:rPr>
        <w:t>стических данных по неуспевающим: безусловно, сдающим предмет легче набрать 16 баллов из 42, чем 16 из 37 для преодоления минимального порога.</w:t>
      </w:r>
      <w:proofErr w:type="gramEnd"/>
      <w:r w:rsidRPr="003A40D8">
        <w:rPr>
          <w:rFonts w:ascii="Times New Roman" w:hAnsi="Times New Roman"/>
          <w:bCs/>
          <w:color w:val="000000"/>
          <w:sz w:val="28"/>
          <w:szCs w:val="28"/>
        </w:rPr>
        <w:t xml:space="preserve"> Кроме того, убраны баллы именно в базовых, самых простых заданиях. </w:t>
      </w:r>
    </w:p>
    <w:p w:rsidR="00886404" w:rsidRDefault="00BC6DAE" w:rsidP="00886404">
      <w:pPr>
        <w:spacing w:line="360" w:lineRule="auto"/>
        <w:jc w:val="center"/>
      </w:pPr>
      <w:r>
        <w:br w:type="page"/>
      </w:r>
    </w:p>
    <w:p w:rsidR="00886404" w:rsidRDefault="00886404" w:rsidP="00886404">
      <w:pPr>
        <w:spacing w:line="360" w:lineRule="auto"/>
        <w:jc w:val="center"/>
      </w:pPr>
    </w:p>
    <w:p w:rsidR="00BC6DAE" w:rsidRPr="005301B7" w:rsidRDefault="00BC6DAE" w:rsidP="00886404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301B7">
        <w:rPr>
          <w:b/>
          <w:bCs/>
          <w:color w:val="000000"/>
          <w:sz w:val="28"/>
          <w:szCs w:val="28"/>
        </w:rPr>
        <w:t>Раздел 4. РЕКОМЕНДАЦИИ ДЛЯ СИСТЕМЫ ОБРАЗОВАНИЯ ПО С</w:t>
      </w:r>
      <w:r w:rsidRPr="005301B7">
        <w:rPr>
          <w:b/>
          <w:bCs/>
          <w:color w:val="000000"/>
          <w:sz w:val="28"/>
          <w:szCs w:val="28"/>
        </w:rPr>
        <w:t>О</w:t>
      </w:r>
      <w:r w:rsidRPr="005301B7">
        <w:rPr>
          <w:b/>
          <w:bCs/>
          <w:color w:val="000000"/>
          <w:sz w:val="28"/>
          <w:szCs w:val="28"/>
        </w:rPr>
        <w:t>ВЕРШЕНСТВОВАНИЮ</w:t>
      </w:r>
      <w:r>
        <w:rPr>
          <w:b/>
          <w:bCs/>
          <w:color w:val="000000"/>
          <w:sz w:val="28"/>
          <w:szCs w:val="28"/>
        </w:rPr>
        <w:t xml:space="preserve"> ОРГАНИЗАЦИИ И </w:t>
      </w:r>
      <w:r w:rsidRPr="005301B7">
        <w:rPr>
          <w:b/>
          <w:bCs/>
          <w:color w:val="000000"/>
          <w:sz w:val="28"/>
          <w:szCs w:val="28"/>
        </w:rPr>
        <w:t>МЕТОДИКИ ПРЕПОДАВ</w:t>
      </w:r>
      <w:r w:rsidRPr="005301B7">
        <w:rPr>
          <w:b/>
          <w:bCs/>
          <w:color w:val="000000"/>
          <w:sz w:val="28"/>
          <w:szCs w:val="28"/>
        </w:rPr>
        <w:t>А</w:t>
      </w:r>
      <w:r w:rsidRPr="005301B7">
        <w:rPr>
          <w:b/>
          <w:bCs/>
          <w:color w:val="000000"/>
          <w:sz w:val="28"/>
          <w:szCs w:val="28"/>
        </w:rPr>
        <w:t xml:space="preserve">НИЯ </w:t>
      </w:r>
      <w:r>
        <w:rPr>
          <w:b/>
          <w:bCs/>
          <w:color w:val="000000"/>
          <w:sz w:val="28"/>
          <w:szCs w:val="28"/>
        </w:rPr>
        <w:t xml:space="preserve"> </w:t>
      </w:r>
      <w:r w:rsidRPr="005301B7">
        <w:rPr>
          <w:b/>
          <w:bCs/>
          <w:color w:val="000000"/>
          <w:sz w:val="28"/>
          <w:szCs w:val="28"/>
        </w:rPr>
        <w:t>УЧЕБНОГО ПРЕДМЕТА</w:t>
      </w:r>
    </w:p>
    <w:p w:rsidR="00BC6DAE" w:rsidRDefault="00BC6DAE" w:rsidP="00BC6DAE">
      <w:pPr>
        <w:ind w:left="1259"/>
        <w:jc w:val="both"/>
        <w:rPr>
          <w:i/>
        </w:rPr>
      </w:pPr>
    </w:p>
    <w:p w:rsidR="00BC6DAE" w:rsidRPr="005301B7" w:rsidRDefault="00BC6DAE" w:rsidP="00E32249">
      <w:pPr>
        <w:pStyle w:val="a3"/>
        <w:keepNext/>
        <w:keepLines/>
        <w:numPr>
          <w:ilvl w:val="0"/>
          <w:numId w:val="9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BC6DAE" w:rsidRPr="005301B7" w:rsidRDefault="00BC6DAE" w:rsidP="00E32249">
      <w:pPr>
        <w:pStyle w:val="a3"/>
        <w:keepNext/>
        <w:keepLines/>
        <w:numPr>
          <w:ilvl w:val="0"/>
          <w:numId w:val="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BC6DAE" w:rsidRPr="005301B7" w:rsidRDefault="00BC6DAE" w:rsidP="00E32249">
      <w:pPr>
        <w:pStyle w:val="a3"/>
        <w:keepNext/>
        <w:keepLines/>
        <w:numPr>
          <w:ilvl w:val="0"/>
          <w:numId w:val="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BC6DAE" w:rsidRPr="005301B7" w:rsidRDefault="00BC6DAE" w:rsidP="00E32249">
      <w:pPr>
        <w:pStyle w:val="a3"/>
        <w:keepNext/>
        <w:keepLines/>
        <w:numPr>
          <w:ilvl w:val="0"/>
          <w:numId w:val="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BC6DAE" w:rsidRPr="005301B7" w:rsidRDefault="00BC6DAE" w:rsidP="00E32249">
      <w:pPr>
        <w:pStyle w:val="a3"/>
        <w:keepNext/>
        <w:keepLines/>
        <w:numPr>
          <w:ilvl w:val="0"/>
          <w:numId w:val="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BC6DAE" w:rsidRDefault="00BC6DAE" w:rsidP="00E32249">
      <w:pPr>
        <w:pStyle w:val="3"/>
        <w:numPr>
          <w:ilvl w:val="1"/>
          <w:numId w:val="4"/>
        </w:numPr>
        <w:tabs>
          <w:tab w:val="left" w:pos="567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87055">
        <w:rPr>
          <w:rFonts w:ascii="Times New Roman" w:hAnsi="Times New Roman"/>
          <w:color w:val="000000"/>
          <w:sz w:val="28"/>
          <w:szCs w:val="28"/>
        </w:rPr>
        <w:t>Рекомендации</w:t>
      </w:r>
      <w:r w:rsidRPr="0098705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87055">
        <w:rPr>
          <w:rFonts w:ascii="Times New Roman" w:hAnsi="Times New Roman"/>
          <w:color w:val="000000"/>
          <w:sz w:val="28"/>
          <w:szCs w:val="28"/>
        </w:rPr>
        <w:t>по совершенствованию преподавания учебного предмета всем обучающимся</w:t>
      </w:r>
    </w:p>
    <w:p w:rsidR="00886404" w:rsidRPr="00886404" w:rsidRDefault="00886404" w:rsidP="00886404"/>
    <w:p w:rsidR="00BC6DAE" w:rsidRPr="00987055" w:rsidRDefault="00BC6DAE" w:rsidP="0088640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987055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Учителям</w:t>
      </w:r>
    </w:p>
    <w:p w:rsidR="00BC6DAE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40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целях с</w:t>
      </w:r>
      <w:r w:rsidRPr="00AF3108">
        <w:rPr>
          <w:rFonts w:ascii="Times New Roman" w:hAnsi="Times New Roman"/>
          <w:sz w:val="28"/>
          <w:szCs w:val="28"/>
          <w:lang w:eastAsia="ru-RU"/>
        </w:rPr>
        <w:t>овершенствовани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преподавания литературы</w:t>
      </w:r>
      <w:r>
        <w:rPr>
          <w:rFonts w:ascii="Times New Roman" w:hAnsi="Times New Roman"/>
          <w:sz w:val="28"/>
          <w:szCs w:val="28"/>
          <w:lang w:eastAsia="ru-RU"/>
        </w:rPr>
        <w:t>, ликвидации и предотвращения выявленных дефицитов рекомендуется обратить внимание на следующие аспекты обучения предмету.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Рекомендуется сделать работу с теоретико-литературными понятиями с</w:t>
      </w:r>
      <w:r w:rsidRPr="00AF3108">
        <w:rPr>
          <w:rFonts w:ascii="Times New Roman" w:hAnsi="Times New Roman"/>
          <w:sz w:val="28"/>
          <w:szCs w:val="28"/>
          <w:lang w:eastAsia="ru-RU"/>
        </w:rPr>
        <w:t>и</w:t>
      </w:r>
      <w:r w:rsidRPr="00AF3108">
        <w:rPr>
          <w:rFonts w:ascii="Times New Roman" w:hAnsi="Times New Roman"/>
          <w:sz w:val="28"/>
          <w:szCs w:val="28"/>
          <w:lang w:eastAsia="ru-RU"/>
        </w:rPr>
        <w:t>стематической, регулярно обращаться к средствам художественной выраз</w:t>
      </w:r>
      <w:r w:rsidRPr="00AF3108">
        <w:rPr>
          <w:rFonts w:ascii="Times New Roman" w:hAnsi="Times New Roman"/>
          <w:sz w:val="28"/>
          <w:szCs w:val="28"/>
          <w:lang w:eastAsia="ru-RU"/>
        </w:rPr>
        <w:t>и</w:t>
      </w:r>
      <w:r w:rsidRPr="00AF3108">
        <w:rPr>
          <w:rFonts w:ascii="Times New Roman" w:hAnsi="Times New Roman"/>
          <w:sz w:val="28"/>
          <w:szCs w:val="28"/>
          <w:lang w:eastAsia="ru-RU"/>
        </w:rPr>
        <w:t>тельности, в том числе на уроках русского языка (при возможности).</w:t>
      </w:r>
      <w:r>
        <w:rPr>
          <w:rFonts w:ascii="Times New Roman" w:hAnsi="Times New Roman"/>
          <w:sz w:val="28"/>
          <w:szCs w:val="28"/>
          <w:lang w:eastAsia="ru-RU"/>
        </w:rPr>
        <w:t xml:space="preserve"> С первых уроков литературы важно пользоваться терминологическим аппаратом литер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туроведения, постепенно расширяя круг теоретико-литературных понятий в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ответствии с ФРП по литературе, обращать внимание обучающихся на их зн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чение и значимость,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приучать обучающихся использовать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термины при ответах на вопросы и в рассуждениях. Повышению литературоведческой грамотности обучающихся способствуют такие формы работы, как конспектирование, пер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сказ, составление таблиц и схем по статьям учебника и </w:t>
      </w:r>
      <w:r w:rsidRPr="004D7BD8">
        <w:rPr>
          <w:rFonts w:ascii="Times New Roman" w:hAnsi="Times New Roman"/>
          <w:sz w:val="28"/>
          <w:szCs w:val="28"/>
          <w:lang w:eastAsia="ru-RU"/>
        </w:rPr>
        <w:t xml:space="preserve">литературоведческим источникам, </w:t>
      </w:r>
      <w:r>
        <w:rPr>
          <w:rFonts w:ascii="Times New Roman" w:hAnsi="Times New Roman"/>
          <w:sz w:val="28"/>
          <w:szCs w:val="28"/>
          <w:lang w:eastAsia="ru-RU"/>
        </w:rPr>
        <w:t>написание</w:t>
      </w:r>
      <w:r w:rsidRPr="004D7BD8">
        <w:rPr>
          <w:rFonts w:ascii="Times New Roman" w:hAnsi="Times New Roman"/>
          <w:sz w:val="28"/>
          <w:szCs w:val="28"/>
          <w:lang w:eastAsia="ru-RU"/>
        </w:rPr>
        <w:t xml:space="preserve"> терминологически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4D7BD8">
        <w:rPr>
          <w:rFonts w:ascii="Times New Roman" w:hAnsi="Times New Roman"/>
          <w:sz w:val="28"/>
          <w:szCs w:val="28"/>
          <w:lang w:eastAsia="ru-RU"/>
        </w:rPr>
        <w:t xml:space="preserve"> диктант</w:t>
      </w:r>
      <w:r>
        <w:rPr>
          <w:rFonts w:ascii="Times New Roman" w:hAnsi="Times New Roman"/>
          <w:sz w:val="28"/>
          <w:szCs w:val="28"/>
          <w:lang w:eastAsia="ru-RU"/>
        </w:rPr>
        <w:t xml:space="preserve">ов, </w:t>
      </w:r>
      <w:r w:rsidRPr="004D7BD8">
        <w:rPr>
          <w:rFonts w:ascii="Times New Roman" w:hAnsi="Times New Roman"/>
          <w:sz w:val="28"/>
          <w:szCs w:val="28"/>
          <w:lang w:eastAsia="ru-RU"/>
        </w:rPr>
        <w:t>проектно-исследовательск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4D7BD8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/>
          <w:sz w:val="28"/>
          <w:szCs w:val="28"/>
          <w:lang w:eastAsia="ru-RU"/>
        </w:rPr>
        <w:t>ь и др.</w:t>
      </w:r>
    </w:p>
    <w:p w:rsidR="00BC6DAE" w:rsidRPr="00402BAB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освоения и запоминания содержания текстов художественных прои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ведений можно использовать разные формы обобщения и представления и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формации: составление </w:t>
      </w:r>
      <w:r w:rsidRPr="00402BAB">
        <w:rPr>
          <w:rFonts w:ascii="Times New Roman" w:hAnsi="Times New Roman"/>
          <w:sz w:val="28"/>
          <w:szCs w:val="28"/>
          <w:lang w:eastAsia="ru-RU"/>
        </w:rPr>
        <w:t xml:space="preserve">кластеров, </w:t>
      </w:r>
      <w:r>
        <w:rPr>
          <w:rFonts w:ascii="Times New Roman" w:hAnsi="Times New Roman"/>
          <w:sz w:val="28"/>
          <w:szCs w:val="28"/>
          <w:lang w:eastAsia="ru-RU"/>
        </w:rPr>
        <w:t xml:space="preserve">схем, </w:t>
      </w:r>
      <w:proofErr w:type="gramStart"/>
      <w:r w:rsidRPr="00402BAB">
        <w:rPr>
          <w:rFonts w:ascii="Times New Roman" w:hAnsi="Times New Roman"/>
          <w:sz w:val="28"/>
          <w:szCs w:val="28"/>
          <w:lang w:eastAsia="ru-RU"/>
        </w:rPr>
        <w:t>интеллект-карт</w:t>
      </w:r>
      <w:proofErr w:type="gramEnd"/>
      <w:r w:rsidRPr="00402BAB">
        <w:rPr>
          <w:rFonts w:ascii="Times New Roman" w:hAnsi="Times New Roman"/>
          <w:sz w:val="28"/>
          <w:szCs w:val="28"/>
          <w:lang w:eastAsia="ru-RU"/>
        </w:rPr>
        <w:t xml:space="preserve"> по ключевым словам и образам</w:t>
      </w:r>
      <w:r>
        <w:rPr>
          <w:rFonts w:ascii="Times New Roman" w:hAnsi="Times New Roman"/>
          <w:sz w:val="28"/>
          <w:szCs w:val="28"/>
          <w:lang w:eastAsia="ru-RU"/>
        </w:rPr>
        <w:t>, сравнительных таблиц, цитатных планов, портретов, кратких чит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тельских дневников и т.д.</w:t>
      </w:r>
    </w:p>
    <w:p w:rsidR="00BC6DAE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r w:rsidRPr="00402BAB">
        <w:rPr>
          <w:rFonts w:ascii="Times New Roman" w:hAnsi="Times New Roman"/>
          <w:sz w:val="28"/>
          <w:szCs w:val="28"/>
          <w:lang w:eastAsia="ru-RU"/>
        </w:rPr>
        <w:t>азвити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02BAB">
        <w:rPr>
          <w:rFonts w:ascii="Times New Roman" w:hAnsi="Times New Roman"/>
          <w:sz w:val="28"/>
          <w:szCs w:val="28"/>
          <w:lang w:eastAsia="ru-RU"/>
        </w:rPr>
        <w:t xml:space="preserve"> навыка медленного и внимательного чтения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способствует чт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ние вслух и про себя с остановками для комментирования значения слов и 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ражений, краткого пересказа прочитанного своими словами, ответов на вопр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сы по прочитанному и формулировки собственных вопросов. </w:t>
      </w:r>
      <w:proofErr w:type="gramEnd"/>
    </w:p>
    <w:p w:rsidR="00BC6DAE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 xml:space="preserve">Формированию навыка аргументации способствует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проблематизация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AF3108">
        <w:rPr>
          <w:rFonts w:ascii="Times New Roman" w:hAnsi="Times New Roman"/>
          <w:sz w:val="28"/>
          <w:szCs w:val="28"/>
          <w:lang w:eastAsia="ru-RU"/>
        </w:rPr>
        <w:t>б</w:t>
      </w:r>
      <w:r w:rsidRPr="00AF3108">
        <w:rPr>
          <w:rFonts w:ascii="Times New Roman" w:hAnsi="Times New Roman"/>
          <w:sz w:val="28"/>
          <w:szCs w:val="28"/>
          <w:lang w:eastAsia="ru-RU"/>
        </w:rPr>
        <w:t>суждения произведения и его художественных особенностей.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этом предл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гаемые проблемные вопросы могут касаться не только содержания произвед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 в целом, но и конкретных его событий, деталей, что помогает </w:t>
      </w:r>
      <w:r w:rsidRPr="00155C14">
        <w:rPr>
          <w:rFonts w:ascii="Times New Roman" w:hAnsi="Times New Roman"/>
          <w:sz w:val="28"/>
          <w:szCs w:val="28"/>
          <w:lang w:eastAsia="ru-RU"/>
        </w:rPr>
        <w:t>выявлять з</w:t>
      </w:r>
      <w:r w:rsidRPr="00155C14">
        <w:rPr>
          <w:rFonts w:ascii="Times New Roman" w:hAnsi="Times New Roman"/>
          <w:sz w:val="28"/>
          <w:szCs w:val="28"/>
          <w:lang w:eastAsia="ru-RU"/>
        </w:rPr>
        <w:t>а</w:t>
      </w:r>
      <w:r w:rsidRPr="00155C14">
        <w:rPr>
          <w:rFonts w:ascii="Times New Roman" w:hAnsi="Times New Roman"/>
          <w:sz w:val="28"/>
          <w:szCs w:val="28"/>
          <w:lang w:eastAsia="ru-RU"/>
        </w:rPr>
        <w:t>кономерности и противоречия в наблюдениях над текстом</w:t>
      </w:r>
      <w:r>
        <w:rPr>
          <w:rFonts w:ascii="Times New Roman" w:hAnsi="Times New Roman"/>
          <w:sz w:val="28"/>
          <w:szCs w:val="28"/>
          <w:lang w:eastAsia="ru-RU"/>
        </w:rPr>
        <w:t>, учит внимательн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му, вдумчивому чтению.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Необходимо уделять больше внимания чтению и обс</w:t>
      </w:r>
      <w:r>
        <w:rPr>
          <w:rFonts w:ascii="Times New Roman" w:hAnsi="Times New Roman"/>
          <w:sz w:val="28"/>
          <w:szCs w:val="28"/>
          <w:lang w:eastAsia="ru-RU"/>
        </w:rPr>
        <w:t>уждению лирич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ских произведений, анализ которых, в том числе сопоставительный, вызывает гораздо больше затруднений, чем эпических. Пониманию поэтических текстов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способствует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том числе обращение к таким формам работы, как выразител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 xml:space="preserve">ное чтение, прослушивание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актерского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чтения, расширение словарного запаса, работа с незнакомой или мало знакомой лексикой, средствами художественной выразительности. Большую роль играет чтение наизусть. Минимальное колич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ство текстов для каждого класса определено ФРП по литературе. При выборе текстов для этой формы работы рекомендуется обязательно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обращаться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том числе к разделу «</w:t>
      </w:r>
      <w:r w:rsidRPr="00AD0CDD">
        <w:rPr>
          <w:rFonts w:ascii="Times New Roman" w:hAnsi="Times New Roman"/>
          <w:sz w:val="28"/>
          <w:szCs w:val="28"/>
          <w:lang w:eastAsia="ru-RU"/>
        </w:rPr>
        <w:t>Литература второй половины XX – начала XXI века</w:t>
      </w:r>
      <w:r>
        <w:rPr>
          <w:rFonts w:ascii="Times New Roman" w:hAnsi="Times New Roman"/>
          <w:sz w:val="28"/>
          <w:szCs w:val="28"/>
          <w:lang w:eastAsia="ru-RU"/>
        </w:rPr>
        <w:t xml:space="preserve">» (7-8 классы), особенно в 8 классе (три произведения). </w:t>
      </w:r>
    </w:p>
    <w:p w:rsidR="00BC6DAE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Формированию представления о логике движения историко-литературного процесса способствует регулярное обращение к ранее изученн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му материалу (в предыдущих темах и классах). </w:t>
      </w:r>
      <w:r w:rsidRPr="00A66980">
        <w:rPr>
          <w:rFonts w:ascii="Times New Roman" w:hAnsi="Times New Roman"/>
          <w:sz w:val="28"/>
          <w:szCs w:val="28"/>
          <w:lang w:eastAsia="ru-RU"/>
        </w:rPr>
        <w:t>Обобщающее повторение с</w:t>
      </w:r>
      <w:r w:rsidRPr="00A66980">
        <w:rPr>
          <w:rFonts w:ascii="Times New Roman" w:hAnsi="Times New Roman"/>
          <w:sz w:val="28"/>
          <w:szCs w:val="28"/>
          <w:lang w:eastAsia="ru-RU"/>
        </w:rPr>
        <w:t>о</w:t>
      </w:r>
      <w:r w:rsidRPr="00A66980">
        <w:rPr>
          <w:rFonts w:ascii="Times New Roman" w:hAnsi="Times New Roman"/>
          <w:sz w:val="28"/>
          <w:szCs w:val="28"/>
          <w:lang w:eastAsia="ru-RU"/>
        </w:rPr>
        <w:t xml:space="preserve">единяет </w:t>
      </w:r>
      <w:proofErr w:type="spellStart"/>
      <w:r w:rsidRPr="00A66980">
        <w:rPr>
          <w:rFonts w:ascii="Times New Roman" w:hAnsi="Times New Roman"/>
          <w:sz w:val="28"/>
          <w:szCs w:val="28"/>
          <w:lang w:eastAsia="ru-RU"/>
        </w:rPr>
        <w:t>пройденный</w:t>
      </w:r>
      <w:proofErr w:type="spellEnd"/>
      <w:r w:rsidRPr="00A66980">
        <w:rPr>
          <w:rFonts w:ascii="Times New Roman" w:hAnsi="Times New Roman"/>
          <w:sz w:val="28"/>
          <w:szCs w:val="28"/>
          <w:lang w:eastAsia="ru-RU"/>
        </w:rPr>
        <w:t xml:space="preserve"> в разных темах (и в разных классах), но связанный общ</w:t>
      </w:r>
      <w:r w:rsidRPr="00A66980">
        <w:rPr>
          <w:rFonts w:ascii="Times New Roman" w:hAnsi="Times New Roman"/>
          <w:sz w:val="28"/>
          <w:szCs w:val="28"/>
          <w:lang w:eastAsia="ru-RU"/>
        </w:rPr>
        <w:t>и</w:t>
      </w:r>
      <w:r w:rsidRPr="00A66980">
        <w:rPr>
          <w:rFonts w:ascii="Times New Roman" w:hAnsi="Times New Roman"/>
          <w:sz w:val="28"/>
          <w:szCs w:val="28"/>
          <w:lang w:eastAsia="ru-RU"/>
        </w:rPr>
        <w:t>ми принципами или свойствами материал</w:t>
      </w:r>
      <w:r w:rsidRPr="00A66980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proofErr w:type="gramStart"/>
      <w:r w:rsidRPr="008C541B">
        <w:rPr>
          <w:rFonts w:ascii="Times New Roman" w:hAnsi="Times New Roman"/>
          <w:sz w:val="28"/>
          <w:szCs w:val="28"/>
          <w:lang w:eastAsia="ru-RU"/>
        </w:rPr>
        <w:t>По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возможности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(например,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счет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резервных часов, на уроках развития речи и внеклассного чтения)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нужно ув</w:t>
      </w:r>
      <w:r w:rsidRPr="00AF3108">
        <w:rPr>
          <w:rFonts w:ascii="Times New Roman" w:hAnsi="Times New Roman"/>
          <w:sz w:val="28"/>
          <w:szCs w:val="28"/>
          <w:lang w:eastAsia="ru-RU"/>
        </w:rPr>
        <w:t>е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личить количество уроков,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посвященных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обобщающему повторению и/или с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держащих в числе прочих такую задачу, что позволит не только актуализир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вать изученное, но и увидеть </w:t>
      </w:r>
      <w:r>
        <w:rPr>
          <w:rFonts w:ascii="Times New Roman" w:hAnsi="Times New Roman"/>
          <w:sz w:val="28"/>
          <w:szCs w:val="28"/>
          <w:lang w:eastAsia="ru-RU"/>
        </w:rPr>
        <w:t xml:space="preserve">логику </w:t>
      </w:r>
      <w:r w:rsidRPr="00AF3108">
        <w:rPr>
          <w:rFonts w:ascii="Times New Roman" w:hAnsi="Times New Roman"/>
          <w:sz w:val="28"/>
          <w:szCs w:val="28"/>
          <w:lang w:eastAsia="ru-RU"/>
        </w:rPr>
        <w:t>движени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литературного процесса, обн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ружить причинно-следственные связи, научиться находить общее и различное, систематизировать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пройденный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материал.</w:t>
      </w:r>
      <w:proofErr w:type="gramEnd"/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еобходимо обращать внимание на соблюдение норм письменной речи в работах по литературе, учитывать этот критерий, </w:t>
      </w:r>
      <w:proofErr w:type="gramStart"/>
      <w:r w:rsidRPr="00AF3108">
        <w:rPr>
          <w:rFonts w:ascii="Times New Roman" w:hAnsi="Times New Roman"/>
          <w:sz w:val="28"/>
          <w:szCs w:val="28"/>
          <w:lang w:eastAsia="ru-RU"/>
        </w:rPr>
        <w:t>например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сделать частью ан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>лиза написанных сочинений выполнение работы над ошибками.</w:t>
      </w:r>
    </w:p>
    <w:p w:rsidR="00BC6DAE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F3108">
        <w:rPr>
          <w:rFonts w:ascii="Times New Roman" w:hAnsi="Times New Roman"/>
          <w:sz w:val="28"/>
          <w:szCs w:val="28"/>
          <w:lang w:eastAsia="ru-RU"/>
        </w:rPr>
        <w:t>По возможности рекомендуется чаще обращаться к различным видам и</w:t>
      </w:r>
      <w:r w:rsidRPr="00AF3108">
        <w:rPr>
          <w:rFonts w:ascii="Times New Roman" w:hAnsi="Times New Roman"/>
          <w:sz w:val="28"/>
          <w:szCs w:val="28"/>
          <w:lang w:eastAsia="ru-RU"/>
        </w:rPr>
        <w:t>с</w:t>
      </w:r>
      <w:r w:rsidRPr="00AF3108">
        <w:rPr>
          <w:rFonts w:ascii="Times New Roman" w:hAnsi="Times New Roman"/>
          <w:sz w:val="28"/>
          <w:szCs w:val="28"/>
          <w:lang w:eastAsia="ru-RU"/>
        </w:rPr>
        <w:t>кусства и формам представления художественного текста для знакомства с произведением и/или его частями (аудиокниги, спектакли (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аудиоспектакли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>, м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носпектакли, фрагменты классических и современных театральных постан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вок), художественное слово, инсценировки, фильмы и их фрагменты, литер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>турно-музыкальные композиции), что позволит повысить интерес к литературе, мотивацию к чтению, в ряде случаев облегчит восприятие художественного текста, даст разнообразный материал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для сопоставления, анализа, развития навыка аргументации.</w:t>
      </w:r>
    </w:p>
    <w:p w:rsidR="00BC6DAE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Регулярное выстраивание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внутрипредметных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связей также способствует повышению эффективности изучения материала. Важную роль здесь играет исторический комментарий и параллели с произведениями других эпох, зарубежной литературы.</w:t>
      </w:r>
    </w:p>
    <w:p w:rsidR="00BC6DAE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6980">
        <w:rPr>
          <w:rFonts w:ascii="Times New Roman" w:hAnsi="Times New Roman"/>
          <w:sz w:val="28"/>
          <w:szCs w:val="28"/>
          <w:lang w:eastAsia="ru-RU"/>
        </w:rPr>
        <w:t xml:space="preserve">Обращение к </w:t>
      </w:r>
      <w:proofErr w:type="spellStart"/>
      <w:r w:rsidRPr="00A66980">
        <w:rPr>
          <w:rFonts w:ascii="Times New Roman" w:hAnsi="Times New Roman"/>
          <w:sz w:val="28"/>
          <w:szCs w:val="28"/>
          <w:lang w:eastAsia="ru-RU"/>
        </w:rPr>
        <w:t>межпредметным</w:t>
      </w:r>
      <w:proofErr w:type="spellEnd"/>
      <w:r w:rsidRPr="00A66980">
        <w:rPr>
          <w:rFonts w:ascii="Times New Roman" w:hAnsi="Times New Roman"/>
          <w:sz w:val="28"/>
          <w:szCs w:val="28"/>
          <w:lang w:eastAsia="ru-RU"/>
        </w:rPr>
        <w:t xml:space="preserve"> связям русского языка и литературы в ч</w:t>
      </w:r>
      <w:r w:rsidRPr="00A66980">
        <w:rPr>
          <w:rFonts w:ascii="Times New Roman" w:hAnsi="Times New Roman"/>
          <w:sz w:val="28"/>
          <w:szCs w:val="28"/>
          <w:lang w:eastAsia="ru-RU"/>
        </w:rPr>
        <w:t>а</w:t>
      </w:r>
      <w:r w:rsidRPr="00A66980">
        <w:rPr>
          <w:rFonts w:ascii="Times New Roman" w:hAnsi="Times New Roman"/>
          <w:sz w:val="28"/>
          <w:szCs w:val="28"/>
          <w:lang w:eastAsia="ru-RU"/>
        </w:rPr>
        <w:t>сти общих требований к ГИА и пересекающихся тем, включение элементов лингвистического и литературоведческого анализа текста на уроках литературы и русского языка соответственно способствует достижению предметных р</w:t>
      </w:r>
      <w:r w:rsidRPr="00A66980">
        <w:rPr>
          <w:rFonts w:ascii="Times New Roman" w:hAnsi="Times New Roman"/>
          <w:sz w:val="28"/>
          <w:szCs w:val="28"/>
          <w:lang w:eastAsia="ru-RU"/>
        </w:rPr>
        <w:t>е</w:t>
      </w:r>
      <w:r w:rsidRPr="00A66980">
        <w:rPr>
          <w:rFonts w:ascii="Times New Roman" w:hAnsi="Times New Roman"/>
          <w:sz w:val="28"/>
          <w:szCs w:val="28"/>
          <w:lang w:eastAsia="ru-RU"/>
        </w:rPr>
        <w:t>зультатов по обоим предметам, формирует целостный филологический взгляд на текст, помогает лучше понимать текст, расширяет словарный запас и разв</w:t>
      </w:r>
      <w:r w:rsidRPr="00A66980">
        <w:rPr>
          <w:rFonts w:ascii="Times New Roman" w:hAnsi="Times New Roman"/>
          <w:sz w:val="28"/>
          <w:szCs w:val="28"/>
          <w:lang w:eastAsia="ru-RU"/>
        </w:rPr>
        <w:t>и</w:t>
      </w:r>
      <w:r w:rsidRPr="00A66980">
        <w:rPr>
          <w:rFonts w:ascii="Times New Roman" w:hAnsi="Times New Roman"/>
          <w:sz w:val="28"/>
          <w:szCs w:val="28"/>
          <w:lang w:eastAsia="ru-RU"/>
        </w:rPr>
        <w:t>вает языковое чутье.</w:t>
      </w:r>
      <w:proofErr w:type="gramEnd"/>
    </w:p>
    <w:p w:rsidR="00BC6DAE" w:rsidRPr="00F6415A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Важно также обратить внимание на организацию внеклассного, в том числе летнего, чтения для расширения читательского кругозора. 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Рекомендуем также запланировать повышение квалификации по пр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граммам на базе ИРО:</w:t>
      </w:r>
    </w:p>
    <w:p w:rsidR="00BC6DAE" w:rsidRPr="00AF3108" w:rsidRDefault="00BC6DAE" w:rsidP="00E32249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«Подготовка к текущей и итоговой аттестации (русский язык и литер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>тура)»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C6DAE" w:rsidRPr="00AF3108" w:rsidRDefault="00BC6DAE" w:rsidP="00E32249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Приемы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обучения сочинению на уроках русского языка, развития р</w:t>
      </w:r>
      <w:r w:rsidRPr="00AF3108">
        <w:rPr>
          <w:rFonts w:ascii="Times New Roman" w:hAnsi="Times New Roman"/>
          <w:sz w:val="28"/>
          <w:szCs w:val="28"/>
          <w:lang w:eastAsia="ru-RU"/>
        </w:rPr>
        <w:t>е</w:t>
      </w:r>
      <w:r w:rsidRPr="00AF3108">
        <w:rPr>
          <w:rFonts w:ascii="Times New Roman" w:hAnsi="Times New Roman"/>
          <w:sz w:val="28"/>
          <w:szCs w:val="28"/>
          <w:lang w:eastAsia="ru-RU"/>
        </w:rPr>
        <w:t>чи и литературы в основной и старшей школе»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C6DAE" w:rsidRPr="00AF3108" w:rsidRDefault="00BC6DAE" w:rsidP="00E32249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lastRenderedPageBreak/>
        <w:t>«Актуальные подходы к изучению орфографии и пунктуации в осно</w:t>
      </w:r>
      <w:r w:rsidRPr="00AF3108">
        <w:rPr>
          <w:rFonts w:ascii="Times New Roman" w:hAnsi="Times New Roman"/>
          <w:sz w:val="28"/>
          <w:szCs w:val="28"/>
          <w:lang w:eastAsia="ru-RU"/>
        </w:rPr>
        <w:t>в</w:t>
      </w:r>
      <w:r w:rsidRPr="00AF3108">
        <w:rPr>
          <w:rFonts w:ascii="Times New Roman" w:hAnsi="Times New Roman"/>
          <w:sz w:val="28"/>
          <w:szCs w:val="28"/>
          <w:lang w:eastAsia="ru-RU"/>
        </w:rPr>
        <w:t>ной школе»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C6DAE" w:rsidRPr="00F6415A" w:rsidRDefault="00BC6DAE" w:rsidP="00E32249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415A">
        <w:rPr>
          <w:rFonts w:ascii="Times New Roman" w:hAnsi="Times New Roman"/>
          <w:sz w:val="28"/>
          <w:szCs w:val="28"/>
          <w:lang w:eastAsia="ru-RU"/>
        </w:rPr>
        <w:t>«Использование современного оборудования при проектировании учебного занятия в организациях общего и дополнительного образования д</w:t>
      </w:r>
      <w:r w:rsidRPr="00F6415A">
        <w:rPr>
          <w:rFonts w:ascii="Times New Roman" w:hAnsi="Times New Roman"/>
          <w:sz w:val="28"/>
          <w:szCs w:val="28"/>
          <w:lang w:eastAsia="ru-RU"/>
        </w:rPr>
        <w:t>е</w:t>
      </w:r>
      <w:r w:rsidRPr="00F6415A">
        <w:rPr>
          <w:rFonts w:ascii="Times New Roman" w:hAnsi="Times New Roman"/>
          <w:sz w:val="28"/>
          <w:szCs w:val="28"/>
          <w:lang w:eastAsia="ru-RU"/>
        </w:rPr>
        <w:t>тей»;</w:t>
      </w:r>
    </w:p>
    <w:p w:rsidR="00BC6DAE" w:rsidRDefault="00BC6DAE" w:rsidP="00E32249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415A">
        <w:rPr>
          <w:rFonts w:ascii="Times New Roman" w:hAnsi="Times New Roman"/>
          <w:sz w:val="28"/>
          <w:szCs w:val="28"/>
          <w:lang w:eastAsia="ru-RU"/>
        </w:rPr>
        <w:t>«Разработка контекстных задач, направленных на формирование и ра</w:t>
      </w:r>
      <w:r w:rsidRPr="00F6415A">
        <w:rPr>
          <w:rFonts w:ascii="Times New Roman" w:hAnsi="Times New Roman"/>
          <w:sz w:val="28"/>
          <w:szCs w:val="28"/>
          <w:lang w:eastAsia="ru-RU"/>
        </w:rPr>
        <w:t>з</w:t>
      </w:r>
      <w:r w:rsidRPr="00F6415A">
        <w:rPr>
          <w:rFonts w:ascii="Times New Roman" w:hAnsi="Times New Roman"/>
          <w:sz w:val="28"/>
          <w:szCs w:val="28"/>
          <w:lang w:eastAsia="ru-RU"/>
        </w:rPr>
        <w:t>витие читательской грамотности обучающихся 5-9 классов».</w:t>
      </w:r>
    </w:p>
    <w:p w:rsidR="00886404" w:rsidRPr="00F6415A" w:rsidRDefault="00886404" w:rsidP="00886404">
      <w:pPr>
        <w:pStyle w:val="a3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6DAE" w:rsidRPr="001E2C7F" w:rsidRDefault="00BC6DAE" w:rsidP="00886404">
      <w:pPr>
        <w:pStyle w:val="a3"/>
        <w:numPr>
          <w:ilvl w:val="0"/>
          <w:numId w:val="1"/>
        </w:numPr>
        <w:spacing w:before="240" w:after="0" w:line="360" w:lineRule="auto"/>
        <w:ind w:left="0" w:firstLine="567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E2C7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ГБУ ДПО ЦПК «</w:t>
      </w:r>
      <w:proofErr w:type="spellStart"/>
      <w:r w:rsidRPr="001E2C7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Нефтегорский</w:t>
      </w:r>
      <w:proofErr w:type="spellEnd"/>
      <w:r w:rsidRPr="001E2C7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РЦ», 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окружному методическому объединению</w:t>
      </w:r>
    </w:p>
    <w:p w:rsidR="00BC6DAE" w:rsidRPr="00AF3108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C7F">
        <w:rPr>
          <w:rFonts w:ascii="Times New Roman" w:eastAsia="Times New Roman" w:hAnsi="Times New Roman"/>
          <w:bCs/>
          <w:sz w:val="28"/>
          <w:szCs w:val="28"/>
        </w:rPr>
        <w:t>Организовать трансляцию лучших</w:t>
      </w:r>
      <w:r w:rsidRPr="00AF3108">
        <w:rPr>
          <w:rFonts w:ascii="Times New Roman" w:eastAsia="Times New Roman" w:hAnsi="Times New Roman"/>
          <w:bCs/>
          <w:sz w:val="28"/>
          <w:szCs w:val="28"/>
        </w:rPr>
        <w:t xml:space="preserve"> педагогических практик форм</w:t>
      </w:r>
      <w:r w:rsidRPr="00AF3108">
        <w:rPr>
          <w:rFonts w:ascii="Times New Roman" w:eastAsia="Times New Roman" w:hAnsi="Times New Roman"/>
          <w:bCs/>
          <w:sz w:val="28"/>
          <w:szCs w:val="28"/>
        </w:rPr>
        <w:t>и</w:t>
      </w:r>
      <w:r w:rsidRPr="00AF3108">
        <w:rPr>
          <w:rFonts w:ascii="Times New Roman" w:eastAsia="Times New Roman" w:hAnsi="Times New Roman"/>
          <w:bCs/>
          <w:sz w:val="28"/>
          <w:szCs w:val="28"/>
        </w:rPr>
        <w:t xml:space="preserve">рования речевых навыков и </w:t>
      </w:r>
      <w:r>
        <w:rPr>
          <w:rFonts w:ascii="Times New Roman" w:eastAsia="Times New Roman" w:hAnsi="Times New Roman"/>
          <w:bCs/>
          <w:sz w:val="28"/>
          <w:szCs w:val="28"/>
        </w:rPr>
        <w:t>предметных</w:t>
      </w:r>
      <w:r w:rsidRPr="00AF3108">
        <w:rPr>
          <w:rFonts w:ascii="Times New Roman" w:eastAsia="Times New Roman" w:hAnsi="Times New Roman"/>
          <w:bCs/>
          <w:sz w:val="28"/>
          <w:szCs w:val="28"/>
        </w:rPr>
        <w:t xml:space="preserve"> компетенций на уроках литературы.</w:t>
      </w:r>
      <w:r w:rsidRPr="00AF310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BC6DAE" w:rsidRPr="00AF3108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08">
        <w:rPr>
          <w:rFonts w:ascii="Times New Roman" w:eastAsia="Times New Roman" w:hAnsi="Times New Roman"/>
          <w:sz w:val="28"/>
          <w:szCs w:val="28"/>
          <w:lang w:eastAsia="ru-RU"/>
        </w:rPr>
        <w:t>На основе анализа профессиональных дефицитов педагогов орган</w:t>
      </w:r>
      <w:r w:rsidRPr="00AF310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F3108">
        <w:rPr>
          <w:rFonts w:ascii="Times New Roman" w:eastAsia="Times New Roman" w:hAnsi="Times New Roman"/>
          <w:sz w:val="28"/>
          <w:szCs w:val="28"/>
          <w:lang w:eastAsia="ru-RU"/>
        </w:rPr>
        <w:t>зовать курсы повышения квалификации учителей, в том числе школ, демо</w:t>
      </w:r>
      <w:r w:rsidRPr="00AF310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F3108">
        <w:rPr>
          <w:rFonts w:ascii="Times New Roman" w:eastAsia="Times New Roman" w:hAnsi="Times New Roman"/>
          <w:sz w:val="28"/>
          <w:szCs w:val="28"/>
          <w:lang w:eastAsia="ru-RU"/>
        </w:rPr>
        <w:t>стрирующих низкие образовательные результаты.</w:t>
      </w:r>
    </w:p>
    <w:p w:rsidR="00BC6DAE" w:rsidRPr="00AF3108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08">
        <w:rPr>
          <w:rFonts w:ascii="Times New Roman" w:eastAsia="Times New Roman" w:hAnsi="Times New Roman"/>
          <w:sz w:val="28"/>
          <w:szCs w:val="28"/>
        </w:rPr>
        <w:t xml:space="preserve">Осуществлять научно-методическое сопровождение деятельности </w:t>
      </w:r>
      <w:r>
        <w:rPr>
          <w:rFonts w:ascii="Times New Roman" w:eastAsia="Times New Roman" w:hAnsi="Times New Roman"/>
          <w:sz w:val="28"/>
          <w:szCs w:val="28"/>
        </w:rPr>
        <w:t xml:space="preserve">окружного </w:t>
      </w:r>
      <w:r w:rsidRPr="00AF3108">
        <w:rPr>
          <w:rFonts w:ascii="Times New Roman" w:eastAsia="Times New Roman" w:hAnsi="Times New Roman"/>
          <w:sz w:val="28"/>
          <w:szCs w:val="28"/>
        </w:rPr>
        <w:t xml:space="preserve">учебно-методического объединения учителей </w:t>
      </w:r>
      <w:r w:rsidRPr="00AF3108">
        <w:rPr>
          <w:rFonts w:ascii="Times New Roman" w:eastAsia="Times New Roman" w:hAnsi="Times New Roman"/>
          <w:bCs/>
          <w:sz w:val="28"/>
          <w:szCs w:val="28"/>
        </w:rPr>
        <w:t>русского языка и л</w:t>
      </w:r>
      <w:r w:rsidRPr="00AF3108">
        <w:rPr>
          <w:rFonts w:ascii="Times New Roman" w:eastAsia="Times New Roman" w:hAnsi="Times New Roman"/>
          <w:bCs/>
          <w:sz w:val="28"/>
          <w:szCs w:val="28"/>
        </w:rPr>
        <w:t>и</w:t>
      </w:r>
      <w:r w:rsidRPr="00AF3108">
        <w:rPr>
          <w:rFonts w:ascii="Times New Roman" w:eastAsia="Times New Roman" w:hAnsi="Times New Roman"/>
          <w:bCs/>
          <w:sz w:val="28"/>
          <w:szCs w:val="28"/>
        </w:rPr>
        <w:t>тературы</w:t>
      </w:r>
      <w:r w:rsidRPr="00AF3108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BC6DAE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08">
        <w:rPr>
          <w:rFonts w:ascii="Times New Roman" w:eastAsia="Times New Roman" w:hAnsi="Times New Roman"/>
          <w:sz w:val="28"/>
          <w:szCs w:val="28"/>
        </w:rPr>
        <w:t>Провести мероприятия по актуальным вопросам, связанным с мет</w:t>
      </w:r>
      <w:r w:rsidRPr="00AF3108">
        <w:rPr>
          <w:rFonts w:ascii="Times New Roman" w:eastAsia="Times New Roman" w:hAnsi="Times New Roman"/>
          <w:sz w:val="28"/>
          <w:szCs w:val="28"/>
        </w:rPr>
        <w:t>о</w:t>
      </w:r>
      <w:r w:rsidRPr="00AF3108">
        <w:rPr>
          <w:rFonts w:ascii="Times New Roman" w:eastAsia="Times New Roman" w:hAnsi="Times New Roman"/>
          <w:sz w:val="28"/>
          <w:szCs w:val="28"/>
        </w:rPr>
        <w:t>дикой преподавания предмета, в том числе посещение уроков с целью оказания адресной методической помощи.</w:t>
      </w:r>
    </w:p>
    <w:p w:rsidR="00BC6DAE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C7F">
        <w:rPr>
          <w:rFonts w:ascii="Times New Roman" w:eastAsia="Times New Roman" w:hAnsi="Times New Roman"/>
          <w:bCs/>
          <w:sz w:val="28"/>
          <w:szCs w:val="28"/>
        </w:rPr>
        <w:t>Провести анализ результатов ГИА по литературе и затруднений в разрезе каждого учреждения образовательного округа</w:t>
      </w:r>
      <w:r w:rsidRPr="001E2C7F">
        <w:rPr>
          <w:rFonts w:ascii="Times New Roman" w:hAnsi="Times New Roman"/>
          <w:sz w:val="28"/>
          <w:szCs w:val="28"/>
        </w:rPr>
        <w:t>, обратив особое вним</w:t>
      </w:r>
      <w:r w:rsidRPr="001E2C7F">
        <w:rPr>
          <w:rFonts w:ascii="Times New Roman" w:hAnsi="Times New Roman"/>
          <w:sz w:val="28"/>
          <w:szCs w:val="28"/>
        </w:rPr>
        <w:t>а</w:t>
      </w:r>
      <w:r w:rsidRPr="001E2C7F">
        <w:rPr>
          <w:rFonts w:ascii="Times New Roman" w:hAnsi="Times New Roman"/>
          <w:sz w:val="28"/>
          <w:szCs w:val="28"/>
        </w:rPr>
        <w:t xml:space="preserve">ние на результаты 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выпускников, не набравших минимальное количество баллов по предмету, преодолевших минимальную границу с запасом в 1</w:t>
      </w:r>
      <w:r w:rsidRPr="001E2C7F">
        <w:rPr>
          <w:bCs/>
          <w:sz w:val="28"/>
          <w:szCs w:val="28"/>
        </w:rPr>
        <w:t>–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2 балла и преодолевших с запасом в 1</w:t>
      </w:r>
      <w:r w:rsidRPr="001E2C7F">
        <w:rPr>
          <w:bCs/>
          <w:sz w:val="28"/>
          <w:szCs w:val="28"/>
        </w:rPr>
        <w:t>–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2 балла границу, соответствующую высокому уровню подготовки.</w:t>
      </w:r>
    </w:p>
    <w:p w:rsidR="00BC6DAE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C7F">
        <w:rPr>
          <w:rFonts w:ascii="Times New Roman" w:eastAsia="Times New Roman" w:hAnsi="Times New Roman"/>
          <w:bCs/>
          <w:sz w:val="28"/>
          <w:szCs w:val="28"/>
        </w:rPr>
        <w:t>На основе типологии пробелов в знаниях учащихся скорректир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о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 xml:space="preserve">вать содержание методической работы с учителями, провести тематические </w:t>
      </w:r>
      <w:proofErr w:type="spellStart"/>
      <w:r w:rsidRPr="001E2C7F">
        <w:rPr>
          <w:rFonts w:ascii="Times New Roman" w:eastAsia="Times New Roman" w:hAnsi="Times New Roman"/>
          <w:bCs/>
          <w:sz w:val="28"/>
          <w:szCs w:val="28"/>
        </w:rPr>
        <w:t>в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е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бинары</w:t>
      </w:r>
      <w:proofErr w:type="spellEnd"/>
      <w:r w:rsidRPr="001E2C7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1E2C7F">
        <w:rPr>
          <w:rFonts w:ascii="Times New Roman" w:eastAsia="Times New Roman" w:hAnsi="Times New Roman"/>
          <w:bCs/>
          <w:sz w:val="28"/>
          <w:szCs w:val="28"/>
        </w:rPr>
        <w:t>посвященные</w:t>
      </w:r>
      <w:proofErr w:type="spellEnd"/>
      <w:r w:rsidRPr="001E2C7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E2C7F">
        <w:rPr>
          <w:rFonts w:ascii="Times New Roman" w:hAnsi="Times New Roman"/>
          <w:sz w:val="28"/>
          <w:szCs w:val="28"/>
          <w:lang w:eastAsia="ru-RU"/>
        </w:rPr>
        <w:t xml:space="preserve">методам работы с теоретико-литературными понятиями </w:t>
      </w:r>
      <w:r w:rsidRPr="001E2C7F">
        <w:rPr>
          <w:rFonts w:ascii="Times New Roman" w:hAnsi="Times New Roman"/>
          <w:sz w:val="28"/>
          <w:szCs w:val="28"/>
          <w:lang w:eastAsia="ru-RU"/>
        </w:rPr>
        <w:lastRenderedPageBreak/>
        <w:t>на уроках литературы, развитию навыков самоорганизации и самоконтроля, м</w:t>
      </w:r>
      <w:r w:rsidRPr="001E2C7F">
        <w:rPr>
          <w:rFonts w:ascii="Times New Roman" w:hAnsi="Times New Roman"/>
          <w:sz w:val="28"/>
          <w:szCs w:val="28"/>
          <w:lang w:eastAsia="ru-RU"/>
        </w:rPr>
        <w:t>е</w:t>
      </w:r>
      <w:r w:rsidRPr="001E2C7F">
        <w:rPr>
          <w:rFonts w:ascii="Times New Roman" w:hAnsi="Times New Roman"/>
          <w:sz w:val="28"/>
          <w:szCs w:val="28"/>
          <w:lang w:eastAsia="ru-RU"/>
        </w:rPr>
        <w:t xml:space="preserve">тодам и </w:t>
      </w:r>
      <w:proofErr w:type="spellStart"/>
      <w:r w:rsidRPr="001E2C7F">
        <w:rPr>
          <w:rFonts w:ascii="Times New Roman" w:hAnsi="Times New Roman"/>
          <w:sz w:val="28"/>
          <w:szCs w:val="28"/>
          <w:lang w:eastAsia="ru-RU"/>
        </w:rPr>
        <w:t>приемам</w:t>
      </w:r>
      <w:proofErr w:type="spellEnd"/>
      <w:r w:rsidRPr="001E2C7F">
        <w:rPr>
          <w:rFonts w:ascii="Times New Roman" w:hAnsi="Times New Roman"/>
          <w:sz w:val="28"/>
          <w:szCs w:val="28"/>
          <w:lang w:eastAsia="ru-RU"/>
        </w:rPr>
        <w:t xml:space="preserve"> анализа художественного произведения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C6DAE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C7F">
        <w:rPr>
          <w:rFonts w:ascii="Times New Roman" w:eastAsia="Times New Roman" w:hAnsi="Times New Roman"/>
          <w:bCs/>
          <w:sz w:val="28"/>
          <w:szCs w:val="28"/>
        </w:rPr>
        <w:t>Организовать наставничество на базе организаций, продемонстр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и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ровавших высокие результаты ГИА, учителям-предметникам, чьи выпускники показали низкие результаты.</w:t>
      </w:r>
    </w:p>
    <w:p w:rsidR="00BC6DAE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C7F">
        <w:rPr>
          <w:rFonts w:ascii="Times New Roman" w:eastAsia="Times New Roman" w:hAnsi="Times New Roman"/>
          <w:bCs/>
          <w:sz w:val="28"/>
          <w:szCs w:val="28"/>
        </w:rPr>
        <w:t>Разработать комплекс методических мероприятий по повышению качества преподавания литературы, распространению успешных педагогич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е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ских практик обучения анализу художественного текста, в том числе с участ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и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ем ведущих преподавателей профильных кафедр СГСПУ.</w:t>
      </w:r>
    </w:p>
    <w:p w:rsidR="00BC6DAE" w:rsidRPr="001E2C7F" w:rsidRDefault="00BC6DAE" w:rsidP="00E3224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C7F">
        <w:rPr>
          <w:rFonts w:ascii="Times New Roman" w:eastAsia="Times New Roman" w:hAnsi="Times New Roman"/>
          <w:bCs/>
          <w:sz w:val="28"/>
          <w:szCs w:val="28"/>
        </w:rPr>
        <w:t>Организовать посещение уроков с целью оказания адресной мет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о</w:t>
      </w:r>
      <w:r w:rsidRPr="001E2C7F">
        <w:rPr>
          <w:rFonts w:ascii="Times New Roman" w:eastAsia="Times New Roman" w:hAnsi="Times New Roman"/>
          <w:bCs/>
          <w:sz w:val="28"/>
          <w:szCs w:val="28"/>
        </w:rPr>
        <w:t>дической помощи.</w:t>
      </w:r>
    </w:p>
    <w:p w:rsidR="00BC6DAE" w:rsidRPr="005301B7" w:rsidRDefault="00BC6DAE" w:rsidP="00BC6DA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:rsidR="00BC6DAE" w:rsidRPr="001E2C7F" w:rsidRDefault="00BC6DAE" w:rsidP="00E32249">
      <w:pPr>
        <w:pStyle w:val="3"/>
        <w:numPr>
          <w:ilvl w:val="1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</w:rPr>
        <w:t xml:space="preserve"> </w:t>
      </w:r>
      <w:r w:rsidRPr="009449B4">
        <w:rPr>
          <w:rFonts w:ascii="Times New Roman" w:hAnsi="Times New Roman"/>
          <w:bCs w:val="0"/>
          <w:color w:val="000000"/>
          <w:sz w:val="28"/>
          <w:szCs w:val="28"/>
        </w:rPr>
        <w:t xml:space="preserve">Рекомендации </w:t>
      </w:r>
      <w:r w:rsidRPr="001E2C7F">
        <w:rPr>
          <w:rFonts w:ascii="Times New Roman" w:hAnsi="Times New Roman"/>
          <w:bCs w:val="0"/>
          <w:color w:val="000000"/>
          <w:sz w:val="28"/>
          <w:szCs w:val="28"/>
        </w:rPr>
        <w:t>по организации дифференцированного обучения школьников с разными уровнями предметной подготовки</w:t>
      </w:r>
    </w:p>
    <w:p w:rsidR="00BC6DAE" w:rsidRPr="00216532" w:rsidRDefault="00BC6DAE" w:rsidP="00BC6DAE"/>
    <w:p w:rsidR="00BC6DAE" w:rsidRPr="00886404" w:rsidRDefault="00BC6DAE" w:rsidP="00BC6DAE">
      <w:pPr>
        <w:pStyle w:val="a3"/>
        <w:numPr>
          <w:ilvl w:val="0"/>
          <w:numId w:val="1"/>
        </w:numPr>
        <w:spacing w:line="360" w:lineRule="auto"/>
        <w:ind w:left="1070"/>
        <w:jc w:val="both"/>
        <w:rPr>
          <w:rFonts w:ascii="Times New Roman" w:hAnsi="Times New Roman"/>
          <w:sz w:val="32"/>
          <w:szCs w:val="28"/>
          <w:lang w:eastAsia="ru-RU"/>
        </w:rPr>
      </w:pPr>
      <w:r w:rsidRPr="00886404">
        <w:rPr>
          <w:rFonts w:ascii="Times New Roman" w:eastAsia="Times New Roman" w:hAnsi="Times New Roman"/>
          <w:bCs/>
          <w:i/>
          <w:iCs/>
          <w:color w:val="000000"/>
          <w:sz w:val="28"/>
          <w:szCs w:val="24"/>
          <w:lang w:eastAsia="ru-RU"/>
        </w:rPr>
        <w:t>Учителям</w:t>
      </w:r>
      <w:r w:rsidRPr="00886404">
        <w:rPr>
          <w:rFonts w:ascii="Times New Roman" w:hAnsi="Times New Roman"/>
          <w:sz w:val="32"/>
          <w:szCs w:val="28"/>
          <w:lang w:eastAsia="ru-RU"/>
        </w:rPr>
        <w:t xml:space="preserve"> 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обучаю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щихся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с низким уровнем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предметных знаний и умений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можно предлагать для ответов на вопросы конкретные фрагменты, а не весь те</w:t>
      </w:r>
      <w:proofErr w:type="gramStart"/>
      <w:r w:rsidRPr="00AF3108">
        <w:rPr>
          <w:rFonts w:ascii="Times New Roman" w:hAnsi="Times New Roman"/>
          <w:sz w:val="28"/>
          <w:szCs w:val="28"/>
          <w:lang w:eastAsia="ru-RU"/>
        </w:rPr>
        <w:t>кст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3108">
        <w:rPr>
          <w:rFonts w:ascii="Times New Roman" w:hAnsi="Times New Roman"/>
          <w:sz w:val="28"/>
          <w:szCs w:val="28"/>
          <w:lang w:eastAsia="ru-RU"/>
        </w:rPr>
        <w:t>пр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изведения, более простые («прозрачные») фрагменты, более простые вопросы. В качестве дополнительных заданий для таких учеников можно предложить небольшие тексты невысокого уровня сложности, на материале которых легче осваивать анализ текста.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9D229D">
        <w:rPr>
          <w:rFonts w:ascii="Times New Roman" w:hAnsi="Times New Roman"/>
          <w:sz w:val="28"/>
          <w:szCs w:val="28"/>
          <w:lang w:eastAsia="ru-RU"/>
        </w:rPr>
        <w:t>бучающи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с высоким уровнем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предметных знаний и умений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3108">
        <w:rPr>
          <w:rFonts w:ascii="Times New Roman" w:hAnsi="Times New Roman"/>
          <w:sz w:val="28"/>
          <w:szCs w:val="28"/>
          <w:lang w:eastAsia="ru-RU"/>
        </w:rPr>
        <w:t>требую</w:t>
      </w:r>
      <w:r w:rsidRPr="00AF3108">
        <w:rPr>
          <w:rFonts w:ascii="Times New Roman" w:hAnsi="Times New Roman"/>
          <w:sz w:val="28"/>
          <w:szCs w:val="28"/>
          <w:lang w:eastAsia="ru-RU"/>
        </w:rPr>
        <w:t>т</w:t>
      </w:r>
      <w:r w:rsidRPr="00AF3108">
        <w:rPr>
          <w:rFonts w:ascii="Times New Roman" w:hAnsi="Times New Roman"/>
          <w:sz w:val="28"/>
          <w:szCs w:val="28"/>
          <w:lang w:eastAsia="ru-RU"/>
        </w:rPr>
        <w:t>ся задания, предполагающие не просто ответ на вопрос по тексту, а использ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вание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затекстовых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знаний, понимание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логики </w:t>
      </w:r>
      <w:r w:rsidRPr="00AF3108">
        <w:rPr>
          <w:rFonts w:ascii="Times New Roman" w:hAnsi="Times New Roman"/>
          <w:sz w:val="28"/>
          <w:szCs w:val="28"/>
          <w:lang w:eastAsia="ru-RU"/>
        </w:rPr>
        <w:t>движения литературного проце</w:t>
      </w:r>
      <w:r w:rsidRPr="00AF3108">
        <w:rPr>
          <w:rFonts w:ascii="Times New Roman" w:hAnsi="Times New Roman"/>
          <w:sz w:val="28"/>
          <w:szCs w:val="28"/>
          <w:lang w:eastAsia="ru-RU"/>
        </w:rPr>
        <w:t>с</w:t>
      </w:r>
      <w:r w:rsidRPr="00AF3108">
        <w:rPr>
          <w:rFonts w:ascii="Times New Roman" w:hAnsi="Times New Roman"/>
          <w:sz w:val="28"/>
          <w:szCs w:val="28"/>
          <w:lang w:eastAsia="ru-RU"/>
        </w:rPr>
        <w:t>са, привлечение для анализа большего круга чтения, более глубокое проникн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вение в смысл произведения</w:t>
      </w:r>
      <w:r>
        <w:rPr>
          <w:rFonts w:ascii="Times New Roman" w:hAnsi="Times New Roman"/>
          <w:sz w:val="28"/>
          <w:szCs w:val="28"/>
          <w:lang w:eastAsia="ru-RU"/>
        </w:rPr>
        <w:t>, использование знаний по другим предметам (и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тория, изобразительное искусство, музыка)</w:t>
      </w:r>
      <w:r w:rsidRPr="00AF3108">
        <w:rPr>
          <w:rFonts w:ascii="Times New Roman" w:hAnsi="Times New Roman"/>
          <w:sz w:val="28"/>
          <w:szCs w:val="28"/>
          <w:lang w:eastAsia="ru-RU"/>
        </w:rPr>
        <w:t>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При обучении анализу произведения рекомендуется использовать разные варианты помощи учителя в зависимости от уровня предметной подготовки: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719">
        <w:rPr>
          <w:rFonts w:ascii="Times New Roman" w:hAnsi="Times New Roman"/>
          <w:sz w:val="28"/>
          <w:szCs w:val="28"/>
          <w:lang w:eastAsia="ru-RU"/>
        </w:rPr>
        <w:t>для обучающихся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 xml:space="preserve"> с низким уровнем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предметных знаний и умений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3108">
        <w:rPr>
          <w:rFonts w:ascii="Times New Roman" w:hAnsi="Times New Roman"/>
          <w:sz w:val="28"/>
          <w:szCs w:val="28"/>
          <w:lang w:eastAsia="ru-RU"/>
        </w:rPr>
        <w:t>– дать конкретный шаблон, модель ответа (сочинения), перечень вспомогательных в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lastRenderedPageBreak/>
        <w:t>просов, в большей или меньшей степени наводящих на правильные рассужд</w:t>
      </w:r>
      <w:r w:rsidRPr="00AF3108">
        <w:rPr>
          <w:rFonts w:ascii="Times New Roman" w:hAnsi="Times New Roman"/>
          <w:sz w:val="28"/>
          <w:szCs w:val="28"/>
          <w:lang w:eastAsia="ru-RU"/>
        </w:rPr>
        <w:t>е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ния, </w:t>
      </w:r>
      <w:proofErr w:type="gramStart"/>
      <w:r w:rsidRPr="00AF3108">
        <w:rPr>
          <w:rFonts w:ascii="Times New Roman" w:hAnsi="Times New Roman"/>
          <w:sz w:val="28"/>
          <w:szCs w:val="28"/>
          <w:lang w:eastAsia="ru-RU"/>
        </w:rPr>
        <w:t>на те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эпизоды, изобразительно-выразительные средства, которые помогут аргументировать позицию, ответить на вопрос, раскрыть тему;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ля обучающихся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со средним уровнем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предметных знаний и умений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3108">
        <w:rPr>
          <w:rFonts w:ascii="Times New Roman" w:hAnsi="Times New Roman"/>
          <w:sz w:val="28"/>
          <w:szCs w:val="28"/>
          <w:lang w:eastAsia="ru-RU"/>
        </w:rPr>
        <w:t>– дать краткий план, помогающий придерживаться логики рассуждений, удерж</w:t>
      </w:r>
      <w:r w:rsidRPr="00AF3108">
        <w:rPr>
          <w:rFonts w:ascii="Times New Roman" w:hAnsi="Times New Roman"/>
          <w:sz w:val="28"/>
          <w:szCs w:val="28"/>
          <w:lang w:eastAsia="ru-RU"/>
        </w:rPr>
        <w:t>и</w:t>
      </w:r>
      <w:r w:rsidRPr="00AF3108">
        <w:rPr>
          <w:rFonts w:ascii="Times New Roman" w:hAnsi="Times New Roman"/>
          <w:sz w:val="28"/>
          <w:szCs w:val="28"/>
          <w:lang w:eastAsia="ru-RU"/>
        </w:rPr>
        <w:t>вать учебную задачу (тему сочинений, суть вопроса, цель речи), памятку, в к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торой, например, перечислены требования, предъявляемые к работе (экзамен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ционной), или содержатся те моменты, которые нужно перепроверить после написания сочинения (так </w:t>
      </w:r>
      <w:proofErr w:type="gramStart"/>
      <w:r w:rsidRPr="00AF3108">
        <w:rPr>
          <w:rFonts w:ascii="Times New Roman" w:hAnsi="Times New Roman"/>
          <w:sz w:val="28"/>
          <w:szCs w:val="28"/>
          <w:lang w:eastAsia="ru-RU"/>
        </w:rPr>
        <w:t>формируется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в том числе навык самоконтроля и с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>мопроверки), – проверить текст на наличие речевых ошибок (у конкретных учеников может быть свой набор этих ошибок), на корректность пунктуацио</w:t>
      </w:r>
      <w:r w:rsidRPr="00AF3108">
        <w:rPr>
          <w:rFonts w:ascii="Times New Roman" w:hAnsi="Times New Roman"/>
          <w:sz w:val="28"/>
          <w:szCs w:val="28"/>
          <w:lang w:eastAsia="ru-RU"/>
        </w:rPr>
        <w:t>н</w:t>
      </w:r>
      <w:r w:rsidRPr="00AF3108">
        <w:rPr>
          <w:rFonts w:ascii="Times New Roman" w:hAnsi="Times New Roman"/>
          <w:sz w:val="28"/>
          <w:szCs w:val="28"/>
          <w:lang w:eastAsia="ru-RU"/>
        </w:rPr>
        <w:t>ного оформления и т.д.;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ля обучающихся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с высоким уровнем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предметных знаний и умений</w:t>
      </w:r>
      <w:r w:rsidRPr="009D22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3108">
        <w:rPr>
          <w:rFonts w:ascii="Times New Roman" w:hAnsi="Times New Roman"/>
          <w:sz w:val="28"/>
          <w:szCs w:val="28"/>
          <w:lang w:eastAsia="ru-RU"/>
        </w:rPr>
        <w:t>– дать несколько ключевых слов, иллюстрации, аллюзии, образы, что помогает ув</w:t>
      </w:r>
      <w:r w:rsidRPr="00AF3108">
        <w:rPr>
          <w:rFonts w:ascii="Times New Roman" w:hAnsi="Times New Roman"/>
          <w:sz w:val="28"/>
          <w:szCs w:val="28"/>
          <w:lang w:eastAsia="ru-RU"/>
        </w:rPr>
        <w:t>и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деть верное направление для размышления над текстом, обратить внимание на главные мысли или особенности текста, при </w:t>
      </w:r>
      <w:r>
        <w:rPr>
          <w:rFonts w:ascii="Times New Roman" w:hAnsi="Times New Roman"/>
          <w:sz w:val="28"/>
          <w:szCs w:val="28"/>
          <w:lang w:eastAsia="ru-RU"/>
        </w:rPr>
        <w:t>таком подходе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отсутствует прямая помощь,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остается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место для собственных мыслей и идей, свобода логики ра</w:t>
      </w:r>
      <w:r w:rsidRPr="00AF3108">
        <w:rPr>
          <w:rFonts w:ascii="Times New Roman" w:hAnsi="Times New Roman"/>
          <w:sz w:val="28"/>
          <w:szCs w:val="28"/>
          <w:lang w:eastAsia="ru-RU"/>
        </w:rPr>
        <w:t>с</w:t>
      </w:r>
      <w:r w:rsidRPr="00AF3108">
        <w:rPr>
          <w:rFonts w:ascii="Times New Roman" w:hAnsi="Times New Roman"/>
          <w:sz w:val="28"/>
          <w:szCs w:val="28"/>
          <w:lang w:eastAsia="ru-RU"/>
        </w:rPr>
        <w:t>суждения, формы изложения.</w:t>
      </w:r>
      <w:proofErr w:type="gramEnd"/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Намеренный отказ от всякой помощи может быть использован в диагн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стических целях для всех учеников, при нестандартных задачах, при работе с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одаренными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детьми, это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дает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возможность школьникам проявить свои спосо</w:t>
      </w:r>
      <w:r w:rsidRPr="00AF3108">
        <w:rPr>
          <w:rFonts w:ascii="Times New Roman" w:hAnsi="Times New Roman"/>
          <w:sz w:val="28"/>
          <w:szCs w:val="28"/>
          <w:lang w:eastAsia="ru-RU"/>
        </w:rPr>
        <w:t>б</w:t>
      </w:r>
      <w:r w:rsidRPr="00AF3108">
        <w:rPr>
          <w:rFonts w:ascii="Times New Roman" w:hAnsi="Times New Roman"/>
          <w:sz w:val="28"/>
          <w:szCs w:val="28"/>
          <w:lang w:eastAsia="ru-RU"/>
        </w:rPr>
        <w:t>ности, показать себя, написать необычный, неожиданный текст, найти в прои</w:t>
      </w:r>
      <w:r w:rsidRPr="00AF3108">
        <w:rPr>
          <w:rFonts w:ascii="Times New Roman" w:hAnsi="Times New Roman"/>
          <w:sz w:val="28"/>
          <w:szCs w:val="28"/>
          <w:lang w:eastAsia="ru-RU"/>
        </w:rPr>
        <w:t>з</w:t>
      </w:r>
      <w:r w:rsidRPr="00AF3108">
        <w:rPr>
          <w:rFonts w:ascii="Times New Roman" w:hAnsi="Times New Roman"/>
          <w:sz w:val="28"/>
          <w:szCs w:val="28"/>
          <w:lang w:eastAsia="ru-RU"/>
        </w:rPr>
        <w:t>ведении какие-то особенности, смыслы, детали, которые не лежат на поверхн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>сти.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Обу</w:t>
      </w:r>
      <w:r w:rsidRPr="00AF3108">
        <w:rPr>
          <w:rFonts w:ascii="Times New Roman" w:hAnsi="Times New Roman"/>
          <w:sz w:val="28"/>
          <w:szCs w:val="28"/>
          <w:lang w:eastAsia="ru-RU"/>
        </w:rPr>
        <w:t>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щимся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 xml:space="preserve">с недостаточным уровнем </w:t>
      </w:r>
      <w:proofErr w:type="spellStart"/>
      <w:r w:rsidRPr="00AA0719">
        <w:rPr>
          <w:rFonts w:ascii="Times New Roman" w:hAnsi="Times New Roman"/>
          <w:i/>
          <w:sz w:val="28"/>
          <w:szCs w:val="28"/>
          <w:lang w:eastAsia="ru-RU"/>
        </w:rPr>
        <w:t>сформированности</w:t>
      </w:r>
      <w:proofErr w:type="spellEnd"/>
      <w:r w:rsidRPr="00AA071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AA0719">
        <w:rPr>
          <w:rFonts w:ascii="Times New Roman" w:hAnsi="Times New Roman"/>
          <w:i/>
          <w:sz w:val="28"/>
          <w:szCs w:val="28"/>
          <w:lang w:eastAsia="ru-RU"/>
        </w:rPr>
        <w:t>метапре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д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метных</w:t>
      </w:r>
      <w:proofErr w:type="spellEnd"/>
      <w:r w:rsidRPr="00AA0719">
        <w:rPr>
          <w:rFonts w:ascii="Times New Roman" w:hAnsi="Times New Roman"/>
          <w:i/>
          <w:sz w:val="28"/>
          <w:szCs w:val="28"/>
          <w:lang w:eastAsia="ru-RU"/>
        </w:rPr>
        <w:t xml:space="preserve"> результатов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на начальном этапе работы над темой необходимо пре</w:t>
      </w:r>
      <w:r w:rsidRPr="00AF3108">
        <w:rPr>
          <w:rFonts w:ascii="Times New Roman" w:hAnsi="Times New Roman"/>
          <w:sz w:val="28"/>
          <w:szCs w:val="28"/>
          <w:lang w:eastAsia="ru-RU"/>
        </w:rPr>
        <w:t>д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лагать задания, не требующие применения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умений, а затем по мере освоения темы постепенно усложнять форму работы: умение находить сходства и различия сначала в сюжетах, а затем в авторских трактовках явл</w:t>
      </w:r>
      <w:r w:rsidRPr="00AF3108">
        <w:rPr>
          <w:rFonts w:ascii="Times New Roman" w:hAnsi="Times New Roman"/>
          <w:sz w:val="28"/>
          <w:szCs w:val="28"/>
          <w:lang w:eastAsia="ru-RU"/>
        </w:rPr>
        <w:t>е</w:t>
      </w:r>
      <w:r w:rsidRPr="00AF3108">
        <w:rPr>
          <w:rFonts w:ascii="Times New Roman" w:hAnsi="Times New Roman"/>
          <w:sz w:val="28"/>
          <w:szCs w:val="28"/>
          <w:lang w:eastAsia="ru-RU"/>
        </w:rPr>
        <w:t>ний, понимании проблемы; умение находить сходства и различия в текстах сначала в заданном, а потом в незаданном направлении; умение подбирать ан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lastRenderedPageBreak/>
        <w:t>логии, приводить свои аргументы или аргументы из текста, классифицировать и т.д.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D229D"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 xml:space="preserve">с высоким уровнем </w:t>
      </w:r>
      <w:proofErr w:type="spellStart"/>
      <w:r w:rsidRPr="00AA0719">
        <w:rPr>
          <w:rFonts w:ascii="Times New Roman" w:hAnsi="Times New Roman"/>
          <w:i/>
          <w:sz w:val="28"/>
          <w:szCs w:val="28"/>
          <w:lang w:eastAsia="ru-RU"/>
        </w:rPr>
        <w:t>сформированности</w:t>
      </w:r>
      <w:proofErr w:type="spellEnd"/>
      <w:r w:rsidRPr="00AA071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AA0719">
        <w:rPr>
          <w:rFonts w:ascii="Times New Roman" w:hAnsi="Times New Roman"/>
          <w:i/>
          <w:sz w:val="28"/>
          <w:szCs w:val="28"/>
          <w:lang w:eastAsia="ru-RU"/>
        </w:rPr>
        <w:t>метапредметных</w:t>
      </w:r>
      <w:proofErr w:type="spellEnd"/>
      <w:r w:rsidRPr="00AA0719">
        <w:rPr>
          <w:rFonts w:ascii="Times New Roman" w:hAnsi="Times New Roman"/>
          <w:i/>
          <w:sz w:val="28"/>
          <w:szCs w:val="28"/>
          <w:lang w:eastAsia="ru-RU"/>
        </w:rPr>
        <w:t xml:space="preserve"> умений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полезно предлагать задания,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осложненные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необходимостью их прим</w:t>
      </w:r>
      <w:r w:rsidRPr="00AF3108">
        <w:rPr>
          <w:rFonts w:ascii="Times New Roman" w:hAnsi="Times New Roman"/>
          <w:sz w:val="28"/>
          <w:szCs w:val="28"/>
          <w:lang w:eastAsia="ru-RU"/>
        </w:rPr>
        <w:t>е</w:t>
      </w:r>
      <w:r w:rsidRPr="00AF3108">
        <w:rPr>
          <w:rFonts w:ascii="Times New Roman" w:hAnsi="Times New Roman"/>
          <w:sz w:val="28"/>
          <w:szCs w:val="28"/>
          <w:lang w:eastAsia="ru-RU"/>
        </w:rPr>
        <w:t>нять уже на этапе изучения материала.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Такая форма предъявления задания я</w:t>
      </w:r>
      <w:r w:rsidRPr="00AF3108">
        <w:rPr>
          <w:rFonts w:ascii="Times New Roman" w:hAnsi="Times New Roman"/>
          <w:sz w:val="28"/>
          <w:szCs w:val="28"/>
          <w:lang w:eastAsia="ru-RU"/>
        </w:rPr>
        <w:t>в</w:t>
      </w:r>
      <w:r w:rsidRPr="00AF3108">
        <w:rPr>
          <w:rFonts w:ascii="Times New Roman" w:hAnsi="Times New Roman"/>
          <w:sz w:val="28"/>
          <w:szCs w:val="28"/>
          <w:lang w:eastAsia="ru-RU"/>
        </w:rPr>
        <w:t>ляется более интересной и позволяет поддерживать мотивацию к изучению предмета.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При обучении сочинению и анализу художественного текста необходимо учитывать творческие способности учеников, уровень развития воображения, фантазии, интерес к другим видам искусства.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 xml:space="preserve">С этой точки зрения для сочинения нужно предлагать несколько тем, учитывающих особенности разных групп 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AF3108">
        <w:rPr>
          <w:rFonts w:ascii="Times New Roman" w:hAnsi="Times New Roman"/>
          <w:sz w:val="28"/>
          <w:szCs w:val="28"/>
          <w:lang w:eastAsia="ru-RU"/>
        </w:rPr>
        <w:t>уча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F3108">
        <w:rPr>
          <w:rFonts w:ascii="Times New Roman" w:hAnsi="Times New Roman"/>
          <w:sz w:val="28"/>
          <w:szCs w:val="28"/>
          <w:lang w:eastAsia="ru-RU"/>
        </w:rPr>
        <w:t>щихся, но при этом реша</w:t>
      </w:r>
      <w:r w:rsidRPr="00AF3108">
        <w:rPr>
          <w:rFonts w:ascii="Times New Roman" w:hAnsi="Times New Roman"/>
          <w:sz w:val="28"/>
          <w:szCs w:val="28"/>
          <w:lang w:eastAsia="ru-RU"/>
        </w:rPr>
        <w:t>ю</w:t>
      </w:r>
      <w:r w:rsidRPr="00AF3108">
        <w:rPr>
          <w:rFonts w:ascii="Times New Roman" w:hAnsi="Times New Roman"/>
          <w:sz w:val="28"/>
          <w:szCs w:val="28"/>
          <w:lang w:eastAsia="ru-RU"/>
        </w:rPr>
        <w:t>щих предметные задачи.</w:t>
      </w:r>
    </w:p>
    <w:p w:rsidR="00886404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Например, при работе с лирическим произведением набор тем для соч</w:t>
      </w:r>
      <w:r w:rsidRPr="00AF3108">
        <w:rPr>
          <w:rFonts w:ascii="Times New Roman" w:hAnsi="Times New Roman"/>
          <w:sz w:val="28"/>
          <w:szCs w:val="28"/>
          <w:lang w:eastAsia="ru-RU"/>
        </w:rPr>
        <w:t>и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нения может быть таким: </w:t>
      </w:r>
    </w:p>
    <w:p w:rsidR="00886404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1) описание самостоятельно подобранной иллюстрации, музыкальной композиции к произведению (предполагает максимальное проявление творч</w:t>
      </w:r>
      <w:r w:rsidRPr="00AF3108">
        <w:rPr>
          <w:rFonts w:ascii="Times New Roman" w:hAnsi="Times New Roman"/>
          <w:sz w:val="28"/>
          <w:szCs w:val="28"/>
          <w:lang w:eastAsia="ru-RU"/>
        </w:rPr>
        <w:t>е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ских способностей), </w:t>
      </w:r>
    </w:p>
    <w:p w:rsidR="00886404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 xml:space="preserve">2) описание настроения, которым проникнуто произведение (не требуется высокого уровня творческих способностей), 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3) выбор из предложе</w:t>
      </w:r>
      <w:r>
        <w:rPr>
          <w:rFonts w:ascii="Times New Roman" w:hAnsi="Times New Roman"/>
          <w:sz w:val="28"/>
          <w:szCs w:val="28"/>
          <w:lang w:eastAsia="ru-RU"/>
        </w:rPr>
        <w:t>нных иллюстраций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F3108">
        <w:rPr>
          <w:rFonts w:ascii="Times New Roman" w:hAnsi="Times New Roman"/>
          <w:sz w:val="28"/>
          <w:szCs w:val="28"/>
          <w:lang w:eastAsia="ru-RU"/>
        </w:rPr>
        <w:t>подходящую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к данному прои</w:t>
      </w:r>
      <w:r w:rsidRPr="00AF3108">
        <w:rPr>
          <w:rFonts w:ascii="Times New Roman" w:hAnsi="Times New Roman"/>
          <w:sz w:val="28"/>
          <w:szCs w:val="28"/>
          <w:lang w:eastAsia="ru-RU"/>
        </w:rPr>
        <w:t>з</w:t>
      </w:r>
      <w:r w:rsidRPr="00AF3108">
        <w:rPr>
          <w:rFonts w:ascii="Times New Roman" w:hAnsi="Times New Roman"/>
          <w:sz w:val="28"/>
          <w:szCs w:val="28"/>
          <w:lang w:eastAsia="ru-RU"/>
        </w:rPr>
        <w:t>ведению (предполагает не столько проявление творческих способностей, сколько аналитических способностей, умения создавать текст-рассуждение).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с невысоким уровнем развития речи</w:t>
      </w:r>
      <w:r w:rsidRPr="00AF3108">
        <w:rPr>
          <w:rFonts w:ascii="Times New Roman" w:hAnsi="Times New Roman"/>
          <w:sz w:val="28"/>
          <w:szCs w:val="28"/>
          <w:lang w:eastAsia="ru-RU"/>
        </w:rPr>
        <w:t>, небольшим слова</w:t>
      </w:r>
      <w:r w:rsidRPr="00AF3108">
        <w:rPr>
          <w:rFonts w:ascii="Times New Roman" w:hAnsi="Times New Roman"/>
          <w:sz w:val="28"/>
          <w:szCs w:val="28"/>
          <w:lang w:eastAsia="ru-RU"/>
        </w:rPr>
        <w:t>р</w:t>
      </w:r>
      <w:r w:rsidRPr="00AF3108">
        <w:rPr>
          <w:rFonts w:ascii="Times New Roman" w:hAnsi="Times New Roman"/>
          <w:sz w:val="28"/>
          <w:szCs w:val="28"/>
          <w:lang w:eastAsia="ru-RU"/>
        </w:rPr>
        <w:t>ным запасом требуется больший объем словарных комментариев, выразител</w:t>
      </w:r>
      <w:r w:rsidRPr="00AF3108">
        <w:rPr>
          <w:rFonts w:ascii="Times New Roman" w:hAnsi="Times New Roman"/>
          <w:sz w:val="28"/>
          <w:szCs w:val="28"/>
          <w:lang w:eastAsia="ru-RU"/>
        </w:rPr>
        <w:t>ь</w:t>
      </w:r>
      <w:r w:rsidRPr="00AF3108">
        <w:rPr>
          <w:rFonts w:ascii="Times New Roman" w:hAnsi="Times New Roman"/>
          <w:sz w:val="28"/>
          <w:szCs w:val="28"/>
          <w:lang w:eastAsia="ru-RU"/>
        </w:rPr>
        <w:t>ное чтение вслух, слушание художественного чтения.</w:t>
      </w:r>
    </w:p>
    <w:p w:rsidR="00BC6DAE" w:rsidRPr="00AF3108" w:rsidRDefault="00BC6DAE" w:rsidP="00BC6DAE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7E2"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719">
        <w:rPr>
          <w:rFonts w:ascii="Times New Roman" w:hAnsi="Times New Roman"/>
          <w:i/>
          <w:sz w:val="28"/>
          <w:szCs w:val="28"/>
          <w:lang w:eastAsia="ru-RU"/>
        </w:rPr>
        <w:t>с высоким уровнем развития речи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можно предлагать зад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>ния, предполагающие создание текстов разных жанров, в разных стилях, мин</w:t>
      </w:r>
      <w:r w:rsidRPr="00AF3108">
        <w:rPr>
          <w:rFonts w:ascii="Times New Roman" w:hAnsi="Times New Roman"/>
          <w:sz w:val="28"/>
          <w:szCs w:val="28"/>
          <w:lang w:eastAsia="ru-RU"/>
        </w:rPr>
        <w:t>и</w:t>
      </w:r>
      <w:r w:rsidRPr="00AF3108">
        <w:rPr>
          <w:rFonts w:ascii="Times New Roman" w:hAnsi="Times New Roman"/>
          <w:sz w:val="28"/>
          <w:szCs w:val="28"/>
          <w:lang w:eastAsia="ru-RU"/>
        </w:rPr>
        <w:t>атюры.</w:t>
      </w:r>
    </w:p>
    <w:p w:rsidR="00BC6DAE" w:rsidRDefault="00BC6DAE" w:rsidP="00BC6DAE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Еще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одним способом дифференциации обучения является адресная раб</w:t>
      </w:r>
      <w:r w:rsidRPr="00AF3108">
        <w:rPr>
          <w:rFonts w:ascii="Times New Roman" w:hAnsi="Times New Roman"/>
          <w:sz w:val="28"/>
          <w:szCs w:val="28"/>
          <w:lang w:eastAsia="ru-RU"/>
        </w:rPr>
        <w:t>о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та с мотивацией и развитием интереса к чтению, расширением читательского </w:t>
      </w:r>
      <w:r w:rsidRPr="00AF310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кругозора. </w:t>
      </w:r>
      <w:proofErr w:type="gramStart"/>
      <w:r w:rsidRPr="00AF3108">
        <w:rPr>
          <w:rFonts w:ascii="Times New Roman" w:hAnsi="Times New Roman"/>
          <w:sz w:val="28"/>
          <w:szCs w:val="28"/>
          <w:lang w:eastAsia="ru-RU"/>
        </w:rPr>
        <w:t xml:space="preserve">Этот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прием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предполагает составление нескольких списков произв</w:t>
      </w:r>
      <w:r w:rsidRPr="00AF3108">
        <w:rPr>
          <w:rFonts w:ascii="Times New Roman" w:hAnsi="Times New Roman"/>
          <w:sz w:val="28"/>
          <w:szCs w:val="28"/>
          <w:lang w:eastAsia="ru-RU"/>
        </w:rPr>
        <w:t>е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дений, которые могут быть актуальны, полезны, увлекательны для </w:t>
      </w:r>
      <w:r>
        <w:rPr>
          <w:rFonts w:ascii="Times New Roman" w:hAnsi="Times New Roman"/>
          <w:sz w:val="28"/>
          <w:szCs w:val="28"/>
          <w:lang w:eastAsia="ru-RU"/>
        </w:rPr>
        <w:t>обучающи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с разной подготовкой, характером, увлечениями, скоростью и качеством чтения.</w:t>
      </w:r>
      <w:proofErr w:type="gram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Вовремя порекомендованная подходящая книга может стать сильне</w:t>
      </w:r>
      <w:r w:rsidRPr="00AF3108">
        <w:rPr>
          <w:rFonts w:ascii="Times New Roman" w:hAnsi="Times New Roman"/>
          <w:sz w:val="28"/>
          <w:szCs w:val="28"/>
          <w:lang w:eastAsia="ru-RU"/>
        </w:rPr>
        <w:t>й</w:t>
      </w:r>
      <w:r w:rsidRPr="00AF3108">
        <w:rPr>
          <w:rFonts w:ascii="Times New Roman" w:hAnsi="Times New Roman"/>
          <w:sz w:val="28"/>
          <w:szCs w:val="28"/>
          <w:lang w:eastAsia="ru-RU"/>
        </w:rPr>
        <w:t>шим стимулом для появления интереса к чтению.</w:t>
      </w:r>
    </w:p>
    <w:p w:rsidR="00886404" w:rsidRPr="00AF3108" w:rsidRDefault="00886404" w:rsidP="0088640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6DAE" w:rsidRPr="000E333E" w:rsidRDefault="00BC6DAE" w:rsidP="0088640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E333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Администрациям образовательных организаций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Pr="00051BF9">
        <w:rPr>
          <w:rFonts w:eastAsia="Times New Roman"/>
          <w:sz w:val="28"/>
          <w:szCs w:val="28"/>
        </w:rPr>
        <w:t>. Оптимизировать использование в ОО активных методов обучения и с</w:t>
      </w:r>
      <w:r w:rsidRPr="00051BF9">
        <w:rPr>
          <w:rFonts w:eastAsia="Times New Roman"/>
          <w:sz w:val="28"/>
          <w:szCs w:val="28"/>
        </w:rPr>
        <w:t>о</w:t>
      </w:r>
      <w:r w:rsidRPr="00051BF9">
        <w:rPr>
          <w:rFonts w:eastAsia="Times New Roman"/>
          <w:sz w:val="28"/>
          <w:szCs w:val="28"/>
        </w:rPr>
        <w:t>временных педагогических технологий по литературе, направленных на эффе</w:t>
      </w:r>
      <w:r w:rsidRPr="00051BF9">
        <w:rPr>
          <w:rFonts w:eastAsia="Times New Roman"/>
          <w:sz w:val="28"/>
          <w:szCs w:val="28"/>
        </w:rPr>
        <w:t>к</w:t>
      </w:r>
      <w:r w:rsidRPr="00051BF9">
        <w:rPr>
          <w:rFonts w:eastAsia="Times New Roman"/>
          <w:sz w:val="28"/>
          <w:szCs w:val="28"/>
        </w:rPr>
        <w:t>тивное формирование планируемых результатов освоения основной общеобр</w:t>
      </w:r>
      <w:r w:rsidRPr="00051BF9">
        <w:rPr>
          <w:rFonts w:eastAsia="Times New Roman"/>
          <w:sz w:val="28"/>
          <w:szCs w:val="28"/>
        </w:rPr>
        <w:t>а</w:t>
      </w:r>
      <w:r w:rsidRPr="00051BF9">
        <w:rPr>
          <w:rFonts w:eastAsia="Times New Roman"/>
          <w:sz w:val="28"/>
          <w:szCs w:val="28"/>
        </w:rPr>
        <w:t>зовательной программы основного общего образования: проблемное обучение, учебная дискуссия и др.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051BF9">
        <w:rPr>
          <w:rFonts w:eastAsia="Times New Roman"/>
          <w:sz w:val="28"/>
          <w:szCs w:val="28"/>
        </w:rPr>
        <w:t>. Информировать родительскую общественность о результатах и пр</w:t>
      </w:r>
      <w:r w:rsidRPr="00051BF9">
        <w:rPr>
          <w:rFonts w:eastAsia="Times New Roman"/>
          <w:sz w:val="28"/>
          <w:szCs w:val="28"/>
        </w:rPr>
        <w:t>о</w:t>
      </w:r>
      <w:r w:rsidRPr="00051BF9">
        <w:rPr>
          <w:rFonts w:eastAsia="Times New Roman"/>
          <w:sz w:val="28"/>
          <w:szCs w:val="28"/>
        </w:rPr>
        <w:t>блемных аспектах сдачи ГИА.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051BF9">
        <w:rPr>
          <w:rFonts w:eastAsia="Times New Roman"/>
          <w:sz w:val="28"/>
          <w:szCs w:val="28"/>
        </w:rPr>
        <w:t>. Организовать повышение квалификации учителей в соответствии с в</w:t>
      </w:r>
      <w:r w:rsidRPr="00051BF9">
        <w:rPr>
          <w:rFonts w:eastAsia="Times New Roman"/>
          <w:sz w:val="28"/>
          <w:szCs w:val="28"/>
        </w:rPr>
        <w:t>ы</w:t>
      </w:r>
      <w:r w:rsidRPr="00051BF9">
        <w:rPr>
          <w:rFonts w:eastAsia="Times New Roman"/>
          <w:sz w:val="28"/>
          <w:szCs w:val="28"/>
        </w:rPr>
        <w:t>явленными профессиональными дефицитами.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1BF9">
        <w:rPr>
          <w:sz w:val="28"/>
          <w:szCs w:val="28"/>
        </w:rPr>
        <w:t xml:space="preserve">. Организовать </w:t>
      </w:r>
      <w:proofErr w:type="spellStart"/>
      <w:r w:rsidRPr="00051BF9">
        <w:rPr>
          <w:sz w:val="28"/>
          <w:szCs w:val="28"/>
        </w:rPr>
        <w:t>внутришкольную</w:t>
      </w:r>
      <w:proofErr w:type="spellEnd"/>
      <w:r w:rsidRPr="00051BF9">
        <w:rPr>
          <w:sz w:val="28"/>
          <w:szCs w:val="28"/>
        </w:rPr>
        <w:t xml:space="preserve"> систему повышения квалификации п</w:t>
      </w:r>
      <w:r w:rsidRPr="00051BF9">
        <w:rPr>
          <w:sz w:val="28"/>
          <w:szCs w:val="28"/>
        </w:rPr>
        <w:t>е</w:t>
      </w:r>
      <w:r w:rsidRPr="00051BF9">
        <w:rPr>
          <w:sz w:val="28"/>
          <w:szCs w:val="28"/>
        </w:rPr>
        <w:t xml:space="preserve">дагогов в формате наставничества, </w:t>
      </w:r>
      <w:proofErr w:type="spellStart"/>
      <w:r w:rsidRPr="00051BF9">
        <w:rPr>
          <w:sz w:val="28"/>
          <w:szCs w:val="28"/>
        </w:rPr>
        <w:t>тьюторства</w:t>
      </w:r>
      <w:proofErr w:type="spellEnd"/>
      <w:r w:rsidRPr="00051BF9">
        <w:rPr>
          <w:sz w:val="28"/>
          <w:szCs w:val="28"/>
        </w:rPr>
        <w:t xml:space="preserve"> (или в рамках сетевого взаим</w:t>
      </w:r>
      <w:r w:rsidRPr="00051BF9">
        <w:rPr>
          <w:sz w:val="28"/>
          <w:szCs w:val="28"/>
        </w:rPr>
        <w:t>о</w:t>
      </w:r>
      <w:r w:rsidRPr="00051BF9">
        <w:rPr>
          <w:sz w:val="28"/>
          <w:szCs w:val="28"/>
        </w:rPr>
        <w:t>действия)</w:t>
      </w:r>
      <w:r>
        <w:rPr>
          <w:sz w:val="28"/>
          <w:szCs w:val="28"/>
        </w:rPr>
        <w:t xml:space="preserve"> для реализации дифференцированного подхода к обучению</w:t>
      </w:r>
      <w:r w:rsidRPr="00051BF9">
        <w:rPr>
          <w:sz w:val="28"/>
          <w:szCs w:val="28"/>
        </w:rPr>
        <w:t>.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051BF9">
        <w:rPr>
          <w:rFonts w:eastAsia="Times New Roman"/>
          <w:sz w:val="28"/>
          <w:szCs w:val="28"/>
        </w:rPr>
        <w:t xml:space="preserve">. Разработать индивидуальные образовательные маршруты </w:t>
      </w:r>
      <w:proofErr w:type="gramStart"/>
      <w:r w:rsidRPr="00051BF9">
        <w:rPr>
          <w:rFonts w:eastAsia="Times New Roman"/>
          <w:sz w:val="28"/>
          <w:szCs w:val="28"/>
        </w:rPr>
        <w:t>обучающихся</w:t>
      </w:r>
      <w:proofErr w:type="gramEnd"/>
      <w:r w:rsidRPr="00051BF9">
        <w:rPr>
          <w:rFonts w:eastAsia="Times New Roman"/>
          <w:sz w:val="28"/>
          <w:szCs w:val="28"/>
        </w:rPr>
        <w:t xml:space="preserve"> по литературе </w:t>
      </w:r>
      <w:r>
        <w:rPr>
          <w:rFonts w:eastAsia="Times New Roman"/>
          <w:sz w:val="28"/>
          <w:szCs w:val="28"/>
        </w:rPr>
        <w:t>с высоким уровнем предметной подготовки</w:t>
      </w:r>
      <w:r w:rsidRPr="00051BF9">
        <w:rPr>
          <w:rFonts w:eastAsia="Times New Roman"/>
          <w:sz w:val="28"/>
          <w:szCs w:val="28"/>
        </w:rPr>
        <w:t>.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1BF9">
        <w:rPr>
          <w:sz w:val="28"/>
          <w:szCs w:val="28"/>
        </w:rPr>
        <w:t xml:space="preserve">. Проводить для </w:t>
      </w:r>
      <w:proofErr w:type="gramStart"/>
      <w:r w:rsidRPr="00051BF9">
        <w:rPr>
          <w:sz w:val="28"/>
          <w:szCs w:val="28"/>
        </w:rPr>
        <w:t>обучающихся</w:t>
      </w:r>
      <w:proofErr w:type="gramEnd"/>
      <w:r w:rsidRPr="00051BF9">
        <w:rPr>
          <w:sz w:val="28"/>
          <w:szCs w:val="28"/>
        </w:rPr>
        <w:t>, не только сдающих литературу, но и пл</w:t>
      </w:r>
      <w:r w:rsidRPr="00051BF9">
        <w:rPr>
          <w:sz w:val="28"/>
          <w:szCs w:val="28"/>
        </w:rPr>
        <w:t>а</w:t>
      </w:r>
      <w:r w:rsidRPr="00051BF9">
        <w:rPr>
          <w:sz w:val="28"/>
          <w:szCs w:val="28"/>
        </w:rPr>
        <w:t xml:space="preserve">нирующих сдавать </w:t>
      </w:r>
      <w:proofErr w:type="spellStart"/>
      <w:r w:rsidRPr="00051BF9">
        <w:rPr>
          <w:sz w:val="28"/>
          <w:szCs w:val="28"/>
        </w:rPr>
        <w:t>ее</w:t>
      </w:r>
      <w:proofErr w:type="spellEnd"/>
      <w:r w:rsidRPr="00051BF9">
        <w:rPr>
          <w:sz w:val="28"/>
          <w:szCs w:val="28"/>
        </w:rPr>
        <w:t xml:space="preserve"> (8 класс), мониторинг (независимую экспертизу) для определения уровня подготовки не менее 2 раз в год.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51BF9">
        <w:rPr>
          <w:sz w:val="28"/>
          <w:szCs w:val="28"/>
        </w:rPr>
        <w:t>. Ввести в практику ежегодные мероприятия, направленные на стимул</w:t>
      </w:r>
      <w:r w:rsidRPr="00051BF9">
        <w:rPr>
          <w:sz w:val="28"/>
          <w:szCs w:val="28"/>
        </w:rPr>
        <w:t>и</w:t>
      </w:r>
      <w:r w:rsidRPr="00051BF9">
        <w:rPr>
          <w:sz w:val="28"/>
          <w:szCs w:val="28"/>
        </w:rPr>
        <w:t>рование интереса к чтению (продолжить реализацию таких мероприятий, если они проводятся).</w:t>
      </w:r>
    </w:p>
    <w:p w:rsidR="00BC6DAE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51BF9">
        <w:rPr>
          <w:sz w:val="28"/>
          <w:szCs w:val="28"/>
        </w:rPr>
        <w:t>. Продолжить практику участия обучающихся в различных конкурсах с</w:t>
      </w:r>
      <w:r w:rsidRPr="00051BF9">
        <w:rPr>
          <w:sz w:val="28"/>
          <w:szCs w:val="28"/>
        </w:rPr>
        <w:t>о</w:t>
      </w:r>
      <w:r w:rsidRPr="00051BF9">
        <w:rPr>
          <w:sz w:val="28"/>
          <w:szCs w:val="28"/>
        </w:rPr>
        <w:t>чинений, творческих работ, в том числе регионального и общероссийского уровня.</w:t>
      </w:r>
    </w:p>
    <w:p w:rsidR="00BC6DAE" w:rsidRPr="002940C8" w:rsidRDefault="00BC6DAE" w:rsidP="008864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51BF9">
        <w:rPr>
          <w:sz w:val="28"/>
          <w:szCs w:val="28"/>
        </w:rPr>
        <w:t>. Использовать ресурсы сайтов ФГИС «Моя школа», «Единое содержание общего образования».</w:t>
      </w:r>
    </w:p>
    <w:p w:rsidR="00BC6DAE" w:rsidRPr="002940C8" w:rsidRDefault="00BC6DAE" w:rsidP="00886404">
      <w:pPr>
        <w:pStyle w:val="a3"/>
        <w:numPr>
          <w:ilvl w:val="0"/>
          <w:numId w:val="1"/>
        </w:numPr>
        <w:spacing w:before="100" w:beforeAutospacing="1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lastRenderedPageBreak/>
        <w:t>ГБУ ДПО ЦПК «</w:t>
      </w:r>
      <w:proofErr w:type="spellStart"/>
      <w:r>
        <w:rPr>
          <w:rFonts w:ascii="Times New Roman" w:eastAsia="Times New Roman" w:hAnsi="Times New Roman"/>
          <w:bCs/>
          <w:i/>
          <w:sz w:val="28"/>
          <w:szCs w:val="28"/>
        </w:rPr>
        <w:t>Нефтегорский</w:t>
      </w:r>
      <w:proofErr w:type="spellEnd"/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РЦ», окружному</w:t>
      </w:r>
      <w:r w:rsidRPr="002940C8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sz w:val="28"/>
          <w:szCs w:val="28"/>
        </w:rPr>
        <w:t>методическому  объединению</w:t>
      </w:r>
      <w:r w:rsidRPr="002940C8">
        <w:rPr>
          <w:rFonts w:ascii="Times New Roman" w:eastAsia="Times New Roman" w:hAnsi="Times New Roman"/>
          <w:bCs/>
          <w:i/>
          <w:sz w:val="28"/>
          <w:szCs w:val="28"/>
        </w:rPr>
        <w:t>:</w:t>
      </w:r>
    </w:p>
    <w:p w:rsidR="00BC6DAE" w:rsidRPr="00AF3108" w:rsidRDefault="00BC6DAE" w:rsidP="00886404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1.</w:t>
      </w:r>
      <w:r w:rsidRPr="00AF3108">
        <w:rPr>
          <w:rFonts w:ascii="Times New Roman" w:hAnsi="Times New Roman"/>
          <w:sz w:val="28"/>
          <w:szCs w:val="28"/>
          <w:lang w:eastAsia="ru-RU"/>
        </w:rPr>
        <w:tab/>
        <w:t xml:space="preserve">Провести анализ результатов </w:t>
      </w:r>
      <w:r w:rsidRPr="000E2D0B">
        <w:rPr>
          <w:rFonts w:ascii="Times New Roman" w:hAnsi="Times New Roman"/>
          <w:sz w:val="28"/>
          <w:szCs w:val="28"/>
          <w:lang w:eastAsia="ru-RU"/>
        </w:rPr>
        <w:t>ГИА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 по литературе и затруднений в разрезе каждого учреждения образовательного округа, обратив особое вним</w:t>
      </w:r>
      <w:r w:rsidRPr="00AF3108">
        <w:rPr>
          <w:rFonts w:ascii="Times New Roman" w:hAnsi="Times New Roman"/>
          <w:sz w:val="28"/>
          <w:szCs w:val="28"/>
          <w:lang w:eastAsia="ru-RU"/>
        </w:rPr>
        <w:t>а</w:t>
      </w:r>
      <w:r w:rsidRPr="00AF3108">
        <w:rPr>
          <w:rFonts w:ascii="Times New Roman" w:hAnsi="Times New Roman"/>
          <w:sz w:val="28"/>
          <w:szCs w:val="28"/>
          <w:lang w:eastAsia="ru-RU"/>
        </w:rPr>
        <w:t>ние на результаты выпускников, не набравших минимальное количество баллов по предмету, преодолевших минимальную границу с запасом в 1</w:t>
      </w:r>
      <w:r>
        <w:rPr>
          <w:bCs/>
          <w:sz w:val="28"/>
          <w:szCs w:val="28"/>
        </w:rPr>
        <w:t>–</w:t>
      </w:r>
      <w:r w:rsidRPr="00AF3108">
        <w:rPr>
          <w:rFonts w:ascii="Times New Roman" w:hAnsi="Times New Roman"/>
          <w:sz w:val="28"/>
          <w:szCs w:val="28"/>
          <w:lang w:eastAsia="ru-RU"/>
        </w:rPr>
        <w:t>2 балла и преодолевших с запасом в 1</w:t>
      </w:r>
      <w:r>
        <w:rPr>
          <w:bCs/>
          <w:sz w:val="28"/>
          <w:szCs w:val="28"/>
        </w:rPr>
        <w:t>–</w:t>
      </w:r>
      <w:r w:rsidRPr="00AF3108">
        <w:rPr>
          <w:rFonts w:ascii="Times New Roman" w:hAnsi="Times New Roman"/>
          <w:sz w:val="28"/>
          <w:szCs w:val="28"/>
          <w:lang w:eastAsia="ru-RU"/>
        </w:rPr>
        <w:t>2 балла границу, соответствующую высокому уровню подготовки.</w:t>
      </w:r>
    </w:p>
    <w:p w:rsidR="00BC6DAE" w:rsidRPr="00AF3108" w:rsidRDefault="00BC6DAE" w:rsidP="00886404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2.</w:t>
      </w:r>
      <w:r w:rsidRPr="00AF3108">
        <w:rPr>
          <w:rFonts w:ascii="Times New Roman" w:hAnsi="Times New Roman"/>
          <w:sz w:val="28"/>
          <w:szCs w:val="28"/>
          <w:lang w:eastAsia="ru-RU"/>
        </w:rPr>
        <w:tab/>
      </w:r>
      <w:r w:rsidRPr="00EC0C47">
        <w:rPr>
          <w:rFonts w:ascii="Times New Roman" w:hAnsi="Times New Roman"/>
          <w:sz w:val="28"/>
          <w:szCs w:val="28"/>
          <w:lang w:eastAsia="ru-RU"/>
        </w:rPr>
        <w:t xml:space="preserve">Обеспечить корректировку </w:t>
      </w:r>
      <w:r w:rsidRPr="005C0C2B">
        <w:rPr>
          <w:rFonts w:ascii="Times New Roman" w:hAnsi="Times New Roman"/>
          <w:sz w:val="28"/>
          <w:szCs w:val="28"/>
          <w:lang w:eastAsia="ru-RU"/>
        </w:rPr>
        <w:t xml:space="preserve">методических подходов </w:t>
      </w:r>
      <w:proofErr w:type="gramStart"/>
      <w:r w:rsidRPr="005C0C2B">
        <w:rPr>
          <w:rFonts w:ascii="Times New Roman" w:hAnsi="Times New Roman"/>
          <w:sz w:val="28"/>
          <w:szCs w:val="28"/>
          <w:lang w:eastAsia="ru-RU"/>
        </w:rPr>
        <w:t>к преподаванию литературы для повышения показателей качества подготовки выпускников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контексте изменений в программе по литературе</w:t>
      </w:r>
      <w:proofErr w:type="gramEnd"/>
      <w:r w:rsidRPr="005C0C2B">
        <w:rPr>
          <w:rFonts w:ascii="Times New Roman" w:hAnsi="Times New Roman"/>
          <w:sz w:val="28"/>
          <w:szCs w:val="28"/>
          <w:lang w:eastAsia="ru-RU"/>
        </w:rPr>
        <w:t>.</w:t>
      </w:r>
    </w:p>
    <w:p w:rsidR="00BC6DAE" w:rsidRPr="00AF3108" w:rsidRDefault="00BC6DAE" w:rsidP="00886404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3.</w:t>
      </w:r>
      <w:r w:rsidRPr="00AF310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F3108">
        <w:rPr>
          <w:rFonts w:ascii="Times New Roman" w:hAnsi="Times New Roman"/>
          <w:sz w:val="28"/>
          <w:szCs w:val="28"/>
          <w:lang w:eastAsia="ru-RU"/>
        </w:rPr>
        <w:t xml:space="preserve">ровести тематические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вебинары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F3108">
        <w:rPr>
          <w:rFonts w:ascii="Times New Roman" w:hAnsi="Times New Roman"/>
          <w:sz w:val="28"/>
          <w:szCs w:val="28"/>
          <w:lang w:eastAsia="ru-RU"/>
        </w:rPr>
        <w:t>посвященные</w:t>
      </w:r>
      <w:proofErr w:type="spellEnd"/>
      <w:r w:rsidRPr="00AF31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повышению мотив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ции к чтению и расширению читательского кругозора</w:t>
      </w:r>
      <w:r w:rsidRPr="00AF3108">
        <w:rPr>
          <w:rFonts w:ascii="Times New Roman" w:hAnsi="Times New Roman"/>
          <w:sz w:val="28"/>
          <w:szCs w:val="28"/>
          <w:lang w:eastAsia="ru-RU"/>
        </w:rPr>
        <w:t>.</w:t>
      </w:r>
    </w:p>
    <w:p w:rsidR="00BC6DAE" w:rsidRPr="00AF3108" w:rsidRDefault="00BC6DAE" w:rsidP="00886404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4.</w:t>
      </w:r>
      <w:r w:rsidRPr="00AF3108">
        <w:rPr>
          <w:rFonts w:ascii="Times New Roman" w:hAnsi="Times New Roman"/>
          <w:sz w:val="28"/>
          <w:szCs w:val="28"/>
          <w:lang w:eastAsia="ru-RU"/>
        </w:rPr>
        <w:tab/>
        <w:t xml:space="preserve">Организовать наставничество </w:t>
      </w:r>
      <w:r w:rsidRPr="004F7D6B">
        <w:rPr>
          <w:rFonts w:ascii="Times New Roman" w:hAnsi="Times New Roman"/>
          <w:sz w:val="28"/>
          <w:szCs w:val="28"/>
          <w:lang w:eastAsia="ru-RU"/>
        </w:rPr>
        <w:t xml:space="preserve">в рамках модели «учитель-учитель» по </w:t>
      </w:r>
      <w:r>
        <w:rPr>
          <w:rFonts w:ascii="Times New Roman" w:hAnsi="Times New Roman"/>
          <w:sz w:val="28"/>
          <w:szCs w:val="28"/>
          <w:lang w:eastAsia="ru-RU"/>
        </w:rPr>
        <w:t>освоению методов</w:t>
      </w:r>
      <w:r w:rsidRPr="004F7D6B">
        <w:rPr>
          <w:rFonts w:ascii="Times New Roman" w:hAnsi="Times New Roman"/>
          <w:sz w:val="28"/>
          <w:szCs w:val="28"/>
          <w:lang w:eastAsia="ru-RU"/>
        </w:rPr>
        <w:t xml:space="preserve"> дифференцированного обучения</w:t>
      </w:r>
      <w:r w:rsidRPr="00AF3108">
        <w:rPr>
          <w:rFonts w:ascii="Times New Roman" w:hAnsi="Times New Roman"/>
          <w:sz w:val="28"/>
          <w:szCs w:val="28"/>
          <w:lang w:eastAsia="ru-RU"/>
        </w:rPr>
        <w:t>.</w:t>
      </w:r>
    </w:p>
    <w:p w:rsidR="00BC6DAE" w:rsidRPr="004F7D6B" w:rsidRDefault="00BC6DAE" w:rsidP="00886404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3108">
        <w:rPr>
          <w:rFonts w:ascii="Times New Roman" w:hAnsi="Times New Roman"/>
          <w:sz w:val="28"/>
          <w:szCs w:val="28"/>
          <w:lang w:eastAsia="ru-RU"/>
        </w:rPr>
        <w:t>5.</w:t>
      </w:r>
      <w:r w:rsidRPr="00AF310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Оказывать консультативную помощь по</w:t>
      </w:r>
      <w:r w:rsidRPr="004F7D6B">
        <w:rPr>
          <w:rFonts w:ascii="Times New Roman" w:hAnsi="Times New Roman"/>
          <w:sz w:val="28"/>
          <w:szCs w:val="28"/>
          <w:lang w:eastAsia="ru-RU"/>
        </w:rPr>
        <w:t xml:space="preserve"> внедрени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F7D6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F7D6B">
        <w:rPr>
          <w:rFonts w:ascii="Times New Roman" w:hAnsi="Times New Roman"/>
          <w:sz w:val="28"/>
          <w:szCs w:val="28"/>
          <w:lang w:eastAsia="ru-RU"/>
        </w:rPr>
        <w:t>методических по</w:t>
      </w:r>
      <w:r w:rsidRPr="004F7D6B">
        <w:rPr>
          <w:rFonts w:ascii="Times New Roman" w:hAnsi="Times New Roman"/>
          <w:sz w:val="28"/>
          <w:szCs w:val="28"/>
          <w:lang w:eastAsia="ru-RU"/>
        </w:rPr>
        <w:t>д</w:t>
      </w:r>
      <w:r w:rsidRPr="004F7D6B">
        <w:rPr>
          <w:rFonts w:ascii="Times New Roman" w:hAnsi="Times New Roman"/>
          <w:sz w:val="28"/>
          <w:szCs w:val="28"/>
          <w:lang w:eastAsia="ru-RU"/>
        </w:rPr>
        <w:t>ходов</w:t>
      </w:r>
      <w:proofErr w:type="gramEnd"/>
      <w:r w:rsidRPr="004F7D6B">
        <w:rPr>
          <w:rFonts w:ascii="Times New Roman" w:hAnsi="Times New Roman"/>
          <w:sz w:val="28"/>
          <w:szCs w:val="28"/>
          <w:lang w:eastAsia="ru-RU"/>
        </w:rPr>
        <w:t xml:space="preserve"> дифференцированного обучения на </w:t>
      </w:r>
      <w:r>
        <w:rPr>
          <w:rFonts w:ascii="Times New Roman" w:hAnsi="Times New Roman"/>
          <w:sz w:val="28"/>
          <w:szCs w:val="28"/>
          <w:lang w:eastAsia="ru-RU"/>
        </w:rPr>
        <w:t>уроках литературы.</w:t>
      </w:r>
    </w:p>
    <w:p w:rsidR="00675C90" w:rsidRDefault="00BC6DAE" w:rsidP="00886404">
      <w:pPr>
        <w:tabs>
          <w:tab w:val="left" w:pos="993"/>
        </w:tabs>
        <w:spacing w:line="360" w:lineRule="auto"/>
        <w:ind w:firstLine="567"/>
        <w:rPr>
          <w:b/>
          <w:bCs/>
          <w:sz w:val="32"/>
          <w:szCs w:val="28"/>
        </w:rPr>
      </w:pPr>
      <w:r w:rsidRPr="00AF3108">
        <w:rPr>
          <w:sz w:val="28"/>
          <w:szCs w:val="28"/>
        </w:rPr>
        <w:t>6.</w:t>
      </w:r>
      <w:r w:rsidRPr="00AF3108">
        <w:rPr>
          <w:sz w:val="28"/>
          <w:szCs w:val="28"/>
        </w:rPr>
        <w:tab/>
        <w:t xml:space="preserve">Организовать посещение уроков с целью оказания адресной </w:t>
      </w:r>
      <w:r w:rsidR="00886404" w:rsidRPr="00AF3108">
        <w:rPr>
          <w:sz w:val="28"/>
          <w:szCs w:val="28"/>
        </w:rPr>
        <w:t>методич</w:t>
      </w:r>
      <w:r w:rsidR="00886404" w:rsidRPr="00AF3108">
        <w:rPr>
          <w:sz w:val="28"/>
          <w:szCs w:val="28"/>
        </w:rPr>
        <w:t>е</w:t>
      </w:r>
      <w:r w:rsidR="00886404" w:rsidRPr="00AF3108">
        <w:rPr>
          <w:sz w:val="28"/>
          <w:szCs w:val="28"/>
        </w:rPr>
        <w:t>ской помощи.</w:t>
      </w:r>
    </w:p>
    <w:sectPr w:rsidR="00675C90" w:rsidSect="00F6369E"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6B" w:rsidRDefault="00AA2B6B" w:rsidP="00483706">
      <w:r>
        <w:separator/>
      </w:r>
    </w:p>
  </w:endnote>
  <w:endnote w:type="continuationSeparator" w:id="0">
    <w:p w:rsidR="00AA2B6B" w:rsidRDefault="00AA2B6B" w:rsidP="004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6B" w:rsidRDefault="00AA2B6B" w:rsidP="00483706">
      <w:r>
        <w:separator/>
      </w:r>
    </w:p>
  </w:footnote>
  <w:footnote w:type="continuationSeparator" w:id="0">
    <w:p w:rsidR="00AA2B6B" w:rsidRDefault="00AA2B6B" w:rsidP="0048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A3D01"/>
    <w:multiLevelType w:val="multilevel"/>
    <w:tmpl w:val="F9AA7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">
    <w:nsid w:val="170A0C1C"/>
    <w:multiLevelType w:val="hybridMultilevel"/>
    <w:tmpl w:val="8E1657EC"/>
    <w:lvl w:ilvl="0" w:tplc="E37A44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2AF11BD9"/>
    <w:multiLevelType w:val="hybridMultilevel"/>
    <w:tmpl w:val="2A24FF96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C6070FE"/>
    <w:multiLevelType w:val="hybridMultilevel"/>
    <w:tmpl w:val="151C4750"/>
    <w:lvl w:ilvl="0" w:tplc="E37A44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466717AF"/>
    <w:multiLevelType w:val="hybridMultilevel"/>
    <w:tmpl w:val="7A26662C"/>
    <w:lvl w:ilvl="0" w:tplc="65308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22D1296"/>
    <w:multiLevelType w:val="hybridMultilevel"/>
    <w:tmpl w:val="89D4F692"/>
    <w:lvl w:ilvl="0" w:tplc="E37A4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63"/>
    <w:rsid w:val="00010F34"/>
    <w:rsid w:val="00011453"/>
    <w:rsid w:val="00040BDF"/>
    <w:rsid w:val="00041B65"/>
    <w:rsid w:val="00042583"/>
    <w:rsid w:val="00060629"/>
    <w:rsid w:val="000637B3"/>
    <w:rsid w:val="00081BAF"/>
    <w:rsid w:val="000A72E5"/>
    <w:rsid w:val="000B2500"/>
    <w:rsid w:val="000C5FD1"/>
    <w:rsid w:val="000E1B9D"/>
    <w:rsid w:val="000E1D67"/>
    <w:rsid w:val="000E3AFD"/>
    <w:rsid w:val="000F6259"/>
    <w:rsid w:val="000F69C5"/>
    <w:rsid w:val="00100192"/>
    <w:rsid w:val="00100AB3"/>
    <w:rsid w:val="00111D62"/>
    <w:rsid w:val="0013178E"/>
    <w:rsid w:val="001560C0"/>
    <w:rsid w:val="00161DE3"/>
    <w:rsid w:val="00173313"/>
    <w:rsid w:val="00184CA6"/>
    <w:rsid w:val="00193391"/>
    <w:rsid w:val="001C6FFF"/>
    <w:rsid w:val="001D2BAB"/>
    <w:rsid w:val="001E1F62"/>
    <w:rsid w:val="00203B0F"/>
    <w:rsid w:val="00223949"/>
    <w:rsid w:val="00237843"/>
    <w:rsid w:val="00240C43"/>
    <w:rsid w:val="00256966"/>
    <w:rsid w:val="00261B73"/>
    <w:rsid w:val="00263514"/>
    <w:rsid w:val="0026405C"/>
    <w:rsid w:val="002741FD"/>
    <w:rsid w:val="00286D8F"/>
    <w:rsid w:val="00287A05"/>
    <w:rsid w:val="002A3DFD"/>
    <w:rsid w:val="002B0281"/>
    <w:rsid w:val="002B74A8"/>
    <w:rsid w:val="002D0016"/>
    <w:rsid w:val="002D70CE"/>
    <w:rsid w:val="002F117E"/>
    <w:rsid w:val="002F5C51"/>
    <w:rsid w:val="00313E02"/>
    <w:rsid w:val="00315CA1"/>
    <w:rsid w:val="003278C9"/>
    <w:rsid w:val="00345693"/>
    <w:rsid w:val="00351E34"/>
    <w:rsid w:val="00355515"/>
    <w:rsid w:val="00356BF5"/>
    <w:rsid w:val="00390709"/>
    <w:rsid w:val="003A519D"/>
    <w:rsid w:val="003B504C"/>
    <w:rsid w:val="003B7B00"/>
    <w:rsid w:val="003C66E2"/>
    <w:rsid w:val="003D5003"/>
    <w:rsid w:val="003D7EA7"/>
    <w:rsid w:val="003E7883"/>
    <w:rsid w:val="00420ABD"/>
    <w:rsid w:val="004419ED"/>
    <w:rsid w:val="00443371"/>
    <w:rsid w:val="00466A06"/>
    <w:rsid w:val="00483706"/>
    <w:rsid w:val="0049218C"/>
    <w:rsid w:val="004B56D3"/>
    <w:rsid w:val="004B5E66"/>
    <w:rsid w:val="004C55EC"/>
    <w:rsid w:val="004E0E3D"/>
    <w:rsid w:val="004E7FB9"/>
    <w:rsid w:val="005134C5"/>
    <w:rsid w:val="0051452B"/>
    <w:rsid w:val="00530234"/>
    <w:rsid w:val="00572CBB"/>
    <w:rsid w:val="00575977"/>
    <w:rsid w:val="00594F1B"/>
    <w:rsid w:val="005B0D24"/>
    <w:rsid w:val="005C01F2"/>
    <w:rsid w:val="005C1EE2"/>
    <w:rsid w:val="005D1A50"/>
    <w:rsid w:val="005E4BEE"/>
    <w:rsid w:val="005E4E79"/>
    <w:rsid w:val="005E74DB"/>
    <w:rsid w:val="005F0D5F"/>
    <w:rsid w:val="005F5D42"/>
    <w:rsid w:val="00601AC7"/>
    <w:rsid w:val="00606D7E"/>
    <w:rsid w:val="00610A86"/>
    <w:rsid w:val="00612199"/>
    <w:rsid w:val="006208C3"/>
    <w:rsid w:val="006334C3"/>
    <w:rsid w:val="00637B39"/>
    <w:rsid w:val="00644280"/>
    <w:rsid w:val="00660108"/>
    <w:rsid w:val="00662A7C"/>
    <w:rsid w:val="00666828"/>
    <w:rsid w:val="00675C90"/>
    <w:rsid w:val="00691A82"/>
    <w:rsid w:val="006A6E75"/>
    <w:rsid w:val="006C2363"/>
    <w:rsid w:val="006C7C58"/>
    <w:rsid w:val="006E3D4E"/>
    <w:rsid w:val="006E7A1D"/>
    <w:rsid w:val="006F1AF3"/>
    <w:rsid w:val="00712215"/>
    <w:rsid w:val="00712A14"/>
    <w:rsid w:val="007245F0"/>
    <w:rsid w:val="00732A0F"/>
    <w:rsid w:val="00733650"/>
    <w:rsid w:val="007654BC"/>
    <w:rsid w:val="007723D2"/>
    <w:rsid w:val="00796EBC"/>
    <w:rsid w:val="00797C1E"/>
    <w:rsid w:val="007A47F8"/>
    <w:rsid w:val="007A5333"/>
    <w:rsid w:val="007C502D"/>
    <w:rsid w:val="007E13EA"/>
    <w:rsid w:val="007E3CA2"/>
    <w:rsid w:val="00802634"/>
    <w:rsid w:val="00802898"/>
    <w:rsid w:val="00803C3E"/>
    <w:rsid w:val="0080569D"/>
    <w:rsid w:val="00811A26"/>
    <w:rsid w:val="00814DE2"/>
    <w:rsid w:val="00830F6C"/>
    <w:rsid w:val="00844C63"/>
    <w:rsid w:val="008527A5"/>
    <w:rsid w:val="00853C3F"/>
    <w:rsid w:val="00856D7F"/>
    <w:rsid w:val="00880BB1"/>
    <w:rsid w:val="008858EC"/>
    <w:rsid w:val="00886404"/>
    <w:rsid w:val="00886B14"/>
    <w:rsid w:val="008A56D4"/>
    <w:rsid w:val="008B4E7E"/>
    <w:rsid w:val="008D6709"/>
    <w:rsid w:val="009378BF"/>
    <w:rsid w:val="00943FDD"/>
    <w:rsid w:val="00953E8C"/>
    <w:rsid w:val="00954742"/>
    <w:rsid w:val="00957F8B"/>
    <w:rsid w:val="00994789"/>
    <w:rsid w:val="009A769B"/>
    <w:rsid w:val="009B3010"/>
    <w:rsid w:val="009B7715"/>
    <w:rsid w:val="009C6325"/>
    <w:rsid w:val="009E34C0"/>
    <w:rsid w:val="009E7A6C"/>
    <w:rsid w:val="00A03EF6"/>
    <w:rsid w:val="00A27E99"/>
    <w:rsid w:val="00A44742"/>
    <w:rsid w:val="00A5216A"/>
    <w:rsid w:val="00A55501"/>
    <w:rsid w:val="00A7515D"/>
    <w:rsid w:val="00A7666F"/>
    <w:rsid w:val="00A832E8"/>
    <w:rsid w:val="00A849EC"/>
    <w:rsid w:val="00A86C97"/>
    <w:rsid w:val="00A93BD0"/>
    <w:rsid w:val="00A96131"/>
    <w:rsid w:val="00AA1F39"/>
    <w:rsid w:val="00AA2B6B"/>
    <w:rsid w:val="00AD268D"/>
    <w:rsid w:val="00AE391E"/>
    <w:rsid w:val="00AF266E"/>
    <w:rsid w:val="00B13E9D"/>
    <w:rsid w:val="00B15D7C"/>
    <w:rsid w:val="00B16E8E"/>
    <w:rsid w:val="00B21300"/>
    <w:rsid w:val="00B307B0"/>
    <w:rsid w:val="00B40044"/>
    <w:rsid w:val="00B60D9B"/>
    <w:rsid w:val="00B707A5"/>
    <w:rsid w:val="00B73DB1"/>
    <w:rsid w:val="00B87F54"/>
    <w:rsid w:val="00B949B8"/>
    <w:rsid w:val="00BA0DA1"/>
    <w:rsid w:val="00BB2470"/>
    <w:rsid w:val="00BB6436"/>
    <w:rsid w:val="00BC496D"/>
    <w:rsid w:val="00BC6DAE"/>
    <w:rsid w:val="00BC7A56"/>
    <w:rsid w:val="00BF286B"/>
    <w:rsid w:val="00BF29D2"/>
    <w:rsid w:val="00BF449E"/>
    <w:rsid w:val="00C16D1C"/>
    <w:rsid w:val="00C262E3"/>
    <w:rsid w:val="00C3342E"/>
    <w:rsid w:val="00C34610"/>
    <w:rsid w:val="00C36792"/>
    <w:rsid w:val="00C5671E"/>
    <w:rsid w:val="00C74C73"/>
    <w:rsid w:val="00C8471E"/>
    <w:rsid w:val="00C91FB8"/>
    <w:rsid w:val="00C93F0D"/>
    <w:rsid w:val="00C944ED"/>
    <w:rsid w:val="00CA2640"/>
    <w:rsid w:val="00CC5FB3"/>
    <w:rsid w:val="00CD5A92"/>
    <w:rsid w:val="00CD6266"/>
    <w:rsid w:val="00CF79C0"/>
    <w:rsid w:val="00D04649"/>
    <w:rsid w:val="00D05345"/>
    <w:rsid w:val="00D12CAA"/>
    <w:rsid w:val="00D21B24"/>
    <w:rsid w:val="00D23D83"/>
    <w:rsid w:val="00D27FC6"/>
    <w:rsid w:val="00D32850"/>
    <w:rsid w:val="00D63FE9"/>
    <w:rsid w:val="00D707AB"/>
    <w:rsid w:val="00D73528"/>
    <w:rsid w:val="00D854FB"/>
    <w:rsid w:val="00D87FDA"/>
    <w:rsid w:val="00D91B0F"/>
    <w:rsid w:val="00D95A4C"/>
    <w:rsid w:val="00D9751B"/>
    <w:rsid w:val="00DA1560"/>
    <w:rsid w:val="00DA521D"/>
    <w:rsid w:val="00DB3D63"/>
    <w:rsid w:val="00DB6373"/>
    <w:rsid w:val="00DD454E"/>
    <w:rsid w:val="00DD66DB"/>
    <w:rsid w:val="00DE3131"/>
    <w:rsid w:val="00E02BB9"/>
    <w:rsid w:val="00E23DC2"/>
    <w:rsid w:val="00E26F1F"/>
    <w:rsid w:val="00E32249"/>
    <w:rsid w:val="00E33AF9"/>
    <w:rsid w:val="00E33EB6"/>
    <w:rsid w:val="00E56868"/>
    <w:rsid w:val="00E62E91"/>
    <w:rsid w:val="00E641F2"/>
    <w:rsid w:val="00E81795"/>
    <w:rsid w:val="00E86920"/>
    <w:rsid w:val="00E87D5E"/>
    <w:rsid w:val="00EB2AFD"/>
    <w:rsid w:val="00EC3918"/>
    <w:rsid w:val="00ED5B94"/>
    <w:rsid w:val="00EE18A2"/>
    <w:rsid w:val="00EF05EA"/>
    <w:rsid w:val="00EF5F89"/>
    <w:rsid w:val="00EF6091"/>
    <w:rsid w:val="00F02236"/>
    <w:rsid w:val="00F10ECE"/>
    <w:rsid w:val="00F2345D"/>
    <w:rsid w:val="00F3737B"/>
    <w:rsid w:val="00F416DF"/>
    <w:rsid w:val="00F44495"/>
    <w:rsid w:val="00F552EE"/>
    <w:rsid w:val="00F6369E"/>
    <w:rsid w:val="00F673DC"/>
    <w:rsid w:val="00F73CE5"/>
    <w:rsid w:val="00F80635"/>
    <w:rsid w:val="00F822BD"/>
    <w:rsid w:val="00F859F4"/>
    <w:rsid w:val="00FB5B5B"/>
    <w:rsid w:val="00FC57AF"/>
    <w:rsid w:val="00FE3C71"/>
    <w:rsid w:val="00FE438B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DAE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53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DAE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FE53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93BD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9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rsid w:val="00A93BD0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A93B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3BD0"/>
    <w:rPr>
      <w:rFonts w:ascii="Tahoma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A93BD0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A93BD0"/>
    <w:rPr>
      <w:color w:val="0000FF" w:themeColor="hyperlink"/>
      <w:u w:val="single"/>
    </w:rPr>
  </w:style>
  <w:style w:type="paragraph" w:customStyle="1" w:styleId="Default">
    <w:name w:val="Default"/>
    <w:rsid w:val="007E3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FE53ED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f4">
    <w:basedOn w:val="a"/>
    <w:next w:val="a"/>
    <w:uiPriority w:val="10"/>
    <w:qFormat/>
    <w:rsid w:val="00BC6DAE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11">
    <w:name w:val="Название Знак1"/>
    <w:link w:val="af5"/>
    <w:uiPriority w:val="10"/>
    <w:rsid w:val="00BC6DAE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f5">
    <w:name w:val="Title"/>
    <w:basedOn w:val="a"/>
    <w:next w:val="a"/>
    <w:link w:val="11"/>
    <w:uiPriority w:val="10"/>
    <w:qFormat/>
    <w:rsid w:val="00BC6DAE"/>
    <w:pPr>
      <w:pBdr>
        <w:bottom w:val="single" w:sz="8" w:space="4" w:color="4F81BD" w:themeColor="accent1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BC6DAE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7">
    <w:name w:val="annotation text"/>
    <w:basedOn w:val="a"/>
    <w:link w:val="af6"/>
    <w:uiPriority w:val="99"/>
    <w:semiHidden/>
    <w:unhideWhenUsed/>
    <w:rsid w:val="00BC6DAE"/>
    <w:rPr>
      <w:rFonts w:eastAsia="Calibri"/>
      <w:sz w:val="20"/>
      <w:szCs w:val="20"/>
      <w:lang w:val="x-none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BC6DAE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BC6DAE"/>
    <w:rPr>
      <w:b/>
      <w:bCs/>
    </w:rPr>
  </w:style>
  <w:style w:type="paragraph" w:customStyle="1" w:styleId="s1">
    <w:name w:val="s_1"/>
    <w:basedOn w:val="a"/>
    <w:rsid w:val="00BC6DAE"/>
    <w:pPr>
      <w:spacing w:before="100" w:beforeAutospacing="1" w:after="100" w:afterAutospacing="1"/>
    </w:pPr>
    <w:rPr>
      <w:rFonts w:eastAsia="Times New Roman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BC6DAE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b">
    <w:name w:val="endnote text"/>
    <w:basedOn w:val="a"/>
    <w:link w:val="afa"/>
    <w:uiPriority w:val="99"/>
    <w:semiHidden/>
    <w:unhideWhenUsed/>
    <w:rsid w:val="00BC6DAE"/>
    <w:rPr>
      <w:rFonts w:eastAsia="Calibri"/>
      <w:sz w:val="20"/>
      <w:szCs w:val="20"/>
      <w:lang w:val="x-none"/>
    </w:rPr>
  </w:style>
  <w:style w:type="character" w:customStyle="1" w:styleId="afc">
    <w:name w:val="Название Знак"/>
    <w:basedOn w:val="a0"/>
    <w:uiPriority w:val="10"/>
    <w:rsid w:val="00BC6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DAE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53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DAE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FE53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93BD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9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rsid w:val="00A93BD0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A93B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3BD0"/>
    <w:rPr>
      <w:rFonts w:ascii="Tahoma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A93BD0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A93BD0"/>
    <w:rPr>
      <w:color w:val="0000FF" w:themeColor="hyperlink"/>
      <w:u w:val="single"/>
    </w:rPr>
  </w:style>
  <w:style w:type="paragraph" w:customStyle="1" w:styleId="Default">
    <w:name w:val="Default"/>
    <w:rsid w:val="007E3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FE53ED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f4">
    <w:basedOn w:val="a"/>
    <w:next w:val="a"/>
    <w:uiPriority w:val="10"/>
    <w:qFormat/>
    <w:rsid w:val="00BC6DAE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11">
    <w:name w:val="Название Знак1"/>
    <w:link w:val="af5"/>
    <w:uiPriority w:val="10"/>
    <w:rsid w:val="00BC6DAE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f5">
    <w:name w:val="Title"/>
    <w:basedOn w:val="a"/>
    <w:next w:val="a"/>
    <w:link w:val="11"/>
    <w:uiPriority w:val="10"/>
    <w:qFormat/>
    <w:rsid w:val="00BC6DAE"/>
    <w:pPr>
      <w:pBdr>
        <w:bottom w:val="single" w:sz="8" w:space="4" w:color="4F81BD" w:themeColor="accent1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BC6DAE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7">
    <w:name w:val="annotation text"/>
    <w:basedOn w:val="a"/>
    <w:link w:val="af6"/>
    <w:uiPriority w:val="99"/>
    <w:semiHidden/>
    <w:unhideWhenUsed/>
    <w:rsid w:val="00BC6DAE"/>
    <w:rPr>
      <w:rFonts w:eastAsia="Calibri"/>
      <w:sz w:val="20"/>
      <w:szCs w:val="20"/>
      <w:lang w:val="x-none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BC6DAE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BC6DAE"/>
    <w:rPr>
      <w:b/>
      <w:bCs/>
    </w:rPr>
  </w:style>
  <w:style w:type="paragraph" w:customStyle="1" w:styleId="s1">
    <w:name w:val="s_1"/>
    <w:basedOn w:val="a"/>
    <w:rsid w:val="00BC6DAE"/>
    <w:pPr>
      <w:spacing w:before="100" w:beforeAutospacing="1" w:after="100" w:afterAutospacing="1"/>
    </w:pPr>
    <w:rPr>
      <w:rFonts w:eastAsia="Times New Roman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BC6DAE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b">
    <w:name w:val="endnote text"/>
    <w:basedOn w:val="a"/>
    <w:link w:val="afa"/>
    <w:uiPriority w:val="99"/>
    <w:semiHidden/>
    <w:unhideWhenUsed/>
    <w:rsid w:val="00BC6DAE"/>
    <w:rPr>
      <w:rFonts w:eastAsia="Calibri"/>
      <w:sz w:val="20"/>
      <w:szCs w:val="20"/>
      <w:lang w:val="x-none"/>
    </w:rPr>
  </w:style>
  <w:style w:type="character" w:customStyle="1" w:styleId="afc">
    <w:name w:val="Название Знак"/>
    <w:basedOn w:val="a0"/>
    <w:uiPriority w:val="10"/>
    <w:rsid w:val="00BC6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&#1083;&#1080;&#1090;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Лист3!$B$3:$B$39</c:f>
              <c:numCache>
                <c:formatCode>General</c:formatCode>
                <c:ptCount val="3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</c:numCache>
            </c:numRef>
          </c:cat>
          <c:val>
            <c:numRef>
              <c:f>Лист3!$C$3:$C$39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68934144"/>
        <c:axId val="253640704"/>
      </c:barChart>
      <c:catAx>
        <c:axId val="268934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Тестовый балл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53640704"/>
        <c:crosses val="autoZero"/>
        <c:auto val="1"/>
        <c:lblAlgn val="ctr"/>
        <c:lblOffset val="100"/>
        <c:noMultiLvlLbl val="0"/>
      </c:catAx>
      <c:valAx>
        <c:axId val="253640704"/>
        <c:scaling>
          <c:orientation val="minMax"/>
          <c:max val="1.2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layout>
            <c:manualLayout>
              <c:xMode val="edge"/>
              <c:yMode val="edge"/>
              <c:x val="2.0763809217729912E-2"/>
              <c:y val="0.145100247885680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68934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0542-13F2-492B-9E18-8B830E7A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24</Pages>
  <Words>5584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Ф. Гиматудинова</dc:creator>
  <cp:lastModifiedBy>RePack by Diakov</cp:lastModifiedBy>
  <cp:revision>43</cp:revision>
  <dcterms:created xsi:type="dcterms:W3CDTF">2022-10-23T07:45:00Z</dcterms:created>
  <dcterms:modified xsi:type="dcterms:W3CDTF">2025-09-30T21:52:00Z</dcterms:modified>
</cp:coreProperties>
</file>