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98" w:rsidRPr="00AA2AA7" w:rsidRDefault="00376E98" w:rsidP="00376E98">
      <w:pPr>
        <w:jc w:val="center"/>
        <w:outlineLvl w:val="0"/>
        <w:rPr>
          <w:sz w:val="28"/>
          <w:szCs w:val="28"/>
        </w:rPr>
      </w:pPr>
      <w:r w:rsidRPr="00AA2AA7">
        <w:rPr>
          <w:sz w:val="28"/>
          <w:szCs w:val="28"/>
        </w:rPr>
        <w:t xml:space="preserve"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министерством образования и науки Самарской области </w:t>
      </w:r>
      <w:r w:rsidRPr="00911631">
        <w:rPr>
          <w:i/>
          <w:sz w:val="28"/>
          <w:szCs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E98" w:rsidRPr="00AA2AA7" w:rsidRDefault="00376E98" w:rsidP="00376E98">
      <w:pPr>
        <w:jc w:val="center"/>
        <w:outlineLvl w:val="0"/>
        <w:rPr>
          <w:sz w:val="28"/>
          <w:szCs w:val="28"/>
        </w:rPr>
      </w:pPr>
    </w:p>
    <w:p w:rsidR="00376E98" w:rsidRPr="00AA2AA7" w:rsidRDefault="00376E98" w:rsidP="00376E98">
      <w:pPr>
        <w:jc w:val="center"/>
        <w:outlineLvl w:val="0"/>
        <w:rPr>
          <w:sz w:val="28"/>
          <w:szCs w:val="28"/>
        </w:rPr>
      </w:pPr>
    </w:p>
    <w:p w:rsidR="00376E98" w:rsidRDefault="00376E98" w:rsidP="00376E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A58B7">
        <w:rPr>
          <w:sz w:val="28"/>
          <w:szCs w:val="28"/>
        </w:rPr>
        <w:t xml:space="preserve">. </w:t>
      </w:r>
      <w:r w:rsidRPr="00376E98">
        <w:rPr>
          <w:b/>
          <w:sz w:val="28"/>
          <w:szCs w:val="28"/>
        </w:rPr>
        <w:t>Заявителями на получение государственной услуги</w:t>
      </w:r>
      <w:r>
        <w:rPr>
          <w:sz w:val="28"/>
          <w:szCs w:val="28"/>
        </w:rPr>
        <w:t xml:space="preserve"> </w:t>
      </w:r>
      <w:r w:rsidRPr="00AA2AA7">
        <w:rPr>
          <w:sz w:val="28"/>
          <w:szCs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E98" w:rsidRPr="00AA2AA7" w:rsidRDefault="00376E98" w:rsidP="00376E98">
      <w:pPr>
        <w:outlineLvl w:val="0"/>
        <w:rPr>
          <w:sz w:val="28"/>
          <w:szCs w:val="28"/>
        </w:rPr>
      </w:pPr>
      <w:r w:rsidRPr="00AA2AA7">
        <w:rPr>
          <w:sz w:val="28"/>
          <w:szCs w:val="28"/>
        </w:rPr>
        <w:t xml:space="preserve"> являются: </w:t>
      </w:r>
    </w:p>
    <w:p w:rsidR="00376E98" w:rsidRPr="00AA2AA7" w:rsidRDefault="00376E98" w:rsidP="00376E98">
      <w:pPr>
        <w:numPr>
          <w:ilvl w:val="0"/>
          <w:numId w:val="1"/>
        </w:numPr>
        <w:ind w:left="709"/>
        <w:jc w:val="both"/>
        <w:outlineLvl w:val="0"/>
        <w:rPr>
          <w:sz w:val="28"/>
          <w:szCs w:val="28"/>
        </w:rPr>
      </w:pPr>
      <w:r w:rsidRPr="00AA2AA7">
        <w:rPr>
          <w:sz w:val="28"/>
          <w:szCs w:val="28"/>
        </w:rPr>
        <w:t>законный представитель несовершеннолетнего получателя государственной услуги (один из род</w:t>
      </w:r>
      <w:r>
        <w:rPr>
          <w:sz w:val="28"/>
          <w:szCs w:val="28"/>
        </w:rPr>
        <w:t>ителей, опекунов)</w:t>
      </w:r>
      <w:r w:rsidRPr="00AA2AA7">
        <w:rPr>
          <w:sz w:val="28"/>
          <w:szCs w:val="28"/>
        </w:rPr>
        <w:t xml:space="preserve">; </w:t>
      </w:r>
    </w:p>
    <w:p w:rsidR="00376E98" w:rsidRPr="00AA2AA7" w:rsidRDefault="00376E98" w:rsidP="00376E98">
      <w:pPr>
        <w:numPr>
          <w:ilvl w:val="0"/>
          <w:numId w:val="1"/>
        </w:numPr>
        <w:ind w:left="709"/>
        <w:jc w:val="both"/>
        <w:outlineLvl w:val="0"/>
        <w:rPr>
          <w:sz w:val="28"/>
          <w:szCs w:val="28"/>
        </w:rPr>
      </w:pPr>
      <w:r w:rsidRPr="00AA2AA7">
        <w:rPr>
          <w:sz w:val="28"/>
          <w:szCs w:val="28"/>
        </w:rPr>
        <w:t>лицо, действующее от имени законного представителя несовершеннолетнего получателя государственной услуги на основании доверенности, оформленной в соответствии с требованиями законодательства Российской Федерации.</w:t>
      </w:r>
    </w:p>
    <w:p w:rsidR="00376E98" w:rsidRDefault="00376E98" w:rsidP="00376E98">
      <w:pPr>
        <w:jc w:val="both"/>
        <w:outlineLvl w:val="0"/>
        <w:rPr>
          <w:sz w:val="28"/>
          <w:szCs w:val="28"/>
        </w:rPr>
      </w:pPr>
    </w:p>
    <w:p w:rsidR="00376E98" w:rsidRDefault="00376E98" w:rsidP="00376E98">
      <w:pPr>
        <w:jc w:val="both"/>
        <w:outlineLvl w:val="0"/>
        <w:rPr>
          <w:sz w:val="28"/>
          <w:szCs w:val="28"/>
        </w:rPr>
      </w:pPr>
      <w:r w:rsidRPr="000A58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A58B7">
        <w:rPr>
          <w:sz w:val="28"/>
          <w:szCs w:val="28"/>
        </w:rPr>
        <w:t>.</w:t>
      </w:r>
      <w:r w:rsidRPr="00B63072">
        <w:rPr>
          <w:sz w:val="28"/>
          <w:szCs w:val="28"/>
        </w:rPr>
        <w:t xml:space="preserve"> </w:t>
      </w:r>
      <w:r w:rsidRPr="00376E98">
        <w:rPr>
          <w:b/>
          <w:sz w:val="28"/>
          <w:szCs w:val="28"/>
        </w:rPr>
        <w:t>Способы предоставления государственной услуги</w:t>
      </w:r>
      <w:r>
        <w:rPr>
          <w:sz w:val="28"/>
          <w:szCs w:val="28"/>
        </w:rPr>
        <w:t xml:space="preserve"> </w:t>
      </w:r>
      <w:r w:rsidRPr="00AA2AA7">
        <w:rPr>
          <w:sz w:val="28"/>
          <w:szCs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E98" w:rsidRDefault="00376E98" w:rsidP="00376E98">
      <w:pPr>
        <w:ind w:left="720"/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Заявление и документы могут быть поданы одним из следующих способов: </w:t>
      </w:r>
    </w:p>
    <w:p w:rsidR="00376E98" w:rsidRDefault="00376E98" w:rsidP="00376E98">
      <w:pPr>
        <w:ind w:left="720"/>
        <w:jc w:val="both"/>
        <w:outlineLvl w:val="0"/>
        <w:rPr>
          <w:sz w:val="28"/>
          <w:szCs w:val="28"/>
        </w:rPr>
      </w:pPr>
    </w:p>
    <w:p w:rsidR="00376E98" w:rsidRDefault="00376E98" w:rsidP="00376E98">
      <w:pPr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в электронной форме через ЕПГУ; </w:t>
      </w:r>
    </w:p>
    <w:p w:rsidR="00376E98" w:rsidRDefault="00376E98" w:rsidP="00376E98">
      <w:pPr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в электронной форме в АСУ РСО; </w:t>
      </w:r>
    </w:p>
    <w:p w:rsidR="00376E98" w:rsidRDefault="00376E98" w:rsidP="00376E98">
      <w:pPr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при личном обращении в МФЦ либо ГОО. </w:t>
      </w:r>
    </w:p>
    <w:p w:rsidR="00376E98" w:rsidRDefault="00376E98" w:rsidP="00376E98">
      <w:pPr>
        <w:ind w:left="360"/>
        <w:jc w:val="both"/>
        <w:outlineLvl w:val="0"/>
        <w:rPr>
          <w:sz w:val="28"/>
          <w:szCs w:val="28"/>
        </w:rPr>
      </w:pPr>
    </w:p>
    <w:p w:rsidR="00376E98" w:rsidRPr="00587045" w:rsidRDefault="00376E98" w:rsidP="00376E98">
      <w:pPr>
        <w:ind w:left="360"/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>Внесение изменений в заявление может осуществляться путем обращения Заявителя в МФЦ</w:t>
      </w:r>
    </w:p>
    <w:p w:rsidR="00376E98" w:rsidRDefault="00376E98" w:rsidP="00376E98">
      <w:pPr>
        <w:jc w:val="both"/>
        <w:outlineLvl w:val="0"/>
        <w:rPr>
          <w:sz w:val="28"/>
          <w:szCs w:val="28"/>
        </w:rPr>
      </w:pPr>
    </w:p>
    <w:p w:rsidR="00376E98" w:rsidRDefault="00376E98" w:rsidP="00376E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A58B7">
        <w:rPr>
          <w:sz w:val="28"/>
          <w:szCs w:val="28"/>
        </w:rPr>
        <w:t>.</w:t>
      </w:r>
      <w:r w:rsidRPr="00B63072">
        <w:rPr>
          <w:sz w:val="28"/>
          <w:szCs w:val="28"/>
        </w:rPr>
        <w:t xml:space="preserve"> </w:t>
      </w:r>
      <w:r w:rsidRPr="00376E98">
        <w:rPr>
          <w:b/>
          <w:sz w:val="28"/>
          <w:szCs w:val="28"/>
        </w:rPr>
        <w:t>Срок предоставления государственной услуги</w:t>
      </w:r>
      <w:r>
        <w:rPr>
          <w:sz w:val="28"/>
          <w:szCs w:val="28"/>
        </w:rPr>
        <w:t xml:space="preserve"> </w:t>
      </w:r>
      <w:r w:rsidRPr="00AA2AA7">
        <w:rPr>
          <w:sz w:val="28"/>
          <w:szCs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sz w:val="28"/>
          <w:szCs w:val="28"/>
        </w:rPr>
        <w:t>:</w:t>
      </w:r>
    </w:p>
    <w:p w:rsidR="00376E98" w:rsidRDefault="00376E98" w:rsidP="00376E98">
      <w:pPr>
        <w:jc w:val="both"/>
        <w:outlineLvl w:val="0"/>
        <w:rPr>
          <w:sz w:val="28"/>
          <w:szCs w:val="28"/>
        </w:rPr>
      </w:pP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Прием заявлений о постановке детей на учет осуществляется в электронном виде через ЕПГУ либо АСУ РСО, при личном обращении Заявителя в МФЦ или ГОО в течение всего года.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Рассмотрение заявления и предоставленных документов о постановке на учет осуществляется в течение одного рабочего дня с момента личного обращения Заявителя.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Распределение детей и выдача направлений на зачисление ребенка в детский сад осуществляются: </w:t>
      </w:r>
    </w:p>
    <w:p w:rsidR="00376E98" w:rsidRDefault="00376E98" w:rsidP="00376E98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</w:t>
      </w:r>
      <w:r w:rsidRPr="00DE31E3">
        <w:rPr>
          <w:sz w:val="28"/>
          <w:szCs w:val="28"/>
        </w:rPr>
        <w:t xml:space="preserve">в период распределения на новый учебный год - с 15 мая до 31 августа текущего года; </w:t>
      </w:r>
    </w:p>
    <w:p w:rsidR="00376E98" w:rsidRDefault="00376E98" w:rsidP="00376E98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E31E3">
        <w:rPr>
          <w:sz w:val="28"/>
          <w:szCs w:val="28"/>
        </w:rPr>
        <w:t xml:space="preserve">в период дополнительного распределения - в течение всего текущего учебного года при наличии свободных мест в ГОО с 1 сентября по 14 мая.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>Максимальный срок предоставления государственной услуги в части исправления допущенных опечаток и ошибок в выданных в результате предоставления государственной услуги документах - 5 рабочих дней.</w:t>
      </w:r>
    </w:p>
    <w:p w:rsidR="00376E98" w:rsidRDefault="00376E98" w:rsidP="00376E98">
      <w:pPr>
        <w:jc w:val="both"/>
        <w:outlineLvl w:val="0"/>
        <w:rPr>
          <w:sz w:val="28"/>
          <w:szCs w:val="28"/>
        </w:rPr>
      </w:pPr>
    </w:p>
    <w:p w:rsidR="00376E98" w:rsidRPr="00DE31E3" w:rsidRDefault="00376E98" w:rsidP="00376E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630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6E98">
        <w:rPr>
          <w:b/>
          <w:sz w:val="28"/>
          <w:szCs w:val="28"/>
        </w:rPr>
        <w:t>Порядок предоставления государственной услуги</w:t>
      </w:r>
      <w:r>
        <w:rPr>
          <w:sz w:val="28"/>
          <w:szCs w:val="28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E98" w:rsidRPr="00AA2AA7" w:rsidRDefault="00376E98" w:rsidP="00376E98">
      <w:pPr>
        <w:jc w:val="both"/>
        <w:outlineLvl w:val="0"/>
        <w:rPr>
          <w:sz w:val="28"/>
          <w:szCs w:val="28"/>
        </w:rPr>
      </w:pPr>
    </w:p>
    <w:p w:rsidR="00376E98" w:rsidRDefault="00376E98" w:rsidP="00376E98">
      <w:p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Для предоставления государственной услуги в части постановки на учет и направления на зачисление в ГОО Заявитель представляет: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заявление о постановке на учет (приложение N 3 к Регламенту);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Заявителя;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представителя Заявителя; доверенность, оформленную в соответствии с требованиями законодательства Российской Федерации (в случае, если Заявителем является его представитель, полномочия которого подтверждены доверенностью);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(для иностранных граждан); </w:t>
      </w:r>
    </w:p>
    <w:p w:rsidR="00376E98" w:rsidRPr="002044AB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 (для лиц без гражданства);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документ, подтверждающий право (льготу) родителям (законным представителям) в соответствии с приложением N 4 к Регламенту: 1) на </w:t>
      </w:r>
      <w:r w:rsidRPr="002044AB">
        <w:rPr>
          <w:sz w:val="28"/>
          <w:szCs w:val="28"/>
        </w:rPr>
        <w:lastRenderedPageBreak/>
        <w:t xml:space="preserve">преимущественное предоставление места в ГОО; 2) на внеочередное предоставление места в ГОО; 3) на первоочередное предоставление места в ГОО;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справку врачебной комиссии для постановки на учет в группы оздоровительной направленности (при наличии); </w:t>
      </w:r>
    </w:p>
    <w:p w:rsidR="00376E98" w:rsidRDefault="00376E98" w:rsidP="00376E98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:rsidR="00376E98" w:rsidRPr="002044AB" w:rsidRDefault="00376E98" w:rsidP="00376E98">
      <w:pPr>
        <w:jc w:val="both"/>
        <w:outlineLvl w:val="0"/>
        <w:rPr>
          <w:sz w:val="28"/>
          <w:szCs w:val="28"/>
        </w:rPr>
      </w:pPr>
    </w:p>
    <w:p w:rsidR="00F67D26" w:rsidRDefault="00F67D26" w:rsidP="00F67D26">
      <w:p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 </w:t>
      </w:r>
    </w:p>
    <w:p w:rsidR="00F67D26" w:rsidRDefault="00F67D26" w:rsidP="00F67D2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сведения о государственной регистрации рождения, содержащиеся в Едином государственном реестре записей актов гражданского состояния; </w:t>
      </w:r>
    </w:p>
    <w:p w:rsidR="00F67D26" w:rsidRDefault="00F67D26" w:rsidP="00F67D2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сведения о наличии либо отсутствии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 </w:t>
      </w:r>
    </w:p>
    <w:p w:rsidR="00F67D26" w:rsidRDefault="00F67D26" w:rsidP="00F67D2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 xml:space="preserve">сведения, содержащиеся в решении органа опеки и попечительства об установлении опеки над ребенком, сведения об опекуне ребенка; </w:t>
      </w:r>
    </w:p>
    <w:p w:rsidR="00F67D26" w:rsidRDefault="00F67D26" w:rsidP="00F67D2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2044AB">
        <w:rPr>
          <w:sz w:val="28"/>
          <w:szCs w:val="28"/>
        </w:rPr>
        <w:t>сведения, подтверждающие факт установления инвалидности (в случае наличия права на первоочередное предоставление места в ГОО в соответствии с приложением N 4 к Регламенту).</w:t>
      </w:r>
    </w:p>
    <w:p w:rsidR="00F67D26" w:rsidRDefault="00F67D26" w:rsidP="00F67D26">
      <w:pPr>
        <w:ind w:left="360"/>
        <w:jc w:val="both"/>
        <w:outlineLvl w:val="0"/>
        <w:rPr>
          <w:sz w:val="28"/>
          <w:szCs w:val="28"/>
        </w:rPr>
      </w:pPr>
    </w:p>
    <w:p w:rsidR="00F67D26" w:rsidRDefault="00F67D26" w:rsidP="00F67D26">
      <w:pPr>
        <w:ind w:left="360"/>
        <w:jc w:val="both"/>
        <w:outlineLvl w:val="0"/>
        <w:rPr>
          <w:sz w:val="28"/>
          <w:szCs w:val="28"/>
        </w:rPr>
      </w:pPr>
      <w:r w:rsidRPr="00865C5E">
        <w:rPr>
          <w:sz w:val="28"/>
          <w:szCs w:val="28"/>
        </w:rPr>
        <w:t xml:space="preserve">Заявление и документы, направленные в электронной форме через ЕПГУ или в АСУ РСО, регистрируются в автоматическом режиме. </w:t>
      </w:r>
      <w:r>
        <w:rPr>
          <w:sz w:val="28"/>
          <w:szCs w:val="28"/>
        </w:rPr>
        <w:t>(</w:t>
      </w:r>
      <w:r w:rsidRPr="00865C5E">
        <w:rPr>
          <w:sz w:val="28"/>
          <w:szCs w:val="28"/>
        </w:rPr>
        <w:t>Для возможности подачи заявления о предоставлении государственной услуги и документов через ЕПГУ Заявитель должен быть зарегистрирован в ЕСИА</w:t>
      </w:r>
      <w:r>
        <w:rPr>
          <w:sz w:val="28"/>
          <w:szCs w:val="28"/>
        </w:rPr>
        <w:t>)</w:t>
      </w:r>
      <w:r w:rsidRPr="00865C5E">
        <w:rPr>
          <w:sz w:val="28"/>
          <w:szCs w:val="28"/>
        </w:rPr>
        <w:t xml:space="preserve">. </w:t>
      </w:r>
    </w:p>
    <w:p w:rsidR="00F67D26" w:rsidRDefault="00F67D26" w:rsidP="00F67D26">
      <w:pPr>
        <w:ind w:left="360" w:firstLine="348"/>
        <w:jc w:val="both"/>
        <w:outlineLvl w:val="0"/>
        <w:rPr>
          <w:sz w:val="28"/>
          <w:szCs w:val="28"/>
        </w:rPr>
      </w:pPr>
      <w:r w:rsidRPr="00865C5E">
        <w:rPr>
          <w:sz w:val="28"/>
          <w:szCs w:val="28"/>
        </w:rPr>
        <w:t>Срок реги</w:t>
      </w:r>
      <w:r>
        <w:rPr>
          <w:sz w:val="28"/>
          <w:szCs w:val="28"/>
        </w:rPr>
        <w:t xml:space="preserve">страции заявления и документов: </w:t>
      </w:r>
    </w:p>
    <w:p w:rsidR="00F67D26" w:rsidRDefault="00F67D26" w:rsidP="00F67D26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865C5E">
        <w:rPr>
          <w:sz w:val="28"/>
          <w:szCs w:val="28"/>
        </w:rPr>
        <w:t xml:space="preserve">Заявление и документы, поступившие через ЕПГУ либо в АСУ РСО, регистрируются автоматически в день его поступления. </w:t>
      </w:r>
    </w:p>
    <w:p w:rsidR="00F67D26" w:rsidRDefault="00F67D26" w:rsidP="00F67D26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865C5E">
        <w:rPr>
          <w:sz w:val="28"/>
          <w:szCs w:val="28"/>
        </w:rPr>
        <w:t xml:space="preserve">Заявление и документы, поданные в МФЦ либо ГОО, регистрируются в день их поступления. </w:t>
      </w:r>
    </w:p>
    <w:p w:rsidR="00F67D26" w:rsidRDefault="00F67D26" w:rsidP="00F67D26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865C5E">
        <w:rPr>
          <w:sz w:val="28"/>
          <w:szCs w:val="28"/>
        </w:rPr>
        <w:t>Результатом административной процедуры является постановка ребенка на учет</w:t>
      </w:r>
      <w:r>
        <w:rPr>
          <w:sz w:val="28"/>
          <w:szCs w:val="28"/>
        </w:rPr>
        <w:t>.</w:t>
      </w:r>
      <w:r w:rsidRPr="00865C5E">
        <w:rPr>
          <w:sz w:val="28"/>
          <w:szCs w:val="28"/>
        </w:rPr>
        <w:t xml:space="preserve"> </w:t>
      </w:r>
    </w:p>
    <w:p w:rsidR="00F67D26" w:rsidRDefault="00F67D26" w:rsidP="00F67D26">
      <w:pPr>
        <w:jc w:val="both"/>
        <w:outlineLvl w:val="0"/>
        <w:rPr>
          <w:sz w:val="28"/>
          <w:szCs w:val="28"/>
        </w:rPr>
      </w:pPr>
    </w:p>
    <w:p w:rsidR="00F67D26" w:rsidRDefault="00F67D26" w:rsidP="00F67D26">
      <w:p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 xml:space="preserve">Критерии принятия решения о предоставлении государственной услуги: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>Заявитель предостав</w:t>
      </w:r>
      <w:r>
        <w:rPr>
          <w:sz w:val="28"/>
          <w:szCs w:val="28"/>
        </w:rPr>
        <w:t xml:space="preserve">ил полный комплект документов;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E5A2B">
        <w:rPr>
          <w:sz w:val="28"/>
          <w:szCs w:val="28"/>
        </w:rPr>
        <w:t xml:space="preserve">редоставленные Заявителем в электронной форме документы не содержат повреждения, наличие которых не позволяет в полном объеме </w:t>
      </w:r>
      <w:r w:rsidRPr="001E5A2B">
        <w:rPr>
          <w:sz w:val="28"/>
          <w:szCs w:val="28"/>
        </w:rPr>
        <w:lastRenderedPageBreak/>
        <w:t xml:space="preserve">использовать информацию и сведения, содержащиеся в документах для предоставления услуги;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 xml:space="preserve">предоставленные Заявителем документы не содержат подчистки, и исправления текста заверены в порядке, установленном законодательством Российской Федерации;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 xml:space="preserve">Заявитель предоставил согласие на обработку своих персональных данных и персональных данных ребенка, в отношении которого подается заявление; отсутствие ранее зарегистрированного заявления о постановке на учет в АСУ РСО;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 xml:space="preserve">ребенок не посещает ГОО; </w:t>
      </w:r>
    </w:p>
    <w:p w:rsidR="00F67D26" w:rsidRDefault="00F67D26" w:rsidP="00F67D26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E5A2B">
        <w:rPr>
          <w:sz w:val="28"/>
          <w:szCs w:val="28"/>
        </w:rPr>
        <w:t>возраст ребенка не превышает 7 лет.</w:t>
      </w:r>
    </w:p>
    <w:p w:rsidR="00F67D26" w:rsidRDefault="00F67D26" w:rsidP="00F67D26">
      <w:pPr>
        <w:jc w:val="both"/>
        <w:outlineLvl w:val="0"/>
        <w:rPr>
          <w:sz w:val="28"/>
          <w:szCs w:val="28"/>
        </w:rPr>
      </w:pPr>
    </w:p>
    <w:p w:rsidR="00F67D26" w:rsidRPr="006C0F90" w:rsidRDefault="00F67D26" w:rsidP="00F67D26">
      <w:pPr>
        <w:jc w:val="both"/>
        <w:outlineLvl w:val="0"/>
        <w:rPr>
          <w:sz w:val="28"/>
          <w:szCs w:val="28"/>
        </w:rPr>
      </w:pPr>
      <w:r w:rsidRPr="006C0F90">
        <w:rPr>
          <w:sz w:val="28"/>
          <w:szCs w:val="28"/>
        </w:rPr>
        <w:t>При наличии оснований для предоставления государственной услуги, по решению Территориальной комиссии ребенок принимает участие в распределении мест</w:t>
      </w:r>
      <w:r>
        <w:rPr>
          <w:sz w:val="28"/>
          <w:szCs w:val="28"/>
        </w:rPr>
        <w:t>.</w:t>
      </w:r>
    </w:p>
    <w:p w:rsidR="00C04E78" w:rsidRDefault="00C04E78">
      <w:bookmarkStart w:id="0" w:name="_GoBack"/>
      <w:bookmarkEnd w:id="0"/>
    </w:p>
    <w:sectPr w:rsidR="00C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D8D"/>
    <w:multiLevelType w:val="hybridMultilevel"/>
    <w:tmpl w:val="08D2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3CEF"/>
    <w:multiLevelType w:val="hybridMultilevel"/>
    <w:tmpl w:val="A1326EF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2360009"/>
    <w:multiLevelType w:val="hybridMultilevel"/>
    <w:tmpl w:val="233E6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243AC"/>
    <w:multiLevelType w:val="hybridMultilevel"/>
    <w:tmpl w:val="CD3A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0C5B"/>
    <w:multiLevelType w:val="hybridMultilevel"/>
    <w:tmpl w:val="1DE4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735A"/>
    <w:multiLevelType w:val="hybridMultilevel"/>
    <w:tmpl w:val="1870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C"/>
    <w:rsid w:val="00376E98"/>
    <w:rsid w:val="003926AC"/>
    <w:rsid w:val="00C04E78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61D2-8D29-404C-AAA4-D5C5FD70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2025-05-20T07:28:00Z</dcterms:created>
  <dcterms:modified xsi:type="dcterms:W3CDTF">2025-05-20T07:34:00Z</dcterms:modified>
</cp:coreProperties>
</file>