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C" w:rsidRDefault="00496F1C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</w:t>
      </w:r>
      <w:r w:rsidR="00571885">
        <w:rPr>
          <w:rStyle w:val="a5"/>
          <w:sz w:val="32"/>
        </w:rPr>
        <w:t xml:space="preserve">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="00F775E2" w:rsidRPr="00E2039C">
        <w:rPr>
          <w:rStyle w:val="a5"/>
          <w:sz w:val="32"/>
        </w:rPr>
        <w:t xml:space="preserve"> </w:t>
      </w:r>
    </w:p>
    <w:p w:rsidR="00496F1C" w:rsidRPr="00234B8D" w:rsidRDefault="00496F1C" w:rsidP="00F775E2">
      <w:pPr>
        <w:jc w:val="center"/>
        <w:rPr>
          <w:rStyle w:val="a5"/>
        </w:rPr>
      </w:pPr>
    </w:p>
    <w:p w:rsidR="007C2C6E" w:rsidRPr="007C2C6E" w:rsidRDefault="00F775E2" w:rsidP="00F775E2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 w:rsidR="007C2C6E" w:rsidRPr="007C2C6E">
        <w:rPr>
          <w:rStyle w:val="a5"/>
          <w:sz w:val="28"/>
        </w:rPr>
        <w:t>РУССК</w:t>
      </w:r>
      <w:r w:rsidR="00496F1C">
        <w:rPr>
          <w:rStyle w:val="a5"/>
          <w:sz w:val="28"/>
        </w:rPr>
        <w:t>ОМУ</w:t>
      </w:r>
      <w:r w:rsidR="007C2C6E" w:rsidRPr="007C2C6E">
        <w:rPr>
          <w:rStyle w:val="a5"/>
          <w:sz w:val="28"/>
        </w:rPr>
        <w:t xml:space="preserve"> ЯЗЫК</w:t>
      </w:r>
      <w:r w:rsidR="00496F1C">
        <w:rPr>
          <w:rStyle w:val="a5"/>
          <w:sz w:val="28"/>
        </w:rPr>
        <w:t>У</w:t>
      </w:r>
    </w:p>
    <w:p w:rsidR="00234B8D" w:rsidRDefault="00234B8D" w:rsidP="00234B8D">
      <w:pPr>
        <w:ind w:left="568" w:hanging="568"/>
        <w:jc w:val="center"/>
        <w:rPr>
          <w:rStyle w:val="a5"/>
        </w:rPr>
      </w:pPr>
      <w:bookmarkStart w:id="0" w:name="_Toc395183639"/>
      <w:bookmarkStart w:id="1" w:name="_Toc423954897"/>
      <w:bookmarkStart w:id="2" w:name="_Toc424490574"/>
    </w:p>
    <w:p w:rsidR="00496F1C" w:rsidRDefault="00234B8D" w:rsidP="00234B8D">
      <w:pPr>
        <w:ind w:left="568" w:hanging="568"/>
        <w:jc w:val="center"/>
        <w:rPr>
          <w:rStyle w:val="a5"/>
        </w:rPr>
      </w:pPr>
      <w:r>
        <w:rPr>
          <w:rStyle w:val="a5"/>
        </w:rPr>
        <w:t>в Юго-Восточном образовательном округе</w:t>
      </w:r>
    </w:p>
    <w:p w:rsidR="00234B8D" w:rsidRPr="00234B8D" w:rsidRDefault="00234B8D" w:rsidP="00234B8D">
      <w:pPr>
        <w:ind w:left="568" w:hanging="568"/>
        <w:jc w:val="center"/>
        <w:rPr>
          <w:b/>
          <w:bCs/>
          <w:sz w:val="22"/>
          <w:szCs w:val="28"/>
        </w:rPr>
      </w:pPr>
    </w:p>
    <w:p w:rsidR="00F775E2" w:rsidRDefault="00496F1C" w:rsidP="00496F1C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EE14D8" w:rsidRPr="00DB5E2F" w:rsidRDefault="00EE14D8" w:rsidP="00496F1C">
      <w:pPr>
        <w:ind w:left="568" w:hanging="568"/>
        <w:jc w:val="center"/>
      </w:pPr>
    </w:p>
    <w:p w:rsidR="00F775E2" w:rsidRPr="00E11912" w:rsidRDefault="00F775E2" w:rsidP="00F775E2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  <w:bookmarkEnd w:id="0"/>
      <w:bookmarkEnd w:id="1"/>
      <w:bookmarkEnd w:id="2"/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76"/>
        <w:gridCol w:w="1668"/>
        <w:gridCol w:w="1666"/>
        <w:gridCol w:w="1666"/>
        <w:gridCol w:w="1868"/>
      </w:tblGrid>
      <w:tr w:rsidR="00F775E2" w:rsidRPr="00E2039C" w:rsidTr="00EB4E5F">
        <w:tc>
          <w:tcPr>
            <w:tcW w:w="1636" w:type="pct"/>
            <w:gridSpan w:val="2"/>
          </w:tcPr>
          <w:p w:rsidR="00F775E2" w:rsidRPr="00E2039C" w:rsidRDefault="00EB4E5F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633" w:type="pct"/>
            <w:gridSpan w:val="2"/>
          </w:tcPr>
          <w:p w:rsidR="00F775E2" w:rsidRPr="00E2039C" w:rsidRDefault="00EB4E5F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  <w:tc>
          <w:tcPr>
            <w:tcW w:w="1732" w:type="pct"/>
            <w:gridSpan w:val="2"/>
          </w:tcPr>
          <w:p w:rsidR="00F775E2" w:rsidRPr="00E2039C" w:rsidRDefault="00EB4E5F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F775E2" w:rsidRPr="00E2039C" w:rsidTr="00EB4E5F"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20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EB4E5F" w:rsidRPr="00E2039C" w:rsidTr="00EB4E5F">
        <w:tc>
          <w:tcPr>
            <w:tcW w:w="815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153</w:t>
            </w:r>
          </w:p>
        </w:tc>
        <w:tc>
          <w:tcPr>
            <w:tcW w:w="820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91,1</w:t>
            </w:r>
          </w:p>
        </w:tc>
        <w:tc>
          <w:tcPr>
            <w:tcW w:w="817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163</w:t>
            </w:r>
          </w:p>
        </w:tc>
        <w:tc>
          <w:tcPr>
            <w:tcW w:w="816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bottom"/>
          </w:tcPr>
          <w:p w:rsidR="00EB4E5F" w:rsidRPr="00E2039C" w:rsidRDefault="00EB4E5F" w:rsidP="002261EA">
            <w:pPr>
              <w:jc w:val="center"/>
            </w:pPr>
            <w:r>
              <w:t>152</w:t>
            </w:r>
          </w:p>
        </w:tc>
        <w:tc>
          <w:tcPr>
            <w:tcW w:w="916" w:type="pct"/>
            <w:vAlign w:val="bottom"/>
          </w:tcPr>
          <w:p w:rsidR="00EB4E5F" w:rsidRPr="00E2039C" w:rsidRDefault="00EB4E5F" w:rsidP="00864A23">
            <w:pPr>
              <w:jc w:val="center"/>
            </w:pPr>
            <w:r>
              <w:t>100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720"/>
        <w:gridCol w:w="2156"/>
        <w:gridCol w:w="721"/>
        <w:gridCol w:w="2156"/>
        <w:gridCol w:w="719"/>
        <w:gridCol w:w="2156"/>
      </w:tblGrid>
      <w:tr w:rsidR="00EB4E5F" w:rsidRPr="00E2039C" w:rsidTr="00864A23">
        <w:tc>
          <w:tcPr>
            <w:tcW w:w="774" w:type="pct"/>
            <w:vMerge w:val="restar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EB4E5F" w:rsidRPr="00E2039C" w:rsidRDefault="00EB4E5F" w:rsidP="00EB4E5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:rsidR="00EB4E5F" w:rsidRPr="00E2039C" w:rsidRDefault="00EB4E5F" w:rsidP="00EB4E5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408" w:type="pct"/>
            <w:gridSpan w:val="2"/>
          </w:tcPr>
          <w:p w:rsidR="00EB4E5F" w:rsidRPr="00E2039C" w:rsidRDefault="00EB4E5F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EB4E5F" w:rsidRPr="00E2039C" w:rsidTr="00864A23">
        <w:tc>
          <w:tcPr>
            <w:tcW w:w="774" w:type="pct"/>
            <w:vMerge/>
          </w:tcPr>
          <w:p w:rsidR="00EB4E5F" w:rsidRPr="00E2039C" w:rsidRDefault="00EB4E5F" w:rsidP="00864A2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EB4E5F" w:rsidRPr="00E2039C" w:rsidTr="00067A93">
        <w:tc>
          <w:tcPr>
            <w:tcW w:w="774" w:type="pct"/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89</w:t>
            </w:r>
          </w:p>
        </w:tc>
        <w:tc>
          <w:tcPr>
            <w:tcW w:w="1056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58,2</w:t>
            </w:r>
          </w:p>
        </w:tc>
        <w:tc>
          <w:tcPr>
            <w:tcW w:w="353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115</w:t>
            </w:r>
          </w:p>
        </w:tc>
        <w:tc>
          <w:tcPr>
            <w:tcW w:w="1056" w:type="pct"/>
            <w:vAlign w:val="bottom"/>
          </w:tcPr>
          <w:p w:rsidR="00EB4E5F" w:rsidRPr="00E2039C" w:rsidRDefault="00EB4E5F" w:rsidP="00EB4E5F">
            <w:pPr>
              <w:jc w:val="center"/>
            </w:pPr>
            <w:r>
              <w:t>70,6</w:t>
            </w:r>
          </w:p>
        </w:tc>
        <w:tc>
          <w:tcPr>
            <w:tcW w:w="352" w:type="pct"/>
            <w:vAlign w:val="bottom"/>
          </w:tcPr>
          <w:p w:rsidR="00EB4E5F" w:rsidRPr="00E2039C" w:rsidRDefault="00EB4E5F" w:rsidP="00057B07">
            <w:pPr>
              <w:jc w:val="center"/>
            </w:pPr>
            <w:r>
              <w:t>83</w:t>
            </w:r>
          </w:p>
        </w:tc>
        <w:tc>
          <w:tcPr>
            <w:tcW w:w="1056" w:type="pct"/>
            <w:vAlign w:val="bottom"/>
          </w:tcPr>
          <w:p w:rsidR="00EB4E5F" w:rsidRPr="00E2039C" w:rsidRDefault="00EB4E5F" w:rsidP="00864A23">
            <w:pPr>
              <w:jc w:val="center"/>
            </w:pPr>
            <w:r>
              <w:t>54,6</w:t>
            </w:r>
          </w:p>
        </w:tc>
      </w:tr>
      <w:tr w:rsidR="00EB4E5F" w:rsidRPr="00E2039C" w:rsidTr="00067A9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F" w:rsidRPr="00E2039C" w:rsidRDefault="00EB4E5F" w:rsidP="00864A23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E5F" w:rsidRPr="00E2039C" w:rsidRDefault="00EB4E5F" w:rsidP="00EB4E5F">
            <w:pPr>
              <w:jc w:val="center"/>
            </w:pPr>
            <w:r>
              <w:t>64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E5F" w:rsidRPr="00E2039C" w:rsidRDefault="00EB4E5F" w:rsidP="00EB4E5F">
            <w:pPr>
              <w:jc w:val="center"/>
            </w:pPr>
            <w:r>
              <w:t>41,8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E5F" w:rsidRPr="00E2039C" w:rsidRDefault="00EB4E5F" w:rsidP="00EB4E5F">
            <w:pPr>
              <w:jc w:val="center"/>
            </w:pPr>
            <w:r>
              <w:t>48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E5F" w:rsidRPr="00E2039C" w:rsidRDefault="00EB4E5F" w:rsidP="00EB4E5F">
            <w:pPr>
              <w:jc w:val="center"/>
            </w:pPr>
            <w:r>
              <w:t>29,4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E5F" w:rsidRPr="00E2039C" w:rsidRDefault="00EB4E5F" w:rsidP="002261EA">
            <w:pPr>
              <w:jc w:val="center"/>
            </w:pPr>
            <w:r>
              <w:t>69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E5F" w:rsidRPr="00E2039C" w:rsidRDefault="00EB4E5F" w:rsidP="00864A23">
            <w:pPr>
              <w:jc w:val="center"/>
            </w:pPr>
            <w:r>
              <w:t>45,4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11912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</w:t>
      </w:r>
      <w:r w:rsidR="002261EA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округе</w:t>
      </w: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категориям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492AB2" w:rsidRPr="001C3A3B">
        <w:rPr>
          <w:b w:val="0"/>
          <w:i/>
          <w:color w:val="auto"/>
        </w:rPr>
        <w:t>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3D3AF5" w:rsidP="00EB4E5F">
            <w:pPr>
              <w:contextualSpacing/>
              <w:jc w:val="center"/>
            </w:pPr>
            <w:r>
              <w:t>1</w:t>
            </w:r>
            <w:r w:rsidR="00413118">
              <w:t>52</w:t>
            </w:r>
          </w:p>
        </w:tc>
      </w:tr>
      <w:tr w:rsidR="00F775E2" w:rsidRPr="00E2039C" w:rsidTr="00864A23">
        <w:trPr>
          <w:trHeight w:val="545"/>
        </w:trPr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Default="00F775E2" w:rsidP="00057B07">
            <w:pPr>
              <w:contextualSpacing/>
              <w:jc w:val="center"/>
            </w:pPr>
          </w:p>
          <w:p w:rsidR="00057B07" w:rsidRPr="00E2039C" w:rsidRDefault="00EB4E5F" w:rsidP="00EB4E5F">
            <w:pPr>
              <w:contextualSpacing/>
              <w:jc w:val="center"/>
            </w:pPr>
            <w:r>
              <w:t>152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413118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EB4E5F" w:rsidP="00057B07">
            <w:pPr>
              <w:contextualSpacing/>
              <w:jc w:val="center"/>
            </w:pPr>
            <w:r>
              <w:t>3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775E2" w:rsidRPr="00E2039C" w:rsidRDefault="006A3B18" w:rsidP="00EB4E5F">
            <w:pPr>
              <w:contextualSpacing/>
              <w:jc w:val="center"/>
            </w:pPr>
            <w:r>
              <w:t>1</w:t>
            </w:r>
            <w:r w:rsidR="00EB4E5F">
              <w:t>52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</w:tcPr>
          <w:p w:rsidR="00DB4737" w:rsidRDefault="00DB4737" w:rsidP="00057B07">
            <w:pPr>
              <w:contextualSpacing/>
              <w:jc w:val="center"/>
            </w:pPr>
          </w:p>
          <w:p w:rsidR="00F775E2" w:rsidRPr="00E2039C" w:rsidRDefault="00EB4E5F" w:rsidP="00057B07">
            <w:pPr>
              <w:contextualSpacing/>
              <w:jc w:val="center"/>
            </w:pPr>
            <w:r>
              <w:t>132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057B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DB4737" w:rsidRDefault="00DB4737" w:rsidP="00057B07">
            <w:pPr>
              <w:contextualSpacing/>
              <w:jc w:val="center"/>
            </w:pPr>
          </w:p>
          <w:p w:rsidR="00F775E2" w:rsidRPr="00E2039C" w:rsidRDefault="004C001C" w:rsidP="00EB4E5F">
            <w:pPr>
              <w:contextualSpacing/>
              <w:jc w:val="center"/>
            </w:pPr>
            <w:r>
              <w:t>2</w:t>
            </w:r>
            <w:r w:rsidR="00EB4E5F">
              <w:t>0</w:t>
            </w:r>
          </w:p>
        </w:tc>
      </w:tr>
    </w:tbl>
    <w:p w:rsidR="00F775E2" w:rsidRDefault="00F775E2" w:rsidP="00F775E2">
      <w:pPr>
        <w:ind w:left="284"/>
      </w:pPr>
    </w:p>
    <w:p w:rsidR="00F775E2" w:rsidRPr="00E11912" w:rsidRDefault="00F775E2" w:rsidP="00F775E2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775E2" w:rsidRPr="00E2039C" w:rsidTr="00864A23"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775E2" w:rsidRPr="00E2039C" w:rsidRDefault="00F775E2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775E2" w:rsidRPr="00E2039C" w:rsidRDefault="00EB4E5F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F775E2" w:rsidRPr="00E2039C" w:rsidRDefault="00EB4E5F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775E2" w:rsidRPr="00E2039C" w:rsidRDefault="00EB4E5F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23" w:type="dxa"/>
          </w:tcPr>
          <w:p w:rsidR="00F775E2" w:rsidRPr="00E2039C" w:rsidRDefault="00EB4E5F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057B07" w:rsidRPr="00E2039C" w:rsidTr="00864A23">
        <w:tc>
          <w:tcPr>
            <w:tcW w:w="445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57B07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057B07" w:rsidRPr="00E2039C" w:rsidRDefault="00EB4E5F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23" w:type="dxa"/>
          </w:tcPr>
          <w:p w:rsidR="00057B07" w:rsidRPr="00E2039C" w:rsidRDefault="00EB4E5F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</w:tbl>
    <w:p w:rsidR="006A3B18" w:rsidRPr="006A3B18" w:rsidRDefault="00E11912" w:rsidP="00DB4737">
      <w:pPr>
        <w:pStyle w:val="3"/>
        <w:tabs>
          <w:tab w:val="left" w:pos="0"/>
        </w:tabs>
        <w:ind w:hanging="142"/>
        <w:jc w:val="both"/>
        <w:rPr>
          <w:rFonts w:ascii="Times New Roman" w:hAnsi="Times New Roman"/>
          <w:color w:val="auto"/>
        </w:rPr>
      </w:pPr>
      <w:bookmarkStart w:id="3" w:name="_Toc424490577"/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="006A3B18"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="006A3B18"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3D3AF5">
        <w:rPr>
          <w:rFonts w:ascii="Times New Roman" w:hAnsi="Times New Roman"/>
          <w:color w:val="auto"/>
          <w:sz w:val="28"/>
        </w:rPr>
        <w:t>2</w:t>
      </w:r>
      <w:r w:rsidR="003D1745">
        <w:rPr>
          <w:rFonts w:ascii="Times New Roman" w:hAnsi="Times New Roman"/>
          <w:color w:val="auto"/>
          <w:sz w:val="28"/>
        </w:rPr>
        <w:t>2</w:t>
      </w:r>
      <w:r w:rsidR="003D3AF5">
        <w:rPr>
          <w:rFonts w:ascii="Times New Roman" w:hAnsi="Times New Roman"/>
          <w:color w:val="auto"/>
          <w:sz w:val="28"/>
        </w:rPr>
        <w:t>-202</w:t>
      </w:r>
      <w:r w:rsidR="003D1745">
        <w:rPr>
          <w:rFonts w:ascii="Times New Roman" w:hAnsi="Times New Roman"/>
          <w:color w:val="auto"/>
          <w:sz w:val="28"/>
        </w:rPr>
        <w:t>3</w:t>
      </w:r>
      <w:r w:rsidR="006A3B18"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="006A3B18" w:rsidRPr="006A3B18">
        <w:rPr>
          <w:rFonts w:ascii="Times New Roman" w:hAnsi="Times New Roman"/>
          <w:color w:val="auto"/>
        </w:rPr>
        <w:t xml:space="preserve">. </w:t>
      </w:r>
    </w:p>
    <w:p w:rsidR="006A3B18" w:rsidRPr="001C3A3B" w:rsidRDefault="006A3B18" w:rsidP="006A3B18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6A3B18" w:rsidRPr="00634251" w:rsidTr="002D344A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5A31BD" w:rsidRPr="00634251" w:rsidTr="002D344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01248E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3269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 Р</w:t>
            </w:r>
            <w:r w:rsidR="0001248E">
              <w:rPr>
                <w:color w:val="000000"/>
              </w:rPr>
              <w:t>усский язык (базовый уровень). «Просвещение»</w:t>
            </w:r>
            <w:r>
              <w:rPr>
                <w:color w:val="000000"/>
              </w:rPr>
              <w:t>, 20</w:t>
            </w:r>
            <w:r w:rsidR="00326913">
              <w:rPr>
                <w:color w:val="000000"/>
              </w:rPr>
              <w:t>20-2021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1BD" w:rsidRPr="00326913" w:rsidRDefault="002B46CC" w:rsidP="00326913">
            <w:pPr>
              <w:jc w:val="center"/>
            </w:pPr>
            <w:r>
              <w:t>15,4%</w:t>
            </w:r>
          </w:p>
        </w:tc>
      </w:tr>
      <w:tr w:rsidR="005A31BD" w:rsidRPr="00634251" w:rsidTr="002D344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326913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326913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Львова С.И., Львов В.В. Русский язык 11 класс. </w:t>
            </w:r>
            <w:r w:rsidR="0001248E">
              <w:rPr>
                <w:color w:val="000000"/>
              </w:rPr>
              <w:t>Базовый уровень. «Мнемозина»</w:t>
            </w:r>
            <w:r>
              <w:rPr>
                <w:color w:val="000000"/>
              </w:rPr>
              <w:t>, 201</w:t>
            </w:r>
            <w:r w:rsidR="00326913">
              <w:rPr>
                <w:color w:val="000000"/>
              </w:rPr>
              <w:t>9</w:t>
            </w:r>
            <w:r w:rsidR="00067A93">
              <w:rPr>
                <w:color w:val="000000"/>
              </w:rPr>
              <w:t>-</w:t>
            </w:r>
            <w:r w:rsidR="0001248E">
              <w:rPr>
                <w:color w:val="000000"/>
              </w:rPr>
              <w:t>202</w:t>
            </w:r>
            <w:r w:rsidR="0032691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1BD" w:rsidRPr="00326913" w:rsidRDefault="002B46CC" w:rsidP="002B46CC">
            <w:pPr>
              <w:jc w:val="center"/>
            </w:pPr>
            <w:r>
              <w:t>69,2%</w:t>
            </w:r>
          </w:p>
        </w:tc>
      </w:tr>
      <w:tr w:rsidR="005A31BD" w:rsidRPr="00634251" w:rsidTr="002D344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326913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3269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 2-х частях (ба</w:t>
            </w:r>
            <w:r w:rsidR="0001248E">
              <w:rPr>
                <w:color w:val="000000"/>
              </w:rPr>
              <w:t>зовый уровень). «Русское слово»,</w:t>
            </w:r>
            <w:r w:rsidR="00067A93">
              <w:rPr>
                <w:color w:val="000000"/>
              </w:rPr>
              <w:t xml:space="preserve"> 2019</w:t>
            </w:r>
            <w:r w:rsidR="00326913">
              <w:rPr>
                <w:color w:val="000000"/>
              </w:rPr>
              <w:t>-</w:t>
            </w:r>
            <w:r w:rsidR="00067A93">
              <w:rPr>
                <w:color w:val="000000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1BD" w:rsidRPr="00326913" w:rsidRDefault="002B46CC" w:rsidP="00EB4E5F">
            <w:pPr>
              <w:jc w:val="center"/>
            </w:pPr>
            <w:r>
              <w:t>15,4%</w:t>
            </w:r>
          </w:p>
        </w:tc>
      </w:tr>
    </w:tbl>
    <w:p w:rsidR="006A3B18" w:rsidRDefault="006A3B18" w:rsidP="00F775E2">
      <w:pPr>
        <w:ind w:left="-426" w:firstLine="426"/>
        <w:jc w:val="both"/>
        <w:rPr>
          <w:rFonts w:eastAsia="Times New Roman"/>
          <w:b/>
        </w:rPr>
      </w:pPr>
    </w:p>
    <w:p w:rsidR="00F775E2" w:rsidRPr="00E11912" w:rsidRDefault="00E11912" w:rsidP="00DB4737">
      <w:pPr>
        <w:jc w:val="both"/>
        <w:rPr>
          <w:sz w:val="28"/>
        </w:rPr>
      </w:pPr>
      <w:r w:rsidRPr="00E11912">
        <w:rPr>
          <w:b/>
          <w:sz w:val="28"/>
        </w:rPr>
        <w:t>1.7.</w:t>
      </w:r>
      <w:r w:rsidR="00F775E2" w:rsidRPr="00E11912">
        <w:rPr>
          <w:b/>
          <w:sz w:val="28"/>
        </w:rPr>
        <w:t xml:space="preserve"> ВЫВОДЫ о характере изменения количества участников ЕГЭ по учебному предмету </w:t>
      </w:r>
      <w:bookmarkEnd w:id="3"/>
    </w:p>
    <w:p w:rsidR="000E2EFC" w:rsidRDefault="000E2EFC" w:rsidP="000E2EFC">
      <w:pPr>
        <w:ind w:firstLine="426"/>
        <w:jc w:val="both"/>
        <w:rPr>
          <w:szCs w:val="21"/>
        </w:rPr>
      </w:pPr>
    </w:p>
    <w:p w:rsidR="002D6AC4" w:rsidRDefault="000E2EFC" w:rsidP="000352E9">
      <w:pPr>
        <w:spacing w:line="360" w:lineRule="auto"/>
        <w:ind w:firstLine="426"/>
        <w:jc w:val="both"/>
        <w:rPr>
          <w:sz w:val="23"/>
          <w:szCs w:val="23"/>
        </w:rPr>
      </w:pPr>
      <w:r w:rsidRPr="000352E9">
        <w:rPr>
          <w:sz w:val="28"/>
          <w:szCs w:val="21"/>
        </w:rPr>
        <w:t>Количество участников ЕГЭ определяется обязательностью данного предмета для предъявления в учреждения высшего образования в качестве обязательного на все направления и специальности подготовки</w:t>
      </w:r>
      <w:r w:rsidR="006650FD">
        <w:rPr>
          <w:sz w:val="28"/>
          <w:szCs w:val="21"/>
        </w:rPr>
        <w:t>, а также о</w:t>
      </w:r>
      <w:r w:rsidR="00051897">
        <w:rPr>
          <w:sz w:val="28"/>
          <w:szCs w:val="21"/>
        </w:rPr>
        <w:t>бщей демографической ситуацией на территориях АТЕ округа</w:t>
      </w:r>
      <w:r w:rsidRPr="000352E9">
        <w:rPr>
          <w:sz w:val="28"/>
          <w:szCs w:val="21"/>
        </w:rPr>
        <w:t xml:space="preserve">. </w:t>
      </w:r>
      <w:r w:rsidR="002D6AC4">
        <w:rPr>
          <w:sz w:val="28"/>
          <w:szCs w:val="21"/>
        </w:rPr>
        <w:t>Кроме того</w:t>
      </w:r>
      <w:r w:rsidR="002D6AC4" w:rsidRPr="002D6AC4">
        <w:rPr>
          <w:sz w:val="23"/>
          <w:szCs w:val="23"/>
        </w:rPr>
        <w:t xml:space="preserve"> </w:t>
      </w:r>
      <w:r w:rsidR="002D6AC4" w:rsidRPr="002D6AC4">
        <w:rPr>
          <w:sz w:val="28"/>
          <w:szCs w:val="28"/>
        </w:rPr>
        <w:t>выпускники 9-х классов выбирают для продолжения обучения учреждения СПО</w:t>
      </w:r>
      <w:r w:rsidR="002D6AC4">
        <w:rPr>
          <w:sz w:val="28"/>
          <w:szCs w:val="28"/>
        </w:rPr>
        <w:t xml:space="preserve">. </w:t>
      </w:r>
      <w:r w:rsidR="000352E9" w:rsidRPr="000352E9">
        <w:rPr>
          <w:sz w:val="28"/>
          <w:szCs w:val="21"/>
        </w:rPr>
        <w:t>Доля</w:t>
      </w:r>
      <w:r w:rsidRPr="000352E9">
        <w:rPr>
          <w:sz w:val="28"/>
          <w:szCs w:val="21"/>
        </w:rPr>
        <w:t xml:space="preserve"> выпускники текущего года</w:t>
      </w:r>
      <w:r w:rsidR="000352E9" w:rsidRPr="000352E9">
        <w:rPr>
          <w:sz w:val="28"/>
          <w:szCs w:val="21"/>
        </w:rPr>
        <w:t xml:space="preserve"> составило </w:t>
      </w:r>
      <w:r w:rsidR="00E57625">
        <w:rPr>
          <w:sz w:val="28"/>
          <w:szCs w:val="21"/>
        </w:rPr>
        <w:t>100</w:t>
      </w:r>
      <w:r w:rsidR="000352E9" w:rsidRPr="000352E9">
        <w:rPr>
          <w:sz w:val="28"/>
          <w:szCs w:val="21"/>
        </w:rPr>
        <w:t xml:space="preserve">% от участвовавших в </w:t>
      </w:r>
      <w:r w:rsidR="00494520">
        <w:rPr>
          <w:sz w:val="28"/>
          <w:szCs w:val="21"/>
        </w:rPr>
        <w:t xml:space="preserve">процедуре </w:t>
      </w:r>
      <w:r w:rsidR="000352E9" w:rsidRPr="000352E9">
        <w:rPr>
          <w:sz w:val="28"/>
          <w:szCs w:val="21"/>
        </w:rPr>
        <w:t>ЕГЭ.</w:t>
      </w:r>
      <w:r w:rsidR="002D6AC4" w:rsidRPr="002D6AC4">
        <w:rPr>
          <w:sz w:val="23"/>
          <w:szCs w:val="23"/>
        </w:rPr>
        <w:t xml:space="preserve"> </w:t>
      </w:r>
    </w:p>
    <w:p w:rsidR="002D6AC4" w:rsidRDefault="000352E9" w:rsidP="002D6AC4">
      <w:pPr>
        <w:pStyle w:val="Default"/>
        <w:spacing w:line="360" w:lineRule="auto"/>
        <w:ind w:firstLine="426"/>
        <w:jc w:val="both"/>
      </w:pPr>
      <w:r w:rsidRPr="006650FD">
        <w:rPr>
          <w:sz w:val="28"/>
          <w:szCs w:val="21"/>
        </w:rPr>
        <w:t>Процентное соотношение юношей и девушек, участвующих в ЕГЭ по русскому языку, остается практически неизменным на протяжении трех лет и характеризуется преобладанием количества деву</w:t>
      </w:r>
      <w:r w:rsidR="00067A93" w:rsidRPr="006650FD">
        <w:rPr>
          <w:sz w:val="28"/>
          <w:szCs w:val="21"/>
        </w:rPr>
        <w:t>шек над количеством юношей</w:t>
      </w:r>
      <w:r w:rsidR="006650FD" w:rsidRPr="006650FD">
        <w:rPr>
          <w:sz w:val="28"/>
          <w:szCs w:val="21"/>
        </w:rPr>
        <w:t xml:space="preserve">. </w:t>
      </w:r>
      <w:r w:rsidR="00067A93" w:rsidRPr="006650FD">
        <w:rPr>
          <w:sz w:val="28"/>
          <w:szCs w:val="21"/>
        </w:rPr>
        <w:t xml:space="preserve"> </w:t>
      </w:r>
    </w:p>
    <w:p w:rsidR="000E2EFC" w:rsidRPr="000352E9" w:rsidRDefault="002D6AC4" w:rsidP="002D6AC4">
      <w:pPr>
        <w:spacing w:line="360" w:lineRule="auto"/>
        <w:ind w:firstLine="426"/>
        <w:jc w:val="both"/>
        <w:rPr>
          <w:sz w:val="28"/>
          <w:szCs w:val="21"/>
        </w:rPr>
      </w:pPr>
      <w:r>
        <w:t xml:space="preserve"> </w:t>
      </w:r>
      <w:r w:rsidRPr="002D6AC4">
        <w:rPr>
          <w:sz w:val="28"/>
          <w:szCs w:val="26"/>
        </w:rPr>
        <w:t xml:space="preserve">Чуть больше половины участников 2023 года – </w:t>
      </w:r>
      <w:r>
        <w:rPr>
          <w:sz w:val="28"/>
          <w:szCs w:val="26"/>
        </w:rPr>
        <w:t>девушки</w:t>
      </w:r>
      <w:r w:rsidRPr="002D6AC4">
        <w:rPr>
          <w:sz w:val="28"/>
          <w:szCs w:val="26"/>
        </w:rPr>
        <w:t xml:space="preserve"> (</w:t>
      </w:r>
      <w:r>
        <w:rPr>
          <w:sz w:val="28"/>
          <w:szCs w:val="26"/>
        </w:rPr>
        <w:t>54,6</w:t>
      </w:r>
      <w:r w:rsidRPr="002D6AC4">
        <w:rPr>
          <w:sz w:val="28"/>
          <w:szCs w:val="26"/>
        </w:rPr>
        <w:t xml:space="preserve">%). </w:t>
      </w:r>
      <w:r w:rsidR="006650FD">
        <w:rPr>
          <w:sz w:val="28"/>
          <w:szCs w:val="21"/>
        </w:rPr>
        <w:t xml:space="preserve">В 2022 году </w:t>
      </w:r>
      <w:r>
        <w:rPr>
          <w:sz w:val="28"/>
          <w:szCs w:val="21"/>
        </w:rPr>
        <w:t xml:space="preserve">наблюдалось значительное превышение девушек над юношами </w:t>
      </w:r>
      <w:r w:rsidR="00413118">
        <w:rPr>
          <w:sz w:val="28"/>
          <w:szCs w:val="21"/>
        </w:rPr>
        <w:t xml:space="preserve">70,6% к 29,4%. </w:t>
      </w:r>
    </w:p>
    <w:p w:rsidR="00376A6C" w:rsidRDefault="000E2EFC" w:rsidP="00376A6C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</w:t>
      </w:r>
      <w:r w:rsidR="000352E9" w:rsidRPr="00376A6C">
        <w:rPr>
          <w:sz w:val="28"/>
          <w:szCs w:val="21"/>
        </w:rPr>
        <w:t>2</w:t>
      </w:r>
      <w:r w:rsidR="00413118">
        <w:rPr>
          <w:sz w:val="28"/>
          <w:szCs w:val="21"/>
        </w:rPr>
        <w:t>3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</w:t>
      </w:r>
      <w:r w:rsidR="000352E9" w:rsidRPr="00376A6C">
        <w:rPr>
          <w:sz w:val="28"/>
          <w:szCs w:val="21"/>
        </w:rPr>
        <w:t xml:space="preserve"> </w:t>
      </w:r>
      <w:r w:rsidR="00376A6C" w:rsidRPr="00376A6C">
        <w:rPr>
          <w:sz w:val="28"/>
          <w:szCs w:val="21"/>
        </w:rPr>
        <w:t>общеобразовательных учреждений.</w:t>
      </w:r>
      <w:r w:rsidRPr="00376A6C">
        <w:rPr>
          <w:sz w:val="28"/>
          <w:szCs w:val="21"/>
        </w:rPr>
        <w:t xml:space="preserve"> </w:t>
      </w:r>
      <w:r w:rsidR="00067A93">
        <w:rPr>
          <w:sz w:val="28"/>
          <w:szCs w:val="21"/>
        </w:rPr>
        <w:t>Участники ЕГЭ по русскому языку</w:t>
      </w:r>
      <w:r w:rsidRPr="00376A6C">
        <w:rPr>
          <w:sz w:val="28"/>
          <w:szCs w:val="21"/>
        </w:rPr>
        <w:t xml:space="preserve"> – это обучающиеся средних общеобразовательных учреждени</w:t>
      </w:r>
      <w:r w:rsidR="00376A6C" w:rsidRPr="00376A6C">
        <w:rPr>
          <w:sz w:val="28"/>
          <w:szCs w:val="21"/>
        </w:rPr>
        <w:t>й</w:t>
      </w:r>
      <w:r w:rsidR="00376A6C">
        <w:rPr>
          <w:szCs w:val="21"/>
        </w:rPr>
        <w:t xml:space="preserve">, </w:t>
      </w:r>
      <w:r w:rsidR="00067A93">
        <w:rPr>
          <w:sz w:val="28"/>
          <w:szCs w:val="21"/>
        </w:rPr>
        <w:t xml:space="preserve">из которых </w:t>
      </w:r>
      <w:r w:rsidR="00413118">
        <w:rPr>
          <w:sz w:val="28"/>
          <w:szCs w:val="21"/>
        </w:rPr>
        <w:t>13,2</w:t>
      </w:r>
      <w:r w:rsidR="00376A6C" w:rsidRPr="00376A6C">
        <w:rPr>
          <w:sz w:val="28"/>
          <w:szCs w:val="21"/>
        </w:rPr>
        <w:t>% являются выпускниками школы с углубленны</w:t>
      </w:r>
      <w:r w:rsidR="00376A6C"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="00376A6C" w:rsidRPr="00376A6C">
        <w:rPr>
          <w:sz w:val="28"/>
          <w:szCs w:val="28"/>
        </w:rPr>
        <w:t>– ГБОУ СОШ № 2 г. Нефтегорска), лицеи</w:t>
      </w:r>
      <w:r w:rsidR="00376A6C">
        <w:rPr>
          <w:szCs w:val="21"/>
        </w:rPr>
        <w:t xml:space="preserve"> </w:t>
      </w:r>
      <w:r w:rsidR="00376A6C" w:rsidRPr="00376A6C">
        <w:rPr>
          <w:sz w:val="28"/>
          <w:szCs w:val="28"/>
        </w:rPr>
        <w:t>и гимназии на территории округа отсутствуют.</w:t>
      </w:r>
      <w:r w:rsidR="00067A93">
        <w:rPr>
          <w:sz w:val="28"/>
        </w:rPr>
        <w:t xml:space="preserve"> В 202</w:t>
      </w:r>
      <w:r w:rsidR="00413118">
        <w:rPr>
          <w:sz w:val="28"/>
        </w:rPr>
        <w:t>3</w:t>
      </w:r>
      <w:r w:rsidR="00376A6C" w:rsidRPr="00376A6C">
        <w:rPr>
          <w:sz w:val="28"/>
        </w:rPr>
        <w:t xml:space="preserve"> </w:t>
      </w:r>
      <w:r w:rsidR="00376A6C" w:rsidRPr="00376A6C">
        <w:rPr>
          <w:sz w:val="28"/>
        </w:rPr>
        <w:lastRenderedPageBreak/>
        <w:t>году среди участников ЕГЭ выпускники, обучающиеся по программам СПО</w:t>
      </w:r>
      <w:r w:rsidR="00C21E6B">
        <w:rPr>
          <w:sz w:val="28"/>
        </w:rPr>
        <w:t xml:space="preserve"> и выпускники прошлых лет</w:t>
      </w:r>
      <w:r w:rsidR="00376A6C">
        <w:rPr>
          <w:sz w:val="28"/>
        </w:rPr>
        <w:t>,</w:t>
      </w:r>
      <w:r w:rsidR="00376A6C" w:rsidRPr="00376A6C">
        <w:rPr>
          <w:sz w:val="28"/>
        </w:rPr>
        <w:t xml:space="preserve"> отсутствуют.</w:t>
      </w:r>
    </w:p>
    <w:p w:rsidR="00084029" w:rsidRPr="00084029" w:rsidRDefault="000165AE" w:rsidP="00376A6C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 xml:space="preserve">Численность участников с ОВЗ составила </w:t>
      </w:r>
      <w:r w:rsidR="00413118">
        <w:rPr>
          <w:sz w:val="28"/>
          <w:szCs w:val="28"/>
        </w:rPr>
        <w:t>3</w:t>
      </w:r>
      <w:r>
        <w:rPr>
          <w:sz w:val="28"/>
          <w:szCs w:val="28"/>
        </w:rPr>
        <w:t xml:space="preserve"> чел. (</w:t>
      </w:r>
      <w:r w:rsidR="00413118">
        <w:rPr>
          <w:sz w:val="28"/>
          <w:szCs w:val="28"/>
        </w:rPr>
        <w:t xml:space="preserve">все имеют статус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>-инвалид)</w:t>
      </w:r>
      <w:r w:rsidR="00084029">
        <w:rPr>
          <w:sz w:val="28"/>
          <w:szCs w:val="28"/>
        </w:rPr>
        <w:t>.</w:t>
      </w:r>
    </w:p>
    <w:p w:rsidR="000E2EFC" w:rsidRPr="00376A6C" w:rsidRDefault="002B310A" w:rsidP="00376A6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413118">
        <w:rPr>
          <w:sz w:val="28"/>
          <w:szCs w:val="28"/>
        </w:rPr>
        <w:t xml:space="preserve">57,2 </w:t>
      </w:r>
      <w:r>
        <w:rPr>
          <w:sz w:val="28"/>
          <w:szCs w:val="28"/>
        </w:rPr>
        <w:t>%</w:t>
      </w:r>
      <w:r w:rsidR="00051897">
        <w:rPr>
          <w:sz w:val="28"/>
          <w:szCs w:val="28"/>
        </w:rPr>
        <w:t xml:space="preserve"> (</w:t>
      </w:r>
      <w:r w:rsidR="00413118">
        <w:rPr>
          <w:sz w:val="28"/>
          <w:szCs w:val="28"/>
        </w:rPr>
        <w:t xml:space="preserve">2022г.- 57%; </w:t>
      </w:r>
      <w:r w:rsidR="00427847">
        <w:rPr>
          <w:sz w:val="28"/>
          <w:szCs w:val="28"/>
        </w:rPr>
        <w:t>2021г.-</w:t>
      </w:r>
      <w:r w:rsidR="00413118">
        <w:rPr>
          <w:sz w:val="28"/>
          <w:szCs w:val="28"/>
        </w:rPr>
        <w:t xml:space="preserve"> </w:t>
      </w:r>
      <w:r w:rsidR="00427847">
        <w:rPr>
          <w:sz w:val="28"/>
          <w:szCs w:val="28"/>
        </w:rPr>
        <w:t>57,5%)</w:t>
      </w:r>
      <w:r>
        <w:rPr>
          <w:sz w:val="28"/>
          <w:szCs w:val="28"/>
        </w:rPr>
        <w:t xml:space="preserve">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413118">
        <w:rPr>
          <w:sz w:val="28"/>
          <w:szCs w:val="28"/>
        </w:rPr>
        <w:t xml:space="preserve">28,3% </w:t>
      </w:r>
      <w:r w:rsidR="00427847">
        <w:rPr>
          <w:sz w:val="28"/>
          <w:szCs w:val="28"/>
        </w:rPr>
        <w:t>(</w:t>
      </w:r>
      <w:r w:rsidR="00413118">
        <w:rPr>
          <w:sz w:val="28"/>
          <w:szCs w:val="28"/>
        </w:rPr>
        <w:t>2022г.-</w:t>
      </w:r>
      <w:r w:rsidR="00413118" w:rsidRPr="00413118">
        <w:rPr>
          <w:sz w:val="28"/>
          <w:szCs w:val="28"/>
        </w:rPr>
        <w:t xml:space="preserve"> </w:t>
      </w:r>
      <w:r w:rsidR="00413118">
        <w:rPr>
          <w:sz w:val="28"/>
          <w:szCs w:val="28"/>
        </w:rPr>
        <w:t xml:space="preserve">31,3%; </w:t>
      </w:r>
      <w:r w:rsidR="00427847">
        <w:rPr>
          <w:sz w:val="28"/>
          <w:szCs w:val="28"/>
        </w:rPr>
        <w:t>2021г.-</w:t>
      </w:r>
      <w:r w:rsidR="00427847" w:rsidRPr="00427847">
        <w:rPr>
          <w:sz w:val="28"/>
          <w:szCs w:val="28"/>
        </w:rPr>
        <w:t xml:space="preserve"> </w:t>
      </w:r>
      <w:r w:rsidR="00427847">
        <w:rPr>
          <w:sz w:val="28"/>
          <w:szCs w:val="28"/>
        </w:rPr>
        <w:t>32,7%)</w:t>
      </w:r>
      <w:r>
        <w:rPr>
          <w:sz w:val="28"/>
          <w:szCs w:val="28"/>
        </w:rPr>
        <w:t>. Наименьшее количество вы</w:t>
      </w:r>
      <w:r w:rsidR="000165AE">
        <w:rPr>
          <w:sz w:val="28"/>
          <w:szCs w:val="28"/>
        </w:rPr>
        <w:t xml:space="preserve">пускников </w:t>
      </w:r>
      <w:proofErr w:type="spellStart"/>
      <w:r w:rsidR="000165AE">
        <w:rPr>
          <w:sz w:val="28"/>
          <w:szCs w:val="28"/>
        </w:rPr>
        <w:t>м.р</w:t>
      </w:r>
      <w:proofErr w:type="spellEnd"/>
      <w:r w:rsidR="000165AE">
        <w:rPr>
          <w:sz w:val="28"/>
          <w:szCs w:val="28"/>
        </w:rPr>
        <w:t xml:space="preserve">. </w:t>
      </w:r>
      <w:proofErr w:type="gramStart"/>
      <w:r w:rsidR="000165AE">
        <w:rPr>
          <w:sz w:val="28"/>
          <w:szCs w:val="28"/>
        </w:rPr>
        <w:t>Алексеевский</w:t>
      </w:r>
      <w:proofErr w:type="gramEnd"/>
      <w:r w:rsidR="000165AE">
        <w:rPr>
          <w:sz w:val="28"/>
          <w:szCs w:val="28"/>
        </w:rPr>
        <w:t xml:space="preserve"> – </w:t>
      </w:r>
      <w:r w:rsidR="00413118">
        <w:rPr>
          <w:sz w:val="28"/>
          <w:szCs w:val="28"/>
        </w:rPr>
        <w:t>14,5%</w:t>
      </w:r>
      <w:r w:rsidR="002B64C3">
        <w:rPr>
          <w:sz w:val="28"/>
          <w:szCs w:val="28"/>
        </w:rPr>
        <w:t xml:space="preserve"> </w:t>
      </w:r>
      <w:r w:rsidR="00427847">
        <w:rPr>
          <w:sz w:val="28"/>
          <w:szCs w:val="28"/>
        </w:rPr>
        <w:t>(</w:t>
      </w:r>
      <w:r w:rsidR="00413118">
        <w:rPr>
          <w:sz w:val="28"/>
          <w:szCs w:val="28"/>
        </w:rPr>
        <w:t>2022г.-</w:t>
      </w:r>
      <w:r w:rsidR="00413118" w:rsidRPr="00413118">
        <w:rPr>
          <w:sz w:val="28"/>
          <w:szCs w:val="28"/>
        </w:rPr>
        <w:t xml:space="preserve"> </w:t>
      </w:r>
      <w:r w:rsidR="00413118">
        <w:rPr>
          <w:sz w:val="28"/>
          <w:szCs w:val="28"/>
        </w:rPr>
        <w:t xml:space="preserve">11,7%; </w:t>
      </w:r>
      <w:r w:rsidR="00427847">
        <w:rPr>
          <w:sz w:val="28"/>
          <w:szCs w:val="28"/>
        </w:rPr>
        <w:t>2021г.-</w:t>
      </w:r>
      <w:r w:rsidR="00427847" w:rsidRPr="00427847">
        <w:rPr>
          <w:sz w:val="28"/>
          <w:szCs w:val="28"/>
        </w:rPr>
        <w:t xml:space="preserve"> </w:t>
      </w:r>
      <w:r w:rsidR="00427847">
        <w:rPr>
          <w:sz w:val="28"/>
          <w:szCs w:val="28"/>
        </w:rPr>
        <w:t>9,8%)</w:t>
      </w:r>
      <w:r>
        <w:rPr>
          <w:sz w:val="28"/>
          <w:szCs w:val="28"/>
        </w:rPr>
        <w:t xml:space="preserve">. </w:t>
      </w:r>
      <w:r w:rsidR="00051897">
        <w:rPr>
          <w:sz w:val="28"/>
          <w:szCs w:val="28"/>
        </w:rPr>
        <w:t xml:space="preserve">Сравнивая показатели </w:t>
      </w:r>
      <w:r w:rsidR="00413118">
        <w:rPr>
          <w:sz w:val="28"/>
          <w:szCs w:val="28"/>
        </w:rPr>
        <w:t xml:space="preserve">2023, </w:t>
      </w:r>
      <w:r w:rsidR="00051897">
        <w:rPr>
          <w:sz w:val="28"/>
          <w:szCs w:val="28"/>
        </w:rPr>
        <w:t>2022 и 2021 годов можно отметить относительную стабильность доли участников ЕГЭ по АТЕ.</w:t>
      </w:r>
    </w:p>
    <w:p w:rsidR="005A31BD" w:rsidRPr="005A31BD" w:rsidRDefault="005A31BD" w:rsidP="005A31BD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CF3B01" w:rsidRPr="009A70B0" w:rsidRDefault="00CF3B01" w:rsidP="00F775E2">
      <w:pPr>
        <w:ind w:left="-426" w:firstLine="426"/>
        <w:jc w:val="both"/>
        <w:rPr>
          <w:rFonts w:eastAsia="Times New Roman"/>
          <w:b/>
        </w:rPr>
      </w:pPr>
    </w:p>
    <w:p w:rsidR="001E0D29" w:rsidRDefault="005A31BD" w:rsidP="00F775E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393BE2">
        <w:rPr>
          <w:b/>
          <w:sz w:val="28"/>
        </w:rPr>
        <w:t>3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CC78A0" w:rsidRPr="005A31BD" w:rsidRDefault="00CC78A0" w:rsidP="00F775E2">
      <w:pPr>
        <w:ind w:left="567" w:hanging="567"/>
      </w:pPr>
    </w:p>
    <w:p w:rsidR="00F775E2" w:rsidRDefault="00393BE2" w:rsidP="001839CC">
      <w:pPr>
        <w:jc w:val="both"/>
      </w:pPr>
      <w:r>
        <w:rPr>
          <w:noProof/>
        </w:rPr>
        <w:drawing>
          <wp:inline distT="0" distB="0" distL="0" distR="0" wp14:anchorId="0B282B90" wp14:editId="556FD0DA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D29" w:rsidRDefault="001E0D29" w:rsidP="00F775E2">
      <w:pPr>
        <w:jc w:val="both"/>
      </w:pPr>
    </w:p>
    <w:p w:rsidR="001E0D29" w:rsidRDefault="001E0D29" w:rsidP="00F775E2">
      <w:pPr>
        <w:jc w:val="both"/>
      </w:pPr>
    </w:p>
    <w:p w:rsidR="00F775E2" w:rsidRPr="005A31BD" w:rsidRDefault="005A31BD" w:rsidP="00F775E2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>2.2</w:t>
      </w:r>
      <w:r w:rsidR="00F775E2" w:rsidRPr="005A31BD">
        <w:rPr>
          <w:b/>
          <w:sz w:val="28"/>
        </w:rPr>
        <w:t xml:space="preserve">. Динамика результатов ЕГЭ по предмету </w:t>
      </w:r>
      <w:proofErr w:type="gramStart"/>
      <w:r w:rsidR="00F775E2" w:rsidRPr="005A31BD">
        <w:rPr>
          <w:b/>
          <w:sz w:val="28"/>
        </w:rPr>
        <w:t>за</w:t>
      </w:r>
      <w:proofErr w:type="gramEnd"/>
      <w:r w:rsidR="00F775E2" w:rsidRPr="005A31BD">
        <w:rPr>
          <w:b/>
          <w:sz w:val="28"/>
        </w:rPr>
        <w:t xml:space="preserve"> последние 3 года</w:t>
      </w:r>
    </w:p>
    <w:p w:rsidR="005A31BD" w:rsidRPr="005A31BD" w:rsidRDefault="005A31BD" w:rsidP="005A31BD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5E2" w:rsidRPr="00E2039C" w:rsidTr="00864A2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19455C" w:rsidP="00864A23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8D7B8C" w:rsidRPr="00E2039C" w:rsidTr="00864A23">
        <w:trPr>
          <w:cantSplit/>
          <w:trHeight w:val="155"/>
          <w:tblHeader/>
        </w:trPr>
        <w:tc>
          <w:tcPr>
            <w:tcW w:w="5388" w:type="dxa"/>
            <w:vMerge/>
          </w:tcPr>
          <w:p w:rsidR="008D7B8C" w:rsidRPr="00E2039C" w:rsidRDefault="008D7B8C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 г.</w:t>
            </w:r>
          </w:p>
        </w:tc>
        <w:tc>
          <w:tcPr>
            <w:tcW w:w="1701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  <w:tc>
          <w:tcPr>
            <w:tcW w:w="1417" w:type="dxa"/>
          </w:tcPr>
          <w:p w:rsidR="008D7B8C" w:rsidRPr="00E2039C" w:rsidRDefault="008D7B8C" w:rsidP="001945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 г.</w:t>
            </w:r>
          </w:p>
        </w:tc>
      </w:tr>
      <w:tr w:rsidR="008D7B8C" w:rsidRPr="00E2039C" w:rsidTr="00864A23">
        <w:trPr>
          <w:cantSplit/>
          <w:trHeight w:val="349"/>
        </w:trPr>
        <w:tc>
          <w:tcPr>
            <w:tcW w:w="5388" w:type="dxa"/>
          </w:tcPr>
          <w:p w:rsidR="008D7B8C" w:rsidRPr="0092783F" w:rsidRDefault="008D7B8C" w:rsidP="00864A23">
            <w:pPr>
              <w:contextualSpacing/>
              <w:jc w:val="both"/>
              <w:rPr>
                <w:rFonts w:eastAsia="MS Mincho"/>
              </w:rPr>
            </w:pPr>
            <w:r w:rsidRPr="0092783F">
              <w:rPr>
                <w:rFonts w:eastAsia="MS Mincho"/>
              </w:rPr>
              <w:t>Ниже минимального балла (чел./%)</w:t>
            </w:r>
          </w:p>
        </w:tc>
        <w:tc>
          <w:tcPr>
            <w:tcW w:w="1559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8D7B8C" w:rsidRPr="00E2039C" w:rsidRDefault="008D7B8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8D7B8C" w:rsidRPr="00E2039C" w:rsidTr="00864A23">
        <w:trPr>
          <w:cantSplit/>
          <w:trHeight w:val="349"/>
        </w:trPr>
        <w:tc>
          <w:tcPr>
            <w:tcW w:w="5388" w:type="dxa"/>
          </w:tcPr>
          <w:p w:rsidR="008D7B8C" w:rsidRPr="0092783F" w:rsidRDefault="008D7B8C" w:rsidP="00864A23">
            <w:pPr>
              <w:contextualSpacing/>
              <w:jc w:val="both"/>
              <w:rPr>
                <w:rFonts w:eastAsia="MS Mincho"/>
              </w:rPr>
            </w:pPr>
            <w:r w:rsidRPr="0092783F">
              <w:rPr>
                <w:rFonts w:eastAsia="MS Mincho"/>
              </w:rPr>
              <w:t xml:space="preserve">От минимального балла до 60 баллов, </w:t>
            </w:r>
            <w:r w:rsidR="00E30844">
              <w:rPr>
                <w:rFonts w:eastAsia="MS Mincho"/>
              </w:rPr>
              <w:t>(чел./%)</w:t>
            </w:r>
          </w:p>
        </w:tc>
        <w:tc>
          <w:tcPr>
            <w:tcW w:w="1559" w:type="dxa"/>
          </w:tcPr>
          <w:p w:rsidR="008D7B8C" w:rsidRDefault="00585D01" w:rsidP="00585D0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25/16,3%</w:t>
            </w:r>
          </w:p>
        </w:tc>
        <w:tc>
          <w:tcPr>
            <w:tcW w:w="1701" w:type="dxa"/>
          </w:tcPr>
          <w:p w:rsidR="008D7B8C" w:rsidRDefault="00767AC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26/16%</w:t>
            </w:r>
          </w:p>
        </w:tc>
        <w:tc>
          <w:tcPr>
            <w:tcW w:w="1417" w:type="dxa"/>
          </w:tcPr>
          <w:p w:rsidR="008D7B8C" w:rsidRDefault="00283937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34/22,4</w:t>
            </w:r>
            <w:r w:rsidR="00767ACC">
              <w:rPr>
                <w:rFonts w:eastAsia="MS Mincho"/>
              </w:rPr>
              <w:t>%</w:t>
            </w:r>
          </w:p>
        </w:tc>
      </w:tr>
      <w:tr w:rsidR="008D7B8C" w:rsidRPr="00E2039C" w:rsidTr="00864A23">
        <w:trPr>
          <w:cantSplit/>
          <w:trHeight w:val="354"/>
        </w:trPr>
        <w:tc>
          <w:tcPr>
            <w:tcW w:w="5388" w:type="dxa"/>
          </w:tcPr>
          <w:p w:rsidR="008D7B8C" w:rsidRPr="00E2039C" w:rsidRDefault="008D7B8C" w:rsidP="00864A23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91/59,5%</w:t>
            </w:r>
          </w:p>
        </w:tc>
        <w:tc>
          <w:tcPr>
            <w:tcW w:w="1701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96/58,9%</w:t>
            </w:r>
          </w:p>
        </w:tc>
        <w:tc>
          <w:tcPr>
            <w:tcW w:w="1417" w:type="dxa"/>
          </w:tcPr>
          <w:p w:rsidR="008D7B8C" w:rsidRPr="00E2039C" w:rsidRDefault="00767AC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70/46,1%</w:t>
            </w:r>
          </w:p>
        </w:tc>
      </w:tr>
      <w:tr w:rsidR="008D7B8C" w:rsidRPr="00E2039C" w:rsidTr="00864A23">
        <w:trPr>
          <w:cantSplit/>
          <w:trHeight w:val="338"/>
        </w:trPr>
        <w:tc>
          <w:tcPr>
            <w:tcW w:w="5388" w:type="dxa"/>
          </w:tcPr>
          <w:p w:rsidR="008D7B8C" w:rsidRPr="00E2039C" w:rsidRDefault="008D7B8C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37/24,2%</w:t>
            </w:r>
          </w:p>
        </w:tc>
        <w:tc>
          <w:tcPr>
            <w:tcW w:w="1701" w:type="dxa"/>
          </w:tcPr>
          <w:p w:rsidR="008D7B8C" w:rsidRPr="00E2039C" w:rsidRDefault="00767AC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40/24,5</w:t>
            </w:r>
            <w:r w:rsidR="008D7B8C">
              <w:rPr>
                <w:rFonts w:eastAsia="MS Mincho"/>
              </w:rPr>
              <w:t>%</w:t>
            </w:r>
          </w:p>
        </w:tc>
        <w:tc>
          <w:tcPr>
            <w:tcW w:w="1417" w:type="dxa"/>
          </w:tcPr>
          <w:p w:rsidR="008D7B8C" w:rsidRPr="00E2039C" w:rsidRDefault="008D7B8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47/30,9%</w:t>
            </w:r>
          </w:p>
        </w:tc>
      </w:tr>
      <w:tr w:rsidR="008D7B8C" w:rsidRPr="00E2039C" w:rsidTr="00864A23">
        <w:trPr>
          <w:cantSplit/>
          <w:trHeight w:val="338"/>
        </w:trPr>
        <w:tc>
          <w:tcPr>
            <w:tcW w:w="5388" w:type="dxa"/>
          </w:tcPr>
          <w:p w:rsidR="008D7B8C" w:rsidRPr="00E2039C" w:rsidRDefault="008D7B8C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767ACC">
              <w:rPr>
                <w:rFonts w:eastAsia="MS Mincho"/>
              </w:rPr>
              <w:t>/0,6</w:t>
            </w:r>
          </w:p>
        </w:tc>
        <w:tc>
          <w:tcPr>
            <w:tcW w:w="1417" w:type="dxa"/>
          </w:tcPr>
          <w:p w:rsidR="008D7B8C" w:rsidRPr="00E2039C" w:rsidRDefault="008D7B8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767ACC">
              <w:rPr>
                <w:rFonts w:eastAsia="MS Mincho"/>
              </w:rPr>
              <w:t>/0,7%</w:t>
            </w:r>
          </w:p>
        </w:tc>
      </w:tr>
      <w:tr w:rsidR="008D7B8C" w:rsidRPr="00E2039C" w:rsidTr="00864A23">
        <w:trPr>
          <w:cantSplit/>
          <w:trHeight w:val="338"/>
        </w:trPr>
        <w:tc>
          <w:tcPr>
            <w:tcW w:w="5388" w:type="dxa"/>
          </w:tcPr>
          <w:p w:rsidR="008D7B8C" w:rsidRPr="00E2039C" w:rsidRDefault="008D7B8C" w:rsidP="002D5F9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71,9</w:t>
            </w:r>
          </w:p>
        </w:tc>
        <w:tc>
          <w:tcPr>
            <w:tcW w:w="1701" w:type="dxa"/>
          </w:tcPr>
          <w:p w:rsidR="008D7B8C" w:rsidRPr="00E2039C" w:rsidRDefault="008D7B8C" w:rsidP="004C303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72,4</w:t>
            </w:r>
          </w:p>
        </w:tc>
        <w:tc>
          <w:tcPr>
            <w:tcW w:w="1417" w:type="dxa"/>
          </w:tcPr>
          <w:p w:rsidR="008D7B8C" w:rsidRPr="00E2039C" w:rsidRDefault="008D7B8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72,1</w:t>
            </w:r>
          </w:p>
        </w:tc>
      </w:tr>
    </w:tbl>
    <w:p w:rsidR="00CF3B01" w:rsidRDefault="009B56F6" w:rsidP="00CF3B01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lastRenderedPageBreak/>
        <w:t>2</w:t>
      </w:r>
      <w:r w:rsidR="00F775E2" w:rsidRPr="009B56F6">
        <w:rPr>
          <w:b/>
          <w:sz w:val="28"/>
        </w:rPr>
        <w:t>.3. Результаты по группам участников экзамена с различным уровнем подготовки:</w:t>
      </w:r>
    </w:p>
    <w:p w:rsidR="00CF3B01" w:rsidRPr="003D1745" w:rsidRDefault="00CF3B01" w:rsidP="00CF3B01">
      <w:pPr>
        <w:ind w:left="567" w:hanging="567"/>
        <w:rPr>
          <w:b/>
        </w:rPr>
      </w:pPr>
    </w:p>
    <w:p w:rsidR="009B56F6" w:rsidRPr="009B56F6" w:rsidRDefault="009B56F6" w:rsidP="00CF3B01">
      <w:pPr>
        <w:ind w:left="567" w:hanging="567"/>
        <w:rPr>
          <w:sz w:val="28"/>
        </w:rPr>
      </w:pPr>
      <w:r w:rsidRPr="00CF3B01">
        <w:rPr>
          <w:b/>
          <w:bCs/>
          <w:sz w:val="28"/>
        </w:rPr>
        <w:t>2.3.1.</w:t>
      </w:r>
      <w:r w:rsidRPr="009B56F6">
        <w:rPr>
          <w:b/>
          <w:bCs/>
          <w:sz w:val="28"/>
        </w:rPr>
        <w:t xml:space="preserve"> в разрезе категорий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 xml:space="preserve">Таблица </w:t>
      </w:r>
      <w:r w:rsidR="009B56F6" w:rsidRPr="009B56F6">
        <w:rPr>
          <w:b w:val="0"/>
          <w:i/>
          <w:color w:val="auto"/>
        </w:rPr>
        <w:t>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864A23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16D96" w:rsidRPr="00E2039C" w:rsidTr="00B77CDB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6D96" w:rsidRPr="00E2039C" w:rsidTr="00B77CDB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16D96" w:rsidRPr="00E2039C" w:rsidRDefault="00283937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22,4%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16D96" w:rsidRPr="00E2039C" w:rsidRDefault="00283937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16D96" w:rsidRPr="00E2039C" w:rsidRDefault="00283937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46,1%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283937" w:rsidP="00716D96">
            <w:pPr>
              <w:jc w:val="center"/>
            </w:pPr>
            <w:r>
              <w:rPr>
                <w:b/>
              </w:rPr>
              <w:t>10</w:t>
            </w:r>
            <w:r w:rsidR="00716D96" w:rsidRPr="00B917C1">
              <w:rPr>
                <w:b/>
              </w:rPr>
              <w:t>0</w:t>
            </w:r>
            <w:r>
              <w:rPr>
                <w:b/>
              </w:rPr>
              <w:t>%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716D96" w:rsidRPr="00E2039C" w:rsidRDefault="00283937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716D96" w:rsidRPr="00E2039C" w:rsidRDefault="00283937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</w:tbl>
    <w:p w:rsidR="00436781" w:rsidRDefault="00436781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75E2" w:rsidRPr="009925FB" w:rsidRDefault="009925FB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</w:t>
      </w:r>
      <w:r w:rsidR="00F775E2"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типа ОО </w:t>
      </w:r>
    </w:p>
    <w:p w:rsidR="00F775E2" w:rsidRPr="00CC76AE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 xml:space="preserve">Таблица </w:t>
      </w:r>
      <w:r w:rsidR="009925FB" w:rsidRPr="00CC76AE">
        <w:rPr>
          <w:b w:val="0"/>
          <w:i/>
          <w:color w:val="auto"/>
        </w:rPr>
        <w:t>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77CDB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vAlign w:val="center"/>
          </w:tcPr>
          <w:p w:rsidR="00F775E2" w:rsidRPr="00E2039C" w:rsidRDefault="00542950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559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F775E2" w:rsidRPr="00E2039C" w:rsidRDefault="00B7108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6BD" w:rsidRPr="00E2039C" w:rsidRDefault="000C26BD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Pr="00C37586" w:rsidRDefault="00C37586" w:rsidP="00F775E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>сновные результаты ЕГЭ по предмету в сравнении по АТЕ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 xml:space="preserve">Таблица </w:t>
      </w:r>
      <w:r w:rsidR="009925FB" w:rsidRPr="00C46AC0">
        <w:rPr>
          <w:b w:val="0"/>
          <w:i/>
          <w:color w:val="auto"/>
        </w:rPr>
        <w:t>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775E2" w:rsidRPr="00E2039C" w:rsidTr="005C3756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775E2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425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D57B0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52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53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452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53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2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453" w:type="dxa"/>
            <w:vAlign w:val="center"/>
          </w:tcPr>
          <w:p w:rsidR="000D57B0" w:rsidRPr="000D57B0" w:rsidRDefault="0054295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561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7586" w:rsidRPr="00C37586" w:rsidRDefault="00C37586" w:rsidP="00F775E2">
      <w:pPr>
        <w:jc w:val="both"/>
        <w:rPr>
          <w:b/>
          <w:sz w:val="28"/>
        </w:rPr>
      </w:pPr>
      <w:r w:rsidRPr="00C37586">
        <w:rPr>
          <w:b/>
          <w:sz w:val="28"/>
        </w:rPr>
        <w:lastRenderedPageBreak/>
        <w:t>2.4. Выделение перечня ОО, продемонстрировавших наиболее высокие и низкие результаты ЕГЭ по предмету</w:t>
      </w:r>
    </w:p>
    <w:p w:rsidR="00C37586" w:rsidRDefault="00C37586" w:rsidP="00F775E2">
      <w:pPr>
        <w:jc w:val="both"/>
      </w:pPr>
    </w:p>
    <w:p w:rsidR="00C37586" w:rsidRDefault="00C37586" w:rsidP="00C37586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</w:t>
      </w:r>
      <w:r w:rsidR="00F775E2" w:rsidRPr="00C37586">
        <w:rPr>
          <w:b/>
          <w:sz w:val="28"/>
        </w:rPr>
        <w:t>.4.</w:t>
      </w:r>
      <w:r w:rsidRPr="00C37586">
        <w:rPr>
          <w:b/>
          <w:sz w:val="28"/>
        </w:rPr>
        <w:t>1.</w:t>
      </w:r>
      <w:r w:rsidRPr="00C37586">
        <w:rPr>
          <w:sz w:val="28"/>
        </w:rPr>
        <w:t xml:space="preserve"> </w:t>
      </w:r>
      <w:r w:rsidR="00F775E2" w:rsidRPr="00C37586">
        <w:rPr>
          <w:sz w:val="28"/>
        </w:rPr>
        <w:t xml:space="preserve"> </w:t>
      </w:r>
      <w:r w:rsidRPr="00C37586">
        <w:rPr>
          <w:sz w:val="28"/>
        </w:rPr>
        <w:t>перечень</w:t>
      </w:r>
      <w:r w:rsidR="00F775E2" w:rsidRPr="00C37586">
        <w:rPr>
          <w:sz w:val="28"/>
        </w:rPr>
        <w:t xml:space="preserve"> ОО, продемонстрировавших наиболее высокие результаты ЕГЭ по предмету</w:t>
      </w:r>
    </w:p>
    <w:p w:rsidR="00F775E2" w:rsidRPr="00C37586" w:rsidRDefault="00C37586" w:rsidP="003D1745">
      <w:pPr>
        <w:ind w:firstLine="851"/>
        <w:jc w:val="both"/>
        <w:rPr>
          <w:rFonts w:eastAsia="Times New Roman"/>
          <w:i/>
        </w:rPr>
      </w:pPr>
      <w:r w:rsidRPr="00C37586">
        <w:rPr>
          <w:sz w:val="28"/>
        </w:rPr>
        <w:t xml:space="preserve"> </w:t>
      </w:r>
      <w:r w:rsidR="00F775E2" w:rsidRPr="00C37586">
        <w:rPr>
          <w:rFonts w:eastAsia="Times New Roman"/>
          <w:i/>
        </w:rPr>
        <w:t>Примечание. Сравнение результатов по ОО проводится при условии</w:t>
      </w:r>
      <w:r w:rsidRPr="00C37586">
        <w:rPr>
          <w:rFonts w:eastAsia="Times New Roman"/>
          <w:i/>
        </w:rPr>
        <w:t xml:space="preserve"> количества участников </w:t>
      </w:r>
      <w:r>
        <w:rPr>
          <w:rFonts w:eastAsia="Times New Roman"/>
          <w:i/>
        </w:rPr>
        <w:t xml:space="preserve">экзамена от ОО </w:t>
      </w:r>
      <w:r w:rsidR="00F775E2" w:rsidRPr="00C37586">
        <w:rPr>
          <w:rFonts w:eastAsia="Times New Roman"/>
          <w:i/>
        </w:rPr>
        <w:t xml:space="preserve">не менее </w:t>
      </w:r>
      <w:r w:rsidR="003D1745">
        <w:rPr>
          <w:rFonts w:eastAsia="Times New Roman"/>
          <w:i/>
        </w:rPr>
        <w:t>5</w:t>
      </w:r>
      <w:r w:rsidR="00F775E2" w:rsidRPr="00C37586">
        <w:rPr>
          <w:rFonts w:eastAsia="Times New Roman"/>
          <w:i/>
        </w:rPr>
        <w:t xml:space="preserve">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 xml:space="preserve">Таблица </w:t>
      </w:r>
      <w:r w:rsidR="00E11912" w:rsidRPr="00E11912">
        <w:rPr>
          <w:b w:val="0"/>
          <w:i/>
          <w:color w:val="auto"/>
        </w:rPr>
        <w:t>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775E2" w:rsidRPr="00E2039C" w:rsidTr="005C3756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81457" w:rsidRPr="00E2039C" w:rsidTr="00ED5EF9">
        <w:trPr>
          <w:cantSplit/>
          <w:trHeight w:val="224"/>
        </w:trPr>
        <w:tc>
          <w:tcPr>
            <w:tcW w:w="445" w:type="dxa"/>
            <w:vAlign w:val="center"/>
          </w:tcPr>
          <w:p w:rsidR="00381457" w:rsidRPr="00E2039C" w:rsidRDefault="00381457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381457" w:rsidRPr="000C26BD" w:rsidRDefault="000C26BD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BD">
              <w:rPr>
                <w:rFonts w:ascii="Times New Roman" w:eastAsia="Times New Roman" w:hAnsi="Times New Roman"/>
              </w:rPr>
              <w:t xml:space="preserve">ГБОУ СОШ № </w:t>
            </w:r>
            <w:r>
              <w:rPr>
                <w:rFonts w:ascii="Times New Roman" w:eastAsia="Times New Roman" w:hAnsi="Times New Roman"/>
              </w:rPr>
              <w:t>1</w:t>
            </w:r>
            <w:r w:rsidRPr="000C26BD">
              <w:rPr>
                <w:rFonts w:ascii="Times New Roman" w:eastAsia="Times New Roman" w:hAnsi="Times New Roman"/>
              </w:rPr>
              <w:t xml:space="preserve"> «ОЦ» с. Борское</w:t>
            </w:r>
          </w:p>
        </w:tc>
        <w:tc>
          <w:tcPr>
            <w:tcW w:w="2315" w:type="dxa"/>
            <w:vAlign w:val="center"/>
          </w:tcPr>
          <w:p w:rsidR="00381457" w:rsidRPr="00E2039C" w:rsidRDefault="009345A8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57" w:type="dxa"/>
            <w:vAlign w:val="center"/>
          </w:tcPr>
          <w:p w:rsidR="00381457" w:rsidRPr="00E2039C" w:rsidRDefault="009345A8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57" w:type="dxa"/>
            <w:vAlign w:val="center"/>
          </w:tcPr>
          <w:p w:rsidR="00381457" w:rsidRPr="00E2039C" w:rsidRDefault="009345A8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</w:t>
      </w:r>
      <w:r w:rsidR="00F775E2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>ень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ОО, продемонстрировавших низкие результаты ЕГЭ по предмету</w:t>
      </w:r>
    </w:p>
    <w:p w:rsidR="00E11912" w:rsidRPr="00E11912" w:rsidRDefault="00E11912" w:rsidP="003D1745">
      <w:pPr>
        <w:ind w:firstLine="993"/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</w:t>
      </w:r>
      <w:r w:rsidR="003D1745">
        <w:rPr>
          <w:rFonts w:eastAsia="Times New Roman"/>
          <w:i/>
        </w:rPr>
        <w:t>5</w:t>
      </w:r>
      <w:r w:rsidRPr="00E11912">
        <w:rPr>
          <w:rFonts w:eastAsia="Times New Roman"/>
          <w:i/>
        </w:rPr>
        <w:t xml:space="preserve"> </w:t>
      </w:r>
    </w:p>
    <w:p w:rsidR="00F775E2" w:rsidRDefault="00F775E2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 xml:space="preserve">Таблица </w:t>
      </w:r>
      <w:r w:rsidR="00CC76AE" w:rsidRPr="00CC76AE">
        <w:rPr>
          <w:rFonts w:ascii="Times New Roman" w:hAnsi="Times New Roman"/>
          <w:i/>
          <w:sz w:val="18"/>
          <w:szCs w:val="18"/>
        </w:rPr>
        <w:t>2-12</w:t>
      </w:r>
    </w:p>
    <w:p w:rsidR="00CC76AE" w:rsidRPr="00CC76AE" w:rsidRDefault="00CC76AE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775E2" w:rsidRPr="00E2039C" w:rsidTr="006B7B81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9345A8" w:rsidRPr="00E2039C" w:rsidTr="006B7B81">
        <w:trPr>
          <w:cantSplit/>
        </w:trPr>
        <w:tc>
          <w:tcPr>
            <w:tcW w:w="445" w:type="dxa"/>
            <w:vAlign w:val="center"/>
          </w:tcPr>
          <w:p w:rsidR="009345A8" w:rsidRDefault="009345A8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9345A8" w:rsidRDefault="009345A8" w:rsidP="004C30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ГБОУ СОШ</w:t>
            </w:r>
          </w:p>
          <w:p w:rsidR="009345A8" w:rsidRPr="009B1452" w:rsidRDefault="009345A8" w:rsidP="004C303B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Утевка</w:t>
            </w:r>
          </w:p>
        </w:tc>
        <w:tc>
          <w:tcPr>
            <w:tcW w:w="2367" w:type="dxa"/>
            <w:vAlign w:val="center"/>
          </w:tcPr>
          <w:p w:rsidR="009345A8" w:rsidRDefault="009345A8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9345A8" w:rsidRDefault="009345A8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2431" w:type="dxa"/>
            <w:vAlign w:val="center"/>
          </w:tcPr>
          <w:p w:rsidR="009345A8" w:rsidRDefault="009345A8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bookmarkEnd w:id="4"/>
      <w:bookmarkEnd w:id="5"/>
      <w:bookmarkEnd w:id="6"/>
    </w:tbl>
    <w:p w:rsidR="00F775E2" w:rsidRDefault="00F775E2" w:rsidP="00F775E2">
      <w:pPr>
        <w:jc w:val="both"/>
      </w:pPr>
    </w:p>
    <w:p w:rsidR="002B64C3" w:rsidRPr="00E2039C" w:rsidRDefault="002B64C3" w:rsidP="00F775E2">
      <w:pPr>
        <w:jc w:val="both"/>
      </w:pPr>
    </w:p>
    <w:p w:rsidR="00F775E2" w:rsidRPr="00E11912" w:rsidRDefault="00E11912" w:rsidP="00F775E2">
      <w:pPr>
        <w:rPr>
          <w:b/>
          <w:i/>
        </w:rPr>
      </w:pPr>
      <w:r w:rsidRPr="00E11912">
        <w:rPr>
          <w:rFonts w:eastAsia="Times New Roman"/>
          <w:b/>
          <w:sz w:val="28"/>
        </w:rPr>
        <w:t>2.5.</w:t>
      </w:r>
      <w:r w:rsidR="00F775E2" w:rsidRPr="00E11912">
        <w:rPr>
          <w:rFonts w:eastAsia="Times New Roman"/>
          <w:b/>
          <w:sz w:val="28"/>
        </w:rPr>
        <w:t xml:space="preserve">  </w:t>
      </w:r>
      <w:r w:rsidRPr="00E11912">
        <w:rPr>
          <w:b/>
          <w:sz w:val="28"/>
        </w:rPr>
        <w:t>ВЫВОДЫ</w:t>
      </w:r>
      <w:r w:rsidR="00F775E2" w:rsidRPr="00E11912">
        <w:rPr>
          <w:b/>
          <w:sz w:val="28"/>
        </w:rPr>
        <w:t xml:space="preserve"> о характере изменения результатов ЕГЭ по предмету</w:t>
      </w:r>
      <w:r w:rsidR="00F775E2" w:rsidRPr="00E11912">
        <w:rPr>
          <w:b/>
        </w:rPr>
        <w:br/>
      </w:r>
      <w:r w:rsidR="00F775E2" w:rsidRPr="00E11912">
        <w:rPr>
          <w:b/>
          <w:i/>
        </w:rPr>
        <w:t xml:space="preserve"> </w:t>
      </w:r>
    </w:p>
    <w:p w:rsidR="00125F12" w:rsidRDefault="00494520" w:rsidP="00BE03B1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7B81">
        <w:rPr>
          <w:sz w:val="28"/>
          <w:szCs w:val="28"/>
        </w:rPr>
        <w:t>Анализ статистических данных позволяет обнаружить, что значительных изменений в результатах ЕГЭ по русскому языку относительно результатов 20</w:t>
      </w:r>
      <w:r w:rsidR="00E642EC">
        <w:rPr>
          <w:sz w:val="28"/>
          <w:szCs w:val="28"/>
        </w:rPr>
        <w:t>2</w:t>
      </w:r>
      <w:r w:rsidR="00F7623F">
        <w:rPr>
          <w:sz w:val="28"/>
          <w:szCs w:val="28"/>
        </w:rPr>
        <w:t>1</w:t>
      </w:r>
      <w:r w:rsidR="00776351">
        <w:rPr>
          <w:sz w:val="28"/>
          <w:szCs w:val="28"/>
        </w:rPr>
        <w:t>-202</w:t>
      </w:r>
      <w:r w:rsidR="00F7623F">
        <w:rPr>
          <w:sz w:val="28"/>
          <w:szCs w:val="28"/>
        </w:rPr>
        <w:t>2</w:t>
      </w:r>
      <w:r w:rsidRPr="006B7B81">
        <w:rPr>
          <w:sz w:val="28"/>
          <w:szCs w:val="28"/>
        </w:rPr>
        <w:t xml:space="preserve"> годов нет.</w:t>
      </w:r>
      <w:r w:rsidR="00AA54FF" w:rsidRPr="006B7B81">
        <w:rPr>
          <w:sz w:val="28"/>
          <w:szCs w:val="28"/>
        </w:rPr>
        <w:t xml:space="preserve">  </w:t>
      </w:r>
    </w:p>
    <w:p w:rsidR="00125F12" w:rsidRDefault="00AA54FF" w:rsidP="00BE03B1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7B81">
        <w:rPr>
          <w:sz w:val="28"/>
          <w:szCs w:val="28"/>
        </w:rPr>
        <w:t>Средний</w:t>
      </w:r>
      <w:proofErr w:type="gramEnd"/>
      <w:r w:rsidRPr="006B7B81">
        <w:rPr>
          <w:sz w:val="28"/>
          <w:szCs w:val="28"/>
        </w:rPr>
        <w:t xml:space="preserve"> тестовый </w:t>
      </w:r>
      <w:r w:rsidR="005D54F8" w:rsidRPr="006B7B81">
        <w:rPr>
          <w:sz w:val="28"/>
          <w:szCs w:val="28"/>
        </w:rPr>
        <w:t xml:space="preserve">в </w:t>
      </w:r>
      <w:r w:rsidR="00F7623F">
        <w:rPr>
          <w:sz w:val="28"/>
          <w:szCs w:val="28"/>
        </w:rPr>
        <w:t>2023 году лишь на 0,3 балла ниже 2022 года и составил 72,1</w:t>
      </w:r>
      <w:r w:rsidR="005D54F8" w:rsidRPr="006B7B81">
        <w:rPr>
          <w:sz w:val="28"/>
          <w:szCs w:val="28"/>
        </w:rPr>
        <w:t xml:space="preserve"> (</w:t>
      </w:r>
      <w:r w:rsidR="00F7623F">
        <w:rPr>
          <w:sz w:val="28"/>
          <w:szCs w:val="28"/>
        </w:rPr>
        <w:t xml:space="preserve">2022г. – 72,4; </w:t>
      </w:r>
      <w:r w:rsidR="005D54F8" w:rsidRPr="006B7B81">
        <w:rPr>
          <w:sz w:val="28"/>
          <w:szCs w:val="28"/>
        </w:rPr>
        <w:t>20</w:t>
      </w:r>
      <w:r w:rsidR="00776351">
        <w:rPr>
          <w:sz w:val="28"/>
          <w:szCs w:val="28"/>
        </w:rPr>
        <w:t>2</w:t>
      </w:r>
      <w:r w:rsidR="00F7623F">
        <w:rPr>
          <w:sz w:val="28"/>
          <w:szCs w:val="28"/>
        </w:rPr>
        <w:t>1</w:t>
      </w:r>
      <w:r w:rsidR="005D54F8" w:rsidRPr="006B7B81">
        <w:rPr>
          <w:sz w:val="28"/>
          <w:szCs w:val="28"/>
        </w:rPr>
        <w:t xml:space="preserve">г. – </w:t>
      </w:r>
      <w:r w:rsidR="00E642EC">
        <w:rPr>
          <w:sz w:val="28"/>
          <w:szCs w:val="28"/>
        </w:rPr>
        <w:t>71,9</w:t>
      </w:r>
      <w:r w:rsidR="00776351">
        <w:rPr>
          <w:sz w:val="28"/>
          <w:szCs w:val="28"/>
        </w:rPr>
        <w:t>)</w:t>
      </w:r>
      <w:r w:rsidR="00DD0086" w:rsidRPr="006B7B81">
        <w:rPr>
          <w:sz w:val="28"/>
          <w:szCs w:val="28"/>
        </w:rPr>
        <w:t xml:space="preserve">. Ежегодно все участники преодолевают минимальный порог. </w:t>
      </w:r>
    </w:p>
    <w:p w:rsidR="00125F12" w:rsidRDefault="00360C00" w:rsidP="00BE03B1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7B81">
        <w:rPr>
          <w:sz w:val="28"/>
          <w:szCs w:val="28"/>
        </w:rPr>
        <w:t>В 202</w:t>
      </w:r>
      <w:r w:rsidR="00F7623F">
        <w:rPr>
          <w:sz w:val="28"/>
          <w:szCs w:val="28"/>
        </w:rPr>
        <w:t>3</w:t>
      </w:r>
      <w:r w:rsidRPr="006B7B81">
        <w:rPr>
          <w:sz w:val="28"/>
          <w:szCs w:val="28"/>
        </w:rPr>
        <w:t xml:space="preserve"> году произошло </w:t>
      </w:r>
      <w:r w:rsidR="00E642EC">
        <w:rPr>
          <w:sz w:val="28"/>
          <w:szCs w:val="28"/>
        </w:rPr>
        <w:t>увеличение</w:t>
      </w:r>
      <w:r w:rsidRPr="006B7B81">
        <w:rPr>
          <w:sz w:val="28"/>
          <w:szCs w:val="28"/>
        </w:rPr>
        <w:t xml:space="preserve"> доли выпускников, набравших баллы в диапазоне 81-100, на </w:t>
      </w:r>
      <w:r w:rsidR="00F7623F">
        <w:rPr>
          <w:sz w:val="28"/>
          <w:szCs w:val="28"/>
        </w:rPr>
        <w:t>6,4</w:t>
      </w:r>
      <w:r w:rsidRPr="006B7B81">
        <w:rPr>
          <w:sz w:val="28"/>
          <w:szCs w:val="28"/>
        </w:rPr>
        <w:t xml:space="preserve">%. </w:t>
      </w:r>
      <w:r w:rsidR="00527A6B">
        <w:rPr>
          <w:sz w:val="28"/>
          <w:szCs w:val="28"/>
        </w:rPr>
        <w:t>100 баллов набрал</w:t>
      </w:r>
      <w:r w:rsidR="00F7623F">
        <w:rPr>
          <w:sz w:val="28"/>
          <w:szCs w:val="28"/>
        </w:rPr>
        <w:t>а</w:t>
      </w:r>
      <w:r w:rsidR="00527A6B">
        <w:rPr>
          <w:sz w:val="28"/>
          <w:szCs w:val="28"/>
        </w:rPr>
        <w:t xml:space="preserve"> од</w:t>
      </w:r>
      <w:r w:rsidR="00F7623F">
        <w:rPr>
          <w:sz w:val="28"/>
          <w:szCs w:val="28"/>
        </w:rPr>
        <w:t>на</w:t>
      </w:r>
      <w:r w:rsidR="00527A6B">
        <w:rPr>
          <w:sz w:val="28"/>
          <w:szCs w:val="28"/>
        </w:rPr>
        <w:t xml:space="preserve"> выпускни</w:t>
      </w:r>
      <w:r w:rsidR="00F7623F">
        <w:rPr>
          <w:sz w:val="28"/>
          <w:szCs w:val="28"/>
        </w:rPr>
        <w:t>ца</w:t>
      </w:r>
      <w:r w:rsidR="00527A6B">
        <w:rPr>
          <w:sz w:val="28"/>
          <w:szCs w:val="28"/>
        </w:rPr>
        <w:t xml:space="preserve"> из ГБОУ СОШ </w:t>
      </w:r>
      <w:r w:rsidR="00F7623F">
        <w:rPr>
          <w:sz w:val="28"/>
          <w:szCs w:val="28"/>
        </w:rPr>
        <w:t>№ 3 г. Нефтегорска</w:t>
      </w:r>
      <w:r w:rsidRPr="006B7B81">
        <w:rPr>
          <w:sz w:val="28"/>
          <w:szCs w:val="28"/>
        </w:rPr>
        <w:t xml:space="preserve">. </w:t>
      </w:r>
      <w:r w:rsidR="00527A6B" w:rsidRPr="006B7B81">
        <w:rPr>
          <w:sz w:val="28"/>
          <w:szCs w:val="28"/>
        </w:rPr>
        <w:t>В предыдущ</w:t>
      </w:r>
      <w:r w:rsidR="002F4001">
        <w:rPr>
          <w:sz w:val="28"/>
          <w:szCs w:val="28"/>
        </w:rPr>
        <w:t>е</w:t>
      </w:r>
      <w:r w:rsidR="00527A6B">
        <w:rPr>
          <w:sz w:val="28"/>
          <w:szCs w:val="28"/>
        </w:rPr>
        <w:t>м</w:t>
      </w:r>
      <w:r w:rsidR="00527A6B" w:rsidRPr="006B7B81">
        <w:rPr>
          <w:sz w:val="28"/>
          <w:szCs w:val="28"/>
        </w:rPr>
        <w:t xml:space="preserve"> год</w:t>
      </w:r>
      <w:r w:rsidR="00527A6B">
        <w:rPr>
          <w:sz w:val="28"/>
          <w:szCs w:val="28"/>
        </w:rPr>
        <w:t>у</w:t>
      </w:r>
      <w:r w:rsidR="00527A6B" w:rsidRPr="006B7B81">
        <w:rPr>
          <w:sz w:val="28"/>
          <w:szCs w:val="28"/>
        </w:rPr>
        <w:t xml:space="preserve"> наивысший балл</w:t>
      </w:r>
      <w:r w:rsidR="00F7623F">
        <w:rPr>
          <w:sz w:val="28"/>
          <w:szCs w:val="28"/>
        </w:rPr>
        <w:t xml:space="preserve"> также получил один выпускник</w:t>
      </w:r>
      <w:r w:rsidR="00527A6B" w:rsidRPr="006B7B81">
        <w:rPr>
          <w:sz w:val="28"/>
          <w:szCs w:val="28"/>
        </w:rPr>
        <w:t xml:space="preserve">. </w:t>
      </w:r>
    </w:p>
    <w:p w:rsidR="00BE03B1" w:rsidRDefault="006B7B81" w:rsidP="00BE03B1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B7B81">
        <w:rPr>
          <w:sz w:val="28"/>
          <w:szCs w:val="28"/>
        </w:rPr>
        <w:t>Основные результаты с</w:t>
      </w:r>
      <w:r>
        <w:rPr>
          <w:sz w:val="28"/>
          <w:szCs w:val="28"/>
        </w:rPr>
        <w:t>а</w:t>
      </w:r>
      <w:r w:rsidRPr="006B7B81">
        <w:rPr>
          <w:sz w:val="28"/>
          <w:szCs w:val="28"/>
        </w:rPr>
        <w:t>мой массовой группы выпускников находятся в диапазоне от 61 до 80 баллов</w:t>
      </w:r>
      <w:r>
        <w:t xml:space="preserve">. </w:t>
      </w:r>
      <w:r w:rsidRPr="006B7B81">
        <w:rPr>
          <w:sz w:val="28"/>
        </w:rPr>
        <w:t>По сравнению с 20</w:t>
      </w:r>
      <w:r w:rsidR="00527A6B">
        <w:rPr>
          <w:sz w:val="28"/>
        </w:rPr>
        <w:t>2</w:t>
      </w:r>
      <w:r w:rsidR="00F7623F">
        <w:rPr>
          <w:sz w:val="28"/>
        </w:rPr>
        <w:t>2</w:t>
      </w:r>
      <w:r>
        <w:rPr>
          <w:sz w:val="28"/>
        </w:rPr>
        <w:t xml:space="preserve"> </w:t>
      </w:r>
      <w:r w:rsidRPr="006B7B81">
        <w:rPr>
          <w:sz w:val="28"/>
        </w:rPr>
        <w:t>г</w:t>
      </w:r>
      <w:r>
        <w:rPr>
          <w:sz w:val="28"/>
        </w:rPr>
        <w:t>одом</w:t>
      </w:r>
      <w:r w:rsidRPr="006B7B81">
        <w:rPr>
          <w:sz w:val="28"/>
        </w:rPr>
        <w:t xml:space="preserve"> </w:t>
      </w:r>
      <w:r>
        <w:rPr>
          <w:sz w:val="28"/>
        </w:rPr>
        <w:t xml:space="preserve">здесь можно отметить </w:t>
      </w:r>
      <w:r w:rsidR="00527A6B">
        <w:rPr>
          <w:sz w:val="28"/>
        </w:rPr>
        <w:t>положительную</w:t>
      </w:r>
      <w:r w:rsidR="009A75E1">
        <w:rPr>
          <w:sz w:val="28"/>
        </w:rPr>
        <w:t xml:space="preserve"> </w:t>
      </w:r>
      <w:r>
        <w:rPr>
          <w:sz w:val="28"/>
        </w:rPr>
        <w:t xml:space="preserve">динамику – </w:t>
      </w:r>
      <w:r w:rsidR="00776351">
        <w:rPr>
          <w:sz w:val="28"/>
        </w:rPr>
        <w:t>понижение</w:t>
      </w:r>
      <w:r>
        <w:rPr>
          <w:sz w:val="28"/>
        </w:rPr>
        <w:t xml:space="preserve"> показателя на </w:t>
      </w:r>
      <w:r w:rsidR="0091396A">
        <w:rPr>
          <w:sz w:val="28"/>
        </w:rPr>
        <w:t>12,8</w:t>
      </w:r>
      <w:r w:rsidR="009A75E1">
        <w:rPr>
          <w:sz w:val="28"/>
        </w:rPr>
        <w:t>%</w:t>
      </w:r>
      <w:r w:rsidR="002F4001">
        <w:rPr>
          <w:sz w:val="28"/>
        </w:rPr>
        <w:t>, при увеличении доли участников, имеющих 81 и более баллов.</w:t>
      </w:r>
      <w:r w:rsidR="00BE03B1" w:rsidRPr="00BE03B1">
        <w:rPr>
          <w:sz w:val="28"/>
          <w:szCs w:val="28"/>
        </w:rPr>
        <w:t xml:space="preserve"> </w:t>
      </w:r>
      <w:r w:rsidR="00BE03B1">
        <w:rPr>
          <w:sz w:val="28"/>
          <w:szCs w:val="28"/>
        </w:rPr>
        <w:t xml:space="preserve">При этом есть 5,3% (8 чел.) участников, которые преодолели с запасом в 1-2 балла границу, </w:t>
      </w:r>
      <w:r w:rsidR="00BE03B1">
        <w:rPr>
          <w:sz w:val="28"/>
          <w:szCs w:val="28"/>
        </w:rPr>
        <w:lastRenderedPageBreak/>
        <w:t>соответствующую высокому уровню подготовки (81-82 балла).</w:t>
      </w:r>
      <w:r w:rsidR="00BE03B1" w:rsidRPr="00BE03B1">
        <w:rPr>
          <w:sz w:val="28"/>
          <w:szCs w:val="28"/>
        </w:rPr>
        <w:t xml:space="preserve"> </w:t>
      </w:r>
      <w:r w:rsidR="00BE03B1">
        <w:rPr>
          <w:sz w:val="28"/>
          <w:szCs w:val="28"/>
        </w:rPr>
        <w:t xml:space="preserve"> Данное количество выпускников находится в зоне риска, так как имеется вероятность </w:t>
      </w:r>
      <w:proofErr w:type="gramStart"/>
      <w:r w:rsidR="00BE03B1">
        <w:rPr>
          <w:sz w:val="28"/>
          <w:szCs w:val="28"/>
        </w:rPr>
        <w:t>не достижения</w:t>
      </w:r>
      <w:proofErr w:type="gramEnd"/>
      <w:r w:rsidR="00BE03B1">
        <w:rPr>
          <w:sz w:val="28"/>
          <w:szCs w:val="28"/>
        </w:rPr>
        <w:t xml:space="preserve"> </w:t>
      </w:r>
      <w:proofErr w:type="spellStart"/>
      <w:r w:rsidR="00A0109F">
        <w:rPr>
          <w:sz w:val="28"/>
          <w:szCs w:val="28"/>
        </w:rPr>
        <w:t>высокобалльных</w:t>
      </w:r>
      <w:proofErr w:type="spellEnd"/>
      <w:r w:rsidR="00A0109F">
        <w:rPr>
          <w:sz w:val="28"/>
          <w:szCs w:val="28"/>
        </w:rPr>
        <w:t xml:space="preserve"> результатов</w:t>
      </w:r>
      <w:r w:rsidR="00BE03B1">
        <w:rPr>
          <w:sz w:val="28"/>
          <w:szCs w:val="28"/>
        </w:rPr>
        <w:t xml:space="preserve">, что </w:t>
      </w:r>
      <w:bookmarkStart w:id="7" w:name="_GoBack"/>
      <w:r w:rsidR="00BE03B1">
        <w:rPr>
          <w:sz w:val="28"/>
          <w:szCs w:val="28"/>
        </w:rPr>
        <w:t>может привести к снижению доли выпускников, получивших баллы, соответствующие высокому уровню подготовки.</w:t>
      </w:r>
    </w:p>
    <w:bookmarkEnd w:id="7"/>
    <w:p w:rsidR="00707B9F" w:rsidRDefault="00927546" w:rsidP="00360C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школ с количеством участников более 10 чел. с</w:t>
      </w:r>
      <w:r w:rsidR="00360C00">
        <w:rPr>
          <w:sz w:val="28"/>
          <w:szCs w:val="28"/>
        </w:rPr>
        <w:t xml:space="preserve">амые высокие результаты получили выпускники ГБОУ СОШ № </w:t>
      </w:r>
      <w:r w:rsidR="002F4001">
        <w:rPr>
          <w:sz w:val="28"/>
          <w:szCs w:val="28"/>
        </w:rPr>
        <w:t>1</w:t>
      </w:r>
      <w:r w:rsidR="00360C00">
        <w:rPr>
          <w:sz w:val="28"/>
          <w:szCs w:val="28"/>
        </w:rPr>
        <w:t xml:space="preserve"> </w:t>
      </w:r>
      <w:r w:rsidR="0091396A">
        <w:rPr>
          <w:sz w:val="28"/>
          <w:szCs w:val="28"/>
        </w:rPr>
        <w:t>«ОЦ» с. Борское</w:t>
      </w:r>
      <w:r>
        <w:rPr>
          <w:sz w:val="28"/>
          <w:szCs w:val="28"/>
        </w:rPr>
        <w:t xml:space="preserve">, а выпускники </w:t>
      </w:r>
      <w:r w:rsidR="00776351">
        <w:rPr>
          <w:sz w:val="28"/>
          <w:szCs w:val="28"/>
        </w:rPr>
        <w:t xml:space="preserve">ГБОУ СОШ </w:t>
      </w:r>
      <w:proofErr w:type="gramStart"/>
      <w:r w:rsidR="00776351">
        <w:rPr>
          <w:sz w:val="28"/>
          <w:szCs w:val="28"/>
        </w:rPr>
        <w:t>с</w:t>
      </w:r>
      <w:proofErr w:type="gramEnd"/>
      <w:r w:rsidR="00776351">
        <w:rPr>
          <w:sz w:val="28"/>
          <w:szCs w:val="28"/>
        </w:rPr>
        <w:t xml:space="preserve">. </w:t>
      </w:r>
      <w:proofErr w:type="gramStart"/>
      <w:r w:rsidR="002F4001">
        <w:rPr>
          <w:sz w:val="28"/>
          <w:szCs w:val="28"/>
        </w:rPr>
        <w:t>Утевка</w:t>
      </w:r>
      <w:proofErr w:type="gramEnd"/>
      <w:r w:rsidR="00776351">
        <w:rPr>
          <w:sz w:val="28"/>
          <w:szCs w:val="28"/>
        </w:rPr>
        <w:t xml:space="preserve"> </w:t>
      </w:r>
      <w:r w:rsidRPr="00E11912">
        <w:rPr>
          <w:rFonts w:eastAsia="Times New Roman"/>
          <w:sz w:val="28"/>
        </w:rPr>
        <w:t>продемонстрирова</w:t>
      </w:r>
      <w:r>
        <w:rPr>
          <w:rFonts w:eastAsia="Times New Roman"/>
          <w:sz w:val="28"/>
        </w:rPr>
        <w:t>ли</w:t>
      </w:r>
      <w:r w:rsidRPr="00E11912">
        <w:rPr>
          <w:rFonts w:eastAsia="Times New Roman"/>
          <w:sz w:val="28"/>
        </w:rPr>
        <w:t xml:space="preserve"> низкие результаты ЕГЭ по предмету</w:t>
      </w:r>
      <w:r w:rsidR="002D54E5">
        <w:rPr>
          <w:rFonts w:eastAsia="Times New Roman"/>
          <w:sz w:val="28"/>
        </w:rPr>
        <w:t xml:space="preserve"> второй год подряд</w:t>
      </w:r>
      <w:r>
        <w:rPr>
          <w:rFonts w:eastAsia="Times New Roman"/>
          <w:sz w:val="28"/>
        </w:rPr>
        <w:t>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927546" w:rsidRPr="00EA068D" w:rsidTr="003D204F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D15635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927546" w:rsidRPr="00EA068D" w:rsidTr="0091396A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EA068D" w:rsidRDefault="00927546" w:rsidP="00EA068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1396A" w:rsidRPr="00EA068D" w:rsidTr="0091396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6A" w:rsidRPr="00EA068D" w:rsidRDefault="0091396A" w:rsidP="0091396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Герасимовка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AB78E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67,8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91396A" w:rsidRPr="00EA068D" w:rsidTr="00AB78E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AB78E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AB78E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73,2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AB78E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1396A" w:rsidRPr="00EA068D" w:rsidRDefault="0091396A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396A" w:rsidRDefault="0091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1396A" w:rsidRDefault="009139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396A" w:rsidRPr="00EA068D" w:rsidRDefault="0091396A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1396A" w:rsidRPr="00EA068D" w:rsidTr="0091396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396A" w:rsidRPr="00927546" w:rsidRDefault="0091396A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Pr="00927546" w:rsidRDefault="0091396A" w:rsidP="0091396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96A" w:rsidRPr="00927546" w:rsidRDefault="0091396A" w:rsidP="0091396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1396A" w:rsidRDefault="0091396A" w:rsidP="009139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96A" w:rsidRPr="00927546" w:rsidRDefault="0091396A" w:rsidP="0091396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DB4737" w:rsidRDefault="00DB4737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B4737" w:rsidRDefault="00DB4737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B4737" w:rsidRDefault="00DB4737" w:rsidP="00DB4737"/>
    <w:p w:rsidR="00DB4737" w:rsidRDefault="00DB4737" w:rsidP="00DB4737"/>
    <w:p w:rsidR="003D1745" w:rsidRDefault="003D1745" w:rsidP="00DB4737"/>
    <w:p w:rsidR="003D1745" w:rsidRDefault="003D1745" w:rsidP="00DB4737"/>
    <w:p w:rsidR="003D1745" w:rsidRDefault="003D1745" w:rsidP="00DB4737"/>
    <w:p w:rsidR="003D1745" w:rsidRDefault="003D1745" w:rsidP="00DB4737"/>
    <w:p w:rsidR="0036462B" w:rsidRDefault="0036462B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D5457F" w:rsidRDefault="00D5457F" w:rsidP="00D5457F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 w:rsidRPr="009D2897">
        <w:rPr>
          <w:rFonts w:ascii="Times New Roman" w:hAnsi="Times New Roman"/>
          <w:bCs w:val="0"/>
          <w:color w:val="auto"/>
          <w:sz w:val="28"/>
        </w:rPr>
        <w:t>3.1. Краткая характеристика КИМ по учебному предмету</w:t>
      </w:r>
    </w:p>
    <w:p w:rsidR="00D5457F" w:rsidRPr="00D5457F" w:rsidRDefault="00D5457F" w:rsidP="00D5457F">
      <w:pPr>
        <w:widowControl w:val="0"/>
        <w:autoSpaceDE w:val="0"/>
        <w:autoSpaceDN w:val="0"/>
        <w:ind w:right="-1" w:firstLine="720"/>
        <w:jc w:val="both"/>
        <w:rPr>
          <w:rFonts w:eastAsia="Times New Roman"/>
          <w:sz w:val="22"/>
          <w:szCs w:val="28"/>
        </w:rPr>
      </w:pPr>
    </w:p>
    <w:p w:rsidR="00D5457F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В</w:t>
      </w:r>
      <w:r w:rsidRPr="009D2897">
        <w:rPr>
          <w:rFonts w:eastAsia="Times New Roman"/>
          <w:spacing w:val="2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2023</w:t>
      </w:r>
      <w:r w:rsidRPr="009D2897">
        <w:rPr>
          <w:rFonts w:eastAsia="Times New Roman"/>
          <w:spacing w:val="22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году</w:t>
      </w:r>
      <w:r w:rsidRPr="009D2897">
        <w:rPr>
          <w:rFonts w:eastAsia="Times New Roman"/>
          <w:spacing w:val="17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качество</w:t>
      </w:r>
      <w:r w:rsidRPr="009D2897">
        <w:rPr>
          <w:rFonts w:eastAsia="Times New Roman"/>
          <w:spacing w:val="21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освоения</w:t>
      </w:r>
      <w:r w:rsidRPr="009D2897">
        <w:rPr>
          <w:rFonts w:eastAsia="Times New Roman"/>
          <w:spacing w:val="21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выпускниками</w:t>
      </w:r>
      <w:r w:rsidRPr="009D2897">
        <w:rPr>
          <w:rFonts w:eastAsia="Times New Roman"/>
          <w:spacing w:val="19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курса</w:t>
      </w:r>
      <w:r>
        <w:rPr>
          <w:rFonts w:eastAsia="Times New Roman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русского</w:t>
      </w:r>
      <w:r w:rsidRPr="009D2897">
        <w:rPr>
          <w:rFonts w:eastAsia="Times New Roman"/>
          <w:spacing w:val="22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 xml:space="preserve">языка </w:t>
      </w:r>
      <w:r w:rsidRPr="009D2897"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pacing w:val="12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11</w:t>
      </w:r>
      <w:r w:rsidRPr="009D2897">
        <w:rPr>
          <w:rFonts w:eastAsia="Times New Roman"/>
          <w:spacing w:val="-67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классе</w:t>
      </w:r>
      <w:r w:rsidRPr="009D2897">
        <w:rPr>
          <w:rFonts w:eastAsia="Times New Roman"/>
          <w:spacing w:val="19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проверялось</w:t>
      </w:r>
      <w:r w:rsidRPr="009D2897">
        <w:rPr>
          <w:rFonts w:eastAsia="Times New Roman"/>
          <w:spacing w:val="17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так</w:t>
      </w:r>
      <w:r w:rsidRPr="009D2897">
        <w:rPr>
          <w:rFonts w:eastAsia="Times New Roman"/>
          <w:spacing w:val="20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же,</w:t>
      </w:r>
      <w:r w:rsidRPr="009D2897">
        <w:rPr>
          <w:rFonts w:eastAsia="Times New Roman"/>
          <w:spacing w:val="19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как</w:t>
      </w:r>
      <w:r w:rsidRPr="009D2897">
        <w:rPr>
          <w:rFonts w:eastAsia="Times New Roman"/>
          <w:spacing w:val="18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и</w:t>
      </w:r>
      <w:r w:rsidRPr="009D2897">
        <w:rPr>
          <w:rFonts w:eastAsia="Times New Roman"/>
          <w:spacing w:val="21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в</w:t>
      </w:r>
      <w:r w:rsidRPr="009D2897">
        <w:rPr>
          <w:rFonts w:eastAsia="Times New Roman"/>
          <w:spacing w:val="19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прошлые</w:t>
      </w:r>
      <w:r w:rsidRPr="009D2897">
        <w:rPr>
          <w:rFonts w:eastAsia="Times New Roman"/>
          <w:spacing w:val="21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годы.</w:t>
      </w:r>
      <w:r w:rsidRPr="009D2897">
        <w:rPr>
          <w:rFonts w:eastAsia="Times New Roman"/>
          <w:spacing w:val="19"/>
          <w:sz w:val="28"/>
          <w:szCs w:val="28"/>
        </w:rPr>
        <w:t xml:space="preserve"> </w:t>
      </w:r>
      <w:proofErr w:type="spellStart"/>
      <w:r w:rsidRPr="009D2897">
        <w:rPr>
          <w:rFonts w:eastAsia="Times New Roman"/>
          <w:sz w:val="28"/>
          <w:szCs w:val="28"/>
        </w:rPr>
        <w:t>КИМы</w:t>
      </w:r>
      <w:proofErr w:type="spellEnd"/>
      <w:r w:rsidRPr="009D2897">
        <w:rPr>
          <w:rFonts w:eastAsia="Times New Roman"/>
          <w:spacing w:val="3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2023</w:t>
      </w:r>
      <w:r w:rsidRPr="009D2897">
        <w:rPr>
          <w:rFonts w:eastAsia="Times New Roman"/>
          <w:spacing w:val="20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года</w:t>
      </w:r>
      <w:r w:rsidRPr="009D2897">
        <w:rPr>
          <w:rFonts w:eastAsia="Times New Roman"/>
          <w:spacing w:val="21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по</w:t>
      </w:r>
      <w:r w:rsidRPr="009D2897">
        <w:rPr>
          <w:rFonts w:eastAsia="Times New Roman"/>
          <w:spacing w:val="18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русскому</w:t>
      </w:r>
      <w:r>
        <w:rPr>
          <w:rFonts w:eastAsia="Times New Roman"/>
          <w:sz w:val="28"/>
          <w:szCs w:val="28"/>
        </w:rPr>
        <w:t xml:space="preserve"> </w:t>
      </w:r>
      <w:r w:rsidRPr="009D2897">
        <w:rPr>
          <w:rFonts w:eastAsia="Times New Roman"/>
          <w:spacing w:val="-67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языку</w:t>
      </w:r>
      <w:r w:rsidRPr="009D2897">
        <w:rPr>
          <w:rFonts w:eastAsia="Times New Roman"/>
          <w:spacing w:val="26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не</w:t>
      </w:r>
      <w:r w:rsidRPr="009D2897">
        <w:rPr>
          <w:rFonts w:eastAsia="Times New Roman"/>
          <w:spacing w:val="30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претерпели</w:t>
      </w:r>
      <w:r w:rsidRPr="009D2897">
        <w:rPr>
          <w:rFonts w:eastAsia="Times New Roman"/>
          <w:spacing w:val="30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существенных</w:t>
      </w:r>
      <w:r w:rsidRPr="009D2897">
        <w:rPr>
          <w:rFonts w:eastAsia="Times New Roman"/>
          <w:spacing w:val="29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 xml:space="preserve">изменений: 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1) В части 1 экзаменационной работы изменён порядок следования заданий на основе микротекста (1–3).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2) В задании 2 (</w:t>
      </w:r>
      <w:proofErr w:type="gramStart"/>
      <w:r w:rsidRPr="009D2897">
        <w:rPr>
          <w:rFonts w:eastAsia="Times New Roman"/>
          <w:sz w:val="28"/>
          <w:szCs w:val="28"/>
        </w:rPr>
        <w:t>в</w:t>
      </w:r>
      <w:proofErr w:type="gramEnd"/>
      <w:r w:rsidRPr="009D2897">
        <w:rPr>
          <w:rFonts w:eastAsia="Times New Roman"/>
          <w:sz w:val="28"/>
          <w:szCs w:val="28"/>
        </w:rPr>
        <w:t xml:space="preserve"> </w:t>
      </w:r>
      <w:proofErr w:type="gramStart"/>
      <w:r w:rsidRPr="009D2897">
        <w:rPr>
          <w:rFonts w:eastAsia="Times New Roman"/>
          <w:sz w:val="28"/>
          <w:szCs w:val="28"/>
        </w:rPr>
        <w:t>КИМ</w:t>
      </w:r>
      <w:proofErr w:type="gramEnd"/>
      <w:r w:rsidRPr="009D2897">
        <w:rPr>
          <w:rFonts w:eastAsia="Times New Roman"/>
          <w:sz w:val="28"/>
          <w:szCs w:val="28"/>
        </w:rPr>
        <w:t xml:space="preserve"> 202</w:t>
      </w:r>
      <w:r w:rsidR="00BC0B68">
        <w:rPr>
          <w:rFonts w:eastAsia="Times New Roman"/>
          <w:sz w:val="28"/>
          <w:szCs w:val="28"/>
        </w:rPr>
        <w:t>3</w:t>
      </w:r>
      <w:r w:rsidRPr="009D2897">
        <w:rPr>
          <w:rFonts w:eastAsia="Times New Roman"/>
          <w:sz w:val="28"/>
          <w:szCs w:val="28"/>
        </w:rPr>
        <w:t xml:space="preserve"> года –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3) Заданиям 3 (</w:t>
      </w:r>
      <w:proofErr w:type="gramStart"/>
      <w:r w:rsidRPr="009D2897">
        <w:rPr>
          <w:rFonts w:eastAsia="Times New Roman"/>
          <w:sz w:val="28"/>
          <w:szCs w:val="28"/>
        </w:rPr>
        <w:t>в</w:t>
      </w:r>
      <w:proofErr w:type="gramEnd"/>
      <w:r w:rsidRPr="009D2897">
        <w:rPr>
          <w:rFonts w:eastAsia="Times New Roman"/>
          <w:sz w:val="28"/>
          <w:szCs w:val="28"/>
        </w:rPr>
        <w:t xml:space="preserve"> </w:t>
      </w:r>
      <w:proofErr w:type="gramStart"/>
      <w:r w:rsidRPr="009D2897">
        <w:rPr>
          <w:rFonts w:eastAsia="Times New Roman"/>
          <w:sz w:val="28"/>
          <w:szCs w:val="28"/>
        </w:rPr>
        <w:t>КИМ</w:t>
      </w:r>
      <w:proofErr w:type="gramEnd"/>
      <w:r w:rsidRPr="009D2897">
        <w:rPr>
          <w:rFonts w:eastAsia="Times New Roman"/>
          <w:sz w:val="28"/>
          <w:szCs w:val="28"/>
        </w:rPr>
        <w:t xml:space="preserve"> 202</w:t>
      </w:r>
      <w:r w:rsidR="00BC0B68">
        <w:rPr>
          <w:rFonts w:eastAsia="Times New Roman"/>
          <w:sz w:val="28"/>
          <w:szCs w:val="28"/>
        </w:rPr>
        <w:t>3</w:t>
      </w:r>
      <w:r w:rsidRPr="009D2897">
        <w:rPr>
          <w:rFonts w:eastAsia="Times New Roman"/>
          <w:sz w:val="28"/>
          <w:szCs w:val="28"/>
        </w:rPr>
        <w:t xml:space="preserve"> года – задание 1), 21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</w:t>
      </w:r>
      <w:proofErr w:type="gramStart"/>
      <w:r w:rsidRPr="009D2897">
        <w:rPr>
          <w:rFonts w:eastAsia="Times New Roman"/>
          <w:sz w:val="28"/>
          <w:szCs w:val="28"/>
        </w:rPr>
        <w:t>в</w:t>
      </w:r>
      <w:proofErr w:type="gramEnd"/>
      <w:r w:rsidRPr="009D2897">
        <w:rPr>
          <w:rFonts w:eastAsia="Times New Roman"/>
          <w:sz w:val="28"/>
          <w:szCs w:val="28"/>
        </w:rPr>
        <w:t xml:space="preserve"> </w:t>
      </w:r>
      <w:proofErr w:type="gramStart"/>
      <w:r w:rsidRPr="009D2897">
        <w:rPr>
          <w:rFonts w:eastAsia="Times New Roman"/>
          <w:sz w:val="28"/>
          <w:szCs w:val="28"/>
        </w:rPr>
        <w:t>КИМ</w:t>
      </w:r>
      <w:proofErr w:type="gramEnd"/>
      <w:r w:rsidRPr="009D2897">
        <w:rPr>
          <w:rFonts w:eastAsia="Times New Roman"/>
          <w:sz w:val="28"/>
          <w:szCs w:val="28"/>
        </w:rPr>
        <w:t xml:space="preserve"> 202</w:t>
      </w:r>
      <w:r w:rsidR="00BC0B68">
        <w:rPr>
          <w:rFonts w:eastAsia="Times New Roman"/>
          <w:sz w:val="28"/>
          <w:szCs w:val="28"/>
        </w:rPr>
        <w:t>3</w:t>
      </w:r>
      <w:r w:rsidRPr="009D2897">
        <w:rPr>
          <w:rFonts w:eastAsia="Times New Roman"/>
          <w:sz w:val="28"/>
          <w:szCs w:val="28"/>
        </w:rPr>
        <w:t xml:space="preserve"> года – задание 1) становится заданием не общелингвистического, а сугубо стилистического анализа текста. </w:t>
      </w:r>
      <w:proofErr w:type="gramStart"/>
      <w:r w:rsidRPr="009D2897">
        <w:rPr>
          <w:rFonts w:eastAsia="Times New Roman"/>
          <w:sz w:val="28"/>
          <w:szCs w:val="28"/>
        </w:rPr>
        <w:t>Задания 3 (в КИМ 2022 г. –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русскому языку.</w:t>
      </w:r>
      <w:proofErr w:type="gramEnd"/>
      <w:r w:rsidRPr="009D2897">
        <w:rPr>
          <w:rFonts w:eastAsia="Times New Roman"/>
          <w:sz w:val="28"/>
          <w:szCs w:val="28"/>
        </w:rPr>
        <w:t xml:space="preserve"> Кроме того, в задании 26 изменена система оценивания (максимальное количество баллов уменьшено с 4 до 3).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4) В</w:t>
      </w:r>
      <w:r>
        <w:rPr>
          <w:rFonts w:eastAsia="Times New Roman"/>
          <w:sz w:val="28"/>
          <w:szCs w:val="28"/>
        </w:rPr>
        <w:t xml:space="preserve"> </w:t>
      </w:r>
      <w:r w:rsidRPr="009D2897">
        <w:rPr>
          <w:rFonts w:eastAsia="Times New Roman"/>
          <w:sz w:val="28"/>
          <w:szCs w:val="28"/>
        </w:rPr>
        <w:t>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В </w:t>
      </w:r>
      <w:r w:rsidRPr="009D2897">
        <w:rPr>
          <w:rFonts w:eastAsia="Times New Roman"/>
          <w:sz w:val="28"/>
          <w:szCs w:val="28"/>
        </w:rPr>
        <w:t>задании 5 части 1 экзаменационной работы расширен предъявляемый языковой материал (обновлён Словарик паронимов).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В </w:t>
      </w:r>
      <w:r w:rsidRPr="009D2897">
        <w:rPr>
          <w:rFonts w:eastAsia="Times New Roman"/>
          <w:sz w:val="28"/>
          <w:szCs w:val="28"/>
        </w:rPr>
        <w:t xml:space="preserve">задании 8 части 1 экзаменационной работы изменена система </w:t>
      </w:r>
      <w:r w:rsidRPr="009D2897">
        <w:rPr>
          <w:rFonts w:eastAsia="Times New Roman"/>
          <w:sz w:val="28"/>
          <w:szCs w:val="28"/>
        </w:rPr>
        <w:lastRenderedPageBreak/>
        <w:t>оценивания (максимальное количество баллов уменьшено с 5 до 3).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7) 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10–12).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8) Изменена формулировка задания 27 части 2 экзаменационной работы; изменён максимальный балл по критерию К</w:t>
      </w:r>
      <w:proofErr w:type="gramStart"/>
      <w:r w:rsidRPr="009D2897">
        <w:rPr>
          <w:rFonts w:eastAsia="Times New Roman"/>
          <w:sz w:val="28"/>
          <w:szCs w:val="28"/>
        </w:rPr>
        <w:t>2</w:t>
      </w:r>
      <w:proofErr w:type="gramEnd"/>
      <w:r w:rsidRPr="009D2897">
        <w:rPr>
          <w:rFonts w:eastAsia="Times New Roman"/>
          <w:sz w:val="28"/>
          <w:szCs w:val="28"/>
        </w:rPr>
        <w:t xml:space="preserve"> «Комментарий к сформулированной проблеме исходного текста» (уменьшен с 6 до 5). Кроме того, в критериях К</w:t>
      </w:r>
      <w:proofErr w:type="gramStart"/>
      <w:r w:rsidRPr="009D2897">
        <w:rPr>
          <w:rFonts w:eastAsia="Times New Roman"/>
          <w:sz w:val="28"/>
          <w:szCs w:val="28"/>
        </w:rPr>
        <w:t>7</w:t>
      </w:r>
      <w:proofErr w:type="gramEnd"/>
      <w:r w:rsidRPr="009D2897">
        <w:rPr>
          <w:rFonts w:eastAsia="Times New Roman"/>
          <w:sz w:val="28"/>
          <w:szCs w:val="28"/>
        </w:rPr>
        <w:t xml:space="preserve"> и К8 исключено понятие «негрубая ошибка».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9) Уточнены нормы оценивания сочинения при наличии фактическо</w:t>
      </w:r>
      <w:proofErr w:type="gramStart"/>
      <w:r w:rsidRPr="009D2897">
        <w:rPr>
          <w:rFonts w:eastAsia="Times New Roman"/>
          <w:sz w:val="28"/>
          <w:szCs w:val="28"/>
        </w:rPr>
        <w:t>й(</w:t>
      </w:r>
      <w:proofErr w:type="gramEnd"/>
      <w:r w:rsidRPr="009D2897">
        <w:rPr>
          <w:rFonts w:eastAsia="Times New Roman"/>
          <w:sz w:val="28"/>
          <w:szCs w:val="28"/>
        </w:rPr>
        <w:t>-их) ошибки (ошибок); в связи с этим внесены коррективы в критерии К1, К2, К3, К12.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10) В критериях оценивания сняты ограничения на максимальный объём сочинения.</w:t>
      </w:r>
    </w:p>
    <w:p w:rsidR="00D5457F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11) Изменён первичный балл за выполнение работы с 58 до 54.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Каждый КИМ состоял</w:t>
      </w:r>
      <w:r w:rsidRPr="009D2897">
        <w:rPr>
          <w:rFonts w:eastAsia="Times New Roman"/>
          <w:sz w:val="28"/>
          <w:szCs w:val="28"/>
        </w:rPr>
        <w:tab/>
        <w:t>из двух частей, содержащих 27 заданий, различающихся формой и уровнем сложности.</w:t>
      </w:r>
    </w:p>
    <w:p w:rsidR="00D5457F" w:rsidRPr="009D2897" w:rsidRDefault="00D5457F" w:rsidP="00D5457F">
      <w:pPr>
        <w:widowControl w:val="0"/>
        <w:autoSpaceDE w:val="0"/>
        <w:autoSpaceDN w:val="0"/>
        <w:spacing w:line="360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9D2897">
        <w:rPr>
          <w:rFonts w:eastAsia="Times New Roman"/>
          <w:sz w:val="28"/>
          <w:szCs w:val="28"/>
        </w:rPr>
        <w:t>Часть 1 содержит 26 заданий с кратким ответом или выбором правильного ответа. Задания части 1 проверяют усвоение выпускниками учебного материала      на базовом уровне сложности.</w:t>
      </w:r>
    </w:p>
    <w:p w:rsidR="00D5457F" w:rsidRPr="009D2897" w:rsidRDefault="00D5457F" w:rsidP="00D5457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D2897">
        <w:rPr>
          <w:rFonts w:eastAsia="Calibri"/>
          <w:sz w:val="28"/>
          <w:szCs w:val="28"/>
        </w:rPr>
        <w:t xml:space="preserve">Часть 2 содержит 1 задание открытого типа с </w:t>
      </w:r>
      <w:proofErr w:type="spellStart"/>
      <w:r w:rsidRPr="009D2897">
        <w:rPr>
          <w:rFonts w:eastAsia="Calibri"/>
          <w:sz w:val="28"/>
          <w:szCs w:val="28"/>
        </w:rPr>
        <w:t>развернутым</w:t>
      </w:r>
      <w:proofErr w:type="spellEnd"/>
      <w:r w:rsidRPr="009D2897">
        <w:rPr>
          <w:rFonts w:eastAsia="Calibri"/>
          <w:sz w:val="28"/>
          <w:szCs w:val="28"/>
        </w:rPr>
        <w:t xml:space="preserve"> ответом (сочинение), проверяющее умение создавать собственное высказывание на основе прочитанного текста.</w:t>
      </w:r>
    </w:p>
    <w:p w:rsidR="00D5457F" w:rsidRPr="009D2897" w:rsidRDefault="00D5457F" w:rsidP="00D5457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D2897">
        <w:rPr>
          <w:rFonts w:eastAsia="Calibri"/>
          <w:sz w:val="28"/>
          <w:szCs w:val="28"/>
        </w:rPr>
        <w:t>Анализ резуль</w:t>
      </w:r>
      <w:r>
        <w:rPr>
          <w:rFonts w:eastAsia="Calibri"/>
          <w:sz w:val="28"/>
          <w:szCs w:val="28"/>
        </w:rPr>
        <w:t>татов ЕГЭ по русскому языку 2023</w:t>
      </w:r>
      <w:r w:rsidRPr="009D2897">
        <w:rPr>
          <w:rFonts w:eastAsia="Calibri"/>
          <w:sz w:val="28"/>
          <w:szCs w:val="28"/>
        </w:rPr>
        <w:t>г. показал прямую зависимость между усвоением всего курса русского языка и умениями читать и анализировать текст, комментировать проблему, что ещё раз доказывает, что умение определять логические связи в исходном тексте, как и при проведении любого вида языкового анализа, зависит от обеспечения единства когнитивного, эмоционально-ценностного и личностного развития учеников.</w:t>
      </w:r>
      <w:proofErr w:type="gramEnd"/>
      <w:r w:rsidRPr="009D2897">
        <w:rPr>
          <w:rFonts w:eastAsia="Calibri"/>
          <w:sz w:val="28"/>
          <w:szCs w:val="28"/>
        </w:rPr>
        <w:t xml:space="preserve"> </w:t>
      </w:r>
      <w:proofErr w:type="gramStart"/>
      <w:r w:rsidRPr="009D2897">
        <w:rPr>
          <w:rFonts w:eastAsia="Calibri"/>
          <w:sz w:val="28"/>
          <w:szCs w:val="28"/>
        </w:rPr>
        <w:t xml:space="preserve">Работа с текстом актуальна с точки зрения не только методики обучения русскому языку, но и контекста формирования </w:t>
      </w:r>
      <w:proofErr w:type="spellStart"/>
      <w:r w:rsidRPr="009D2897">
        <w:rPr>
          <w:rFonts w:eastAsia="Calibri"/>
          <w:sz w:val="28"/>
          <w:szCs w:val="28"/>
        </w:rPr>
        <w:t>метапредметных</w:t>
      </w:r>
      <w:proofErr w:type="spellEnd"/>
      <w:r w:rsidRPr="009D2897">
        <w:rPr>
          <w:rFonts w:eastAsia="Calibri"/>
          <w:sz w:val="28"/>
          <w:szCs w:val="28"/>
        </w:rPr>
        <w:t xml:space="preserve"> умений, необходимых для успешного освоения всех предметов школьного цикла, в частности овладения четырьмя </w:t>
      </w:r>
      <w:r w:rsidRPr="009D2897">
        <w:rPr>
          <w:rFonts w:eastAsia="Calibri"/>
          <w:sz w:val="28"/>
          <w:szCs w:val="28"/>
        </w:rPr>
        <w:lastRenderedPageBreak/>
        <w:t xml:space="preserve">основными видами смыслового чтения: изучающим, ознакомительным, просмотровым и сканирующим. </w:t>
      </w:r>
      <w:proofErr w:type="gramEnd"/>
    </w:p>
    <w:p w:rsidR="00D5457F" w:rsidRPr="009D2897" w:rsidRDefault="00D5457F" w:rsidP="00D5457F"/>
    <w:p w:rsidR="00D5457F" w:rsidRDefault="00D5457F" w:rsidP="00D5457F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3.2. Анализ выполнения заданий КИМ</w:t>
      </w:r>
    </w:p>
    <w:p w:rsidR="00D5457F" w:rsidRPr="00513F01" w:rsidRDefault="00D5457F" w:rsidP="00D5457F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3.2.1. </w:t>
      </w:r>
      <w:r w:rsidRPr="00513F01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D5457F" w:rsidRPr="00FC6BBF" w:rsidRDefault="00D5457F" w:rsidP="00D5457F">
      <w:pPr>
        <w:ind w:left="-426" w:firstLine="852"/>
        <w:contextualSpacing/>
        <w:jc w:val="both"/>
        <w:rPr>
          <w:i/>
          <w:iCs/>
        </w:rPr>
      </w:pPr>
    </w:p>
    <w:p w:rsidR="00D5457F" w:rsidRDefault="00D5457F" w:rsidP="00D5457F">
      <w:pPr>
        <w:pStyle w:val="a6"/>
        <w:keepNext/>
        <w:jc w:val="right"/>
        <w:rPr>
          <w:b w:val="0"/>
          <w:noProof/>
          <w:color w:val="auto"/>
        </w:rPr>
      </w:pPr>
      <w:r w:rsidRPr="00E15F71">
        <w:rPr>
          <w:b w:val="0"/>
          <w:color w:val="auto"/>
        </w:rPr>
        <w:t xml:space="preserve">Таблица </w:t>
      </w:r>
      <w:r w:rsidRPr="00E15F71">
        <w:rPr>
          <w:b w:val="0"/>
          <w:color w:val="auto"/>
        </w:rPr>
        <w:fldChar w:fldCharType="begin"/>
      </w:r>
      <w:r w:rsidRPr="00E15F71">
        <w:rPr>
          <w:b w:val="0"/>
          <w:color w:val="auto"/>
        </w:rPr>
        <w:instrText xml:space="preserve"> STYLEREF 1 \s </w:instrText>
      </w:r>
      <w:r w:rsidRPr="00E15F71">
        <w:rPr>
          <w:b w:val="0"/>
          <w:color w:val="auto"/>
        </w:rPr>
        <w:fldChar w:fldCharType="separate"/>
      </w:r>
      <w:r w:rsidRPr="00E15F71">
        <w:rPr>
          <w:b w:val="0"/>
          <w:noProof/>
          <w:color w:val="auto"/>
        </w:rPr>
        <w:t>2</w:t>
      </w:r>
      <w:r w:rsidRPr="00E15F71">
        <w:rPr>
          <w:b w:val="0"/>
          <w:noProof/>
          <w:color w:val="auto"/>
        </w:rPr>
        <w:fldChar w:fldCharType="end"/>
      </w:r>
      <w:r w:rsidRPr="00E15F71">
        <w:rPr>
          <w:b w:val="0"/>
          <w:color w:val="auto"/>
        </w:rPr>
        <w:noBreakHyphen/>
      </w:r>
      <w:r w:rsidRPr="00E15F71">
        <w:rPr>
          <w:b w:val="0"/>
          <w:color w:val="auto"/>
        </w:rPr>
        <w:fldChar w:fldCharType="begin"/>
      </w:r>
      <w:r w:rsidRPr="00E15F71">
        <w:rPr>
          <w:b w:val="0"/>
          <w:color w:val="auto"/>
        </w:rPr>
        <w:instrText xml:space="preserve"> SEQ Таблица \* ARABIC \s 1 </w:instrText>
      </w:r>
      <w:r w:rsidRPr="00E15F71">
        <w:rPr>
          <w:b w:val="0"/>
          <w:color w:val="auto"/>
        </w:rPr>
        <w:fldChar w:fldCharType="separate"/>
      </w:r>
      <w:r w:rsidRPr="00E15F71">
        <w:rPr>
          <w:b w:val="0"/>
          <w:noProof/>
          <w:color w:val="auto"/>
        </w:rPr>
        <w:t>13</w:t>
      </w:r>
      <w:r w:rsidRPr="00E15F71">
        <w:rPr>
          <w:b w:val="0"/>
          <w:noProof/>
          <w:color w:val="auto"/>
        </w:rPr>
        <w:fldChar w:fldCharType="end"/>
      </w:r>
    </w:p>
    <w:tbl>
      <w:tblPr>
        <w:tblW w:w="10579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2105"/>
        <w:gridCol w:w="1417"/>
        <w:gridCol w:w="850"/>
        <w:gridCol w:w="1418"/>
        <w:gridCol w:w="1418"/>
        <w:gridCol w:w="1203"/>
        <w:gridCol w:w="1204"/>
      </w:tblGrid>
      <w:tr w:rsidR="00D5457F" w:rsidRPr="007C5F3E" w:rsidTr="004C303B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bCs/>
                <w:sz w:val="22"/>
                <w:szCs w:val="22"/>
              </w:rPr>
              <w:t>Номер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bCs/>
                <w:sz w:val="22"/>
                <w:szCs w:val="22"/>
              </w:rPr>
              <w:t xml:space="preserve">задания </w:t>
            </w:r>
            <w:proofErr w:type="gramStart"/>
            <w:r w:rsidRPr="007C5F3E">
              <w:rPr>
                <w:bCs/>
                <w:sz w:val="22"/>
                <w:szCs w:val="22"/>
              </w:rPr>
              <w:t>в</w:t>
            </w:r>
            <w:proofErr w:type="gramEnd"/>
            <w:r w:rsidRPr="007C5F3E">
              <w:rPr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bCs/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 xml:space="preserve">Процент выполнения задания </w:t>
            </w:r>
            <w:r w:rsidRPr="007C5F3E">
              <w:rPr>
                <w:sz w:val="22"/>
                <w:szCs w:val="22"/>
              </w:rPr>
              <w:br/>
              <w:t>в округе</w:t>
            </w:r>
            <w:r w:rsidRPr="007C5F3E">
              <w:rPr>
                <w:rStyle w:val="a9"/>
                <w:sz w:val="22"/>
                <w:szCs w:val="22"/>
              </w:rPr>
              <w:footnoteReference w:id="1"/>
            </w:r>
          </w:p>
        </w:tc>
      </w:tr>
      <w:tr w:rsidR="00D5457F" w:rsidRPr="007C5F3E" w:rsidTr="004C303B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D5457F" w:rsidRDefault="00D5457F" w:rsidP="004C303B">
            <w:pPr>
              <w:jc w:val="center"/>
              <w:rPr>
                <w:sz w:val="20"/>
                <w:szCs w:val="22"/>
              </w:rPr>
            </w:pPr>
            <w:r w:rsidRPr="00D5457F">
              <w:rPr>
                <w:sz w:val="20"/>
                <w:szCs w:val="22"/>
              </w:rPr>
              <w:t>средний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D5457F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D5457F">
              <w:rPr>
                <w:bCs/>
                <w:sz w:val="20"/>
                <w:szCs w:val="22"/>
              </w:rPr>
              <w:t xml:space="preserve">в группе не </w:t>
            </w:r>
            <w:proofErr w:type="gramStart"/>
            <w:r w:rsidRPr="00D5457F">
              <w:rPr>
                <w:bCs/>
                <w:sz w:val="20"/>
                <w:szCs w:val="22"/>
              </w:rPr>
              <w:t>преодолевших</w:t>
            </w:r>
            <w:proofErr w:type="gramEnd"/>
            <w:r w:rsidRPr="00D5457F">
              <w:rPr>
                <w:bCs/>
                <w:sz w:val="20"/>
                <w:szCs w:val="22"/>
              </w:rPr>
              <w:t xml:space="preserve"> минимальный 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D5457F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D5457F">
              <w:rPr>
                <w:bCs/>
                <w:sz w:val="20"/>
                <w:szCs w:val="22"/>
              </w:rPr>
              <w:t xml:space="preserve">в группе от </w:t>
            </w:r>
            <w:proofErr w:type="gramStart"/>
            <w:r w:rsidRPr="00D5457F">
              <w:rPr>
                <w:bCs/>
                <w:sz w:val="20"/>
                <w:szCs w:val="22"/>
              </w:rPr>
              <w:t>минимального</w:t>
            </w:r>
            <w:proofErr w:type="gramEnd"/>
            <w:r w:rsidRPr="00D5457F">
              <w:rPr>
                <w:bCs/>
                <w:sz w:val="20"/>
                <w:szCs w:val="22"/>
              </w:rPr>
              <w:t xml:space="preserve"> до 60 </w:t>
            </w:r>
            <w:proofErr w:type="spellStart"/>
            <w:r w:rsidRPr="00D5457F">
              <w:rPr>
                <w:bCs/>
                <w:sz w:val="20"/>
                <w:szCs w:val="22"/>
              </w:rPr>
              <w:t>т.б</w:t>
            </w:r>
            <w:proofErr w:type="spellEnd"/>
            <w:r w:rsidRPr="00D5457F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D5457F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D5457F">
              <w:rPr>
                <w:bCs/>
                <w:sz w:val="20"/>
                <w:szCs w:val="22"/>
              </w:rPr>
              <w:t xml:space="preserve">в группе от 61 до 80 </w:t>
            </w:r>
            <w:proofErr w:type="spellStart"/>
            <w:proofErr w:type="gramStart"/>
            <w:r w:rsidRPr="00D5457F">
              <w:rPr>
                <w:bCs/>
                <w:sz w:val="20"/>
                <w:szCs w:val="22"/>
              </w:rPr>
              <w:t>т.б</w:t>
            </w:r>
            <w:proofErr w:type="spellEnd"/>
            <w:proofErr w:type="gramEnd"/>
            <w:r w:rsidRPr="00D5457F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D5457F" w:rsidRDefault="00D5457F" w:rsidP="004C30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D5457F">
              <w:rPr>
                <w:bCs/>
                <w:sz w:val="20"/>
                <w:szCs w:val="22"/>
              </w:rPr>
              <w:t xml:space="preserve">в группе от 81 до 100 </w:t>
            </w:r>
            <w:proofErr w:type="spellStart"/>
            <w:proofErr w:type="gramStart"/>
            <w:r w:rsidRPr="00D5457F">
              <w:rPr>
                <w:bCs/>
                <w:sz w:val="20"/>
                <w:szCs w:val="22"/>
              </w:rPr>
              <w:t>т.б</w:t>
            </w:r>
            <w:proofErr w:type="spellEnd"/>
            <w:proofErr w:type="gramEnd"/>
            <w:r w:rsidRPr="00D5457F">
              <w:rPr>
                <w:bCs/>
                <w:sz w:val="20"/>
                <w:szCs w:val="22"/>
              </w:rPr>
              <w:t>.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rStyle w:val="fontstyle01"/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Логико-смысловые отношения между предложениями (фрагментами)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  <w:lang w:val="en-US"/>
              </w:rPr>
              <w:t>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70,8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rStyle w:val="fontstyle01"/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Лексическое значение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Слова.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42,7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70,8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rStyle w:val="fontstyle01"/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Стилистический анализ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rFonts w:ascii="TimesNewRoman" w:hAnsi="TimesNewRoman"/>
                <w:color w:val="000000"/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текстов различных функциональных разновидностей языка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65,4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92,7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87,8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Орфоэпические нормы (постановка ударения)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86,5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92,7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proofErr w:type="gramStart"/>
            <w:r w:rsidRPr="007C5F3E">
              <w:rPr>
                <w:rStyle w:val="fontstyle01"/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71,9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Лексические нормы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Морфологические нормы (образование форм слова)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Синтаксические нормы. Нормы согласования. Нормы 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31,5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79,2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94,1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Правописание корней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71,9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Правописание приставок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15,4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50,0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90,2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 xml:space="preserve">Правописание суффиксов различных частей речи (кроме </w:t>
            </w:r>
            <w:proofErr w:type="gramStart"/>
            <w:r w:rsidRPr="007C5F3E">
              <w:rPr>
                <w:rStyle w:val="fontstyle01"/>
                <w:sz w:val="22"/>
                <w:szCs w:val="22"/>
              </w:rPr>
              <w:t>-Н</w:t>
            </w:r>
            <w:proofErr w:type="gramEnd"/>
            <w:r w:rsidRPr="007C5F3E">
              <w:rPr>
                <w:rStyle w:val="fontstyle01"/>
                <w:sz w:val="22"/>
                <w:szCs w:val="22"/>
              </w:rPr>
              <w:t>-/-НН-)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64,6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90,2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50,6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52,1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Правописание НЕ и 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91,7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Слитное, дефисное, раздельное написание слов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42,3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81,3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90,2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 xml:space="preserve">Правописание </w:t>
            </w:r>
            <w:proofErr w:type="gramStart"/>
            <w:r w:rsidRPr="007C5F3E">
              <w:rPr>
                <w:rStyle w:val="fontstyle01"/>
                <w:sz w:val="22"/>
                <w:szCs w:val="22"/>
              </w:rPr>
              <w:t>-Н</w:t>
            </w:r>
            <w:proofErr w:type="gramEnd"/>
            <w:r w:rsidRPr="007C5F3E">
              <w:rPr>
                <w:rStyle w:val="fontstyle01"/>
                <w:sz w:val="22"/>
                <w:szCs w:val="22"/>
              </w:rPr>
              <w:t>- и -</w:t>
            </w:r>
            <w:proofErr w:type="spellStart"/>
            <w:r w:rsidRPr="007C5F3E">
              <w:rPr>
                <w:rStyle w:val="fontstyle01"/>
                <w:sz w:val="22"/>
                <w:szCs w:val="22"/>
              </w:rPr>
              <w:t>ННв</w:t>
            </w:r>
            <w:proofErr w:type="spellEnd"/>
            <w:r w:rsidRPr="007C5F3E">
              <w:rPr>
                <w:rStyle w:val="fontstyle01"/>
                <w:sz w:val="22"/>
                <w:szCs w:val="22"/>
              </w:rPr>
              <w:t xml:space="preserve"> различных частях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53,8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81,3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95,1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44,8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87,8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Знаки препинания в предложениях с обособленными членами (определениями, обстоятельствами,</w:t>
            </w:r>
            <w:r w:rsidRPr="007C5F3E">
              <w:rPr>
                <w:rFonts w:ascii="TimesNewRoman" w:hAnsi="TimesNewRoman"/>
                <w:color w:val="000000"/>
                <w:sz w:val="22"/>
                <w:szCs w:val="22"/>
              </w:rPr>
              <w:t xml:space="preserve"> </w:t>
            </w:r>
            <w:r w:rsidRPr="007C5F3E">
              <w:rPr>
                <w:rStyle w:val="fontstyle01"/>
                <w:sz w:val="22"/>
                <w:szCs w:val="22"/>
              </w:rPr>
              <w:t>приложениями, дополнениями)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86,5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67,7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87,8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Знаки препинания в сложноподчинённом предложении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23,1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80,2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Знаки препинания в сложном предложении с разными видами связи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26,9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65,6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90,2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Пунктуационный анализ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3,8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20,8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58,5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Текст как речевое произведение. Смысловая и композиционная</w:t>
            </w:r>
            <w:r w:rsidRPr="007C5F3E">
              <w:rPr>
                <w:rFonts w:ascii="TimesNewRoman" w:hAnsi="TimesNewRoman"/>
                <w:color w:val="000000"/>
                <w:sz w:val="22"/>
                <w:szCs w:val="22"/>
              </w:rPr>
              <w:t xml:space="preserve"> </w:t>
            </w:r>
            <w:r w:rsidRPr="007C5F3E">
              <w:rPr>
                <w:rStyle w:val="fontstyle01"/>
                <w:sz w:val="22"/>
                <w:szCs w:val="22"/>
              </w:rPr>
              <w:t>целостность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85,4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90,2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42,3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45,8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80,5</w:t>
            </w:r>
          </w:p>
        </w:tc>
      </w:tr>
      <w:tr w:rsidR="00D5457F" w:rsidRPr="007C5F3E" w:rsidTr="004C303B">
        <w:trPr>
          <w:cantSplit/>
          <w:trHeight w:val="1581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sz w:val="22"/>
                <w:szCs w:val="22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38,5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82,9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rStyle w:val="fontstyle01"/>
                <w:color w:val="auto"/>
                <w:sz w:val="22"/>
                <w:szCs w:val="22"/>
              </w:rPr>
            </w:pPr>
            <w:r w:rsidRPr="007C5F3E">
              <w:rPr>
                <w:rStyle w:val="fontstyle01"/>
                <w:color w:val="auto"/>
                <w:sz w:val="22"/>
                <w:szCs w:val="22"/>
              </w:rPr>
              <w:t>Логико-смысловые отношения между предложениями (фрагментами)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rStyle w:val="fontstyle01"/>
                <w:color w:val="auto"/>
                <w:sz w:val="22"/>
                <w:szCs w:val="22"/>
              </w:rPr>
              <w:t>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30,8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38,5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73,2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proofErr w:type="gramStart"/>
            <w:r w:rsidRPr="007C5F3E">
              <w:rPr>
                <w:sz w:val="22"/>
                <w:szCs w:val="22"/>
              </w:rPr>
              <w:t>Основные</w:t>
            </w:r>
            <w:proofErr w:type="gramEnd"/>
            <w:r w:rsidRPr="007C5F3E">
              <w:rPr>
                <w:sz w:val="22"/>
                <w:szCs w:val="22"/>
              </w:rPr>
              <w:t xml:space="preserve"> изобразитель-</w:t>
            </w:r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proofErr w:type="gramStart"/>
            <w:r w:rsidRPr="007C5F3E">
              <w:rPr>
                <w:sz w:val="22"/>
                <w:szCs w:val="22"/>
              </w:rPr>
              <w:t>но-выразительные</w:t>
            </w:r>
            <w:proofErr w:type="gramEnd"/>
          </w:p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средства русского языка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51,0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71,4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89,6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proofErr w:type="gramStart"/>
            <w:r w:rsidRPr="007C5F3E">
              <w:rPr>
                <w:sz w:val="22"/>
                <w:szCs w:val="22"/>
                <w:lang w:val="en-US"/>
              </w:rPr>
              <w:t>1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/>
                <w:sz w:val="22"/>
                <w:szCs w:val="22"/>
              </w:rPr>
              <w:t>Сочинение</w:t>
            </w:r>
            <w:r w:rsidRPr="007C5F3E">
              <w:rPr>
                <w:sz w:val="22"/>
                <w:szCs w:val="22"/>
              </w:rPr>
              <w:t xml:space="preserve">. </w:t>
            </w:r>
            <w:r w:rsidRPr="007C5F3E">
              <w:rPr>
                <w:bCs/>
                <w:color w:val="000000"/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proofErr w:type="gramStart"/>
            <w:r w:rsidRPr="007C5F3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Комментарий к сформулированной проблеме исходного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63,5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81,3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90,7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r w:rsidRPr="007C5F3E">
              <w:rPr>
                <w:sz w:val="22"/>
                <w:szCs w:val="22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Отражение позиции автора исходного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99,0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proofErr w:type="gramStart"/>
            <w:r w:rsidRPr="007C5F3E">
              <w:rPr>
                <w:sz w:val="22"/>
                <w:szCs w:val="22"/>
                <w:lang w:val="en-US"/>
              </w:rPr>
              <w:t>4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Отношение к позиции автора по проблеме исходного текста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94,8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lastRenderedPageBreak/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r w:rsidRPr="007C5F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78,8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89,1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98,8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proofErr w:type="gramStart"/>
            <w:r w:rsidRPr="007C5F3E">
              <w:rPr>
                <w:sz w:val="22"/>
                <w:szCs w:val="22"/>
                <w:lang w:val="en-US"/>
              </w:rPr>
              <w:t>6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Точность и выразительность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25,5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93,9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proofErr w:type="gramStart"/>
            <w:r w:rsidRPr="007C5F3E">
              <w:rPr>
                <w:sz w:val="22"/>
                <w:szCs w:val="22"/>
                <w:lang w:val="en-US"/>
              </w:rPr>
              <w:t>7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79,9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94,3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r w:rsidRPr="007C5F3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20,5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63,2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87,0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proofErr w:type="gramStart"/>
            <w:r w:rsidRPr="007C5F3E">
              <w:rPr>
                <w:sz w:val="22"/>
                <w:szCs w:val="22"/>
                <w:lang w:val="en-US"/>
              </w:rPr>
              <w:t>9</w:t>
            </w:r>
            <w:proofErr w:type="gram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64,2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76,6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86,6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r w:rsidRPr="007C5F3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Соблюдение речевых норм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57,7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72,9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95,1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r w:rsidRPr="007C5F3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99,3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100,0</w:t>
            </w:r>
          </w:p>
        </w:tc>
      </w:tr>
      <w:tr w:rsidR="00D5457F" w:rsidRPr="007C5F3E" w:rsidTr="004C303B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</w:rPr>
              <w:t xml:space="preserve">27 </w:t>
            </w:r>
            <w:r w:rsidR="004C303B">
              <w:rPr>
                <w:sz w:val="22"/>
                <w:szCs w:val="22"/>
              </w:rPr>
              <w:t>К</w:t>
            </w:r>
            <w:r w:rsidRPr="007C5F3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7C5F3E">
              <w:rPr>
                <w:bCs/>
                <w:color w:val="000000"/>
                <w:sz w:val="22"/>
                <w:szCs w:val="22"/>
              </w:rPr>
              <w:t xml:space="preserve">Соблюдение </w:t>
            </w:r>
            <w:proofErr w:type="spellStart"/>
            <w:r w:rsidRPr="007C5F3E">
              <w:rPr>
                <w:bCs/>
                <w:color w:val="000000"/>
                <w:sz w:val="22"/>
                <w:szCs w:val="22"/>
              </w:rPr>
              <w:t>фактологической</w:t>
            </w:r>
            <w:proofErr w:type="spellEnd"/>
            <w:r w:rsidRPr="007C5F3E">
              <w:rPr>
                <w:bCs/>
                <w:color w:val="000000"/>
                <w:sz w:val="22"/>
                <w:szCs w:val="22"/>
              </w:rPr>
              <w:t xml:space="preserve"> точности в фоновом</w:t>
            </w:r>
            <w:r w:rsidRPr="007C5F3E">
              <w:rPr>
                <w:bCs/>
                <w:color w:val="000000"/>
                <w:sz w:val="22"/>
                <w:szCs w:val="22"/>
              </w:rPr>
              <w:br/>
              <w:t>материале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D545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  <w:lang w:val="en-US"/>
              </w:rPr>
            </w:pPr>
            <w:r w:rsidRPr="007C5F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84,6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99,0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7F" w:rsidRPr="007C5F3E" w:rsidRDefault="00D5457F" w:rsidP="004C303B">
            <w:pPr>
              <w:jc w:val="center"/>
              <w:rPr>
                <w:sz w:val="22"/>
                <w:szCs w:val="22"/>
              </w:rPr>
            </w:pPr>
            <w:r w:rsidRPr="007C5F3E">
              <w:rPr>
                <w:sz w:val="22"/>
                <w:szCs w:val="22"/>
              </w:rPr>
              <w:t>97,6</w:t>
            </w:r>
          </w:p>
        </w:tc>
      </w:tr>
    </w:tbl>
    <w:p w:rsidR="00D5457F" w:rsidRDefault="00D5457F" w:rsidP="00D5457F">
      <w:pPr>
        <w:ind w:left="-426" w:firstLine="965"/>
        <w:jc w:val="both"/>
        <w:rPr>
          <w:i/>
          <w:iCs/>
        </w:rPr>
      </w:pPr>
    </w:p>
    <w:p w:rsidR="00D5457F" w:rsidRPr="00803CCE" w:rsidRDefault="00D5457F" w:rsidP="00D5457F">
      <w:pPr>
        <w:spacing w:line="360" w:lineRule="auto"/>
        <w:ind w:firstLine="539"/>
        <w:jc w:val="both"/>
        <w:rPr>
          <w:iCs/>
          <w:sz w:val="28"/>
          <w:szCs w:val="28"/>
        </w:rPr>
      </w:pPr>
      <w:r w:rsidRPr="002D5F92">
        <w:rPr>
          <w:iCs/>
          <w:sz w:val="28"/>
          <w:szCs w:val="28"/>
        </w:rPr>
        <w:t>Задание 27</w:t>
      </w:r>
      <w:r w:rsidRPr="00803CCE">
        <w:rPr>
          <w:i/>
          <w:iCs/>
          <w:sz w:val="28"/>
          <w:szCs w:val="28"/>
        </w:rPr>
        <w:t xml:space="preserve"> </w:t>
      </w:r>
      <w:r w:rsidRPr="00803CCE">
        <w:rPr>
          <w:iCs/>
          <w:sz w:val="28"/>
          <w:szCs w:val="28"/>
        </w:rPr>
        <w:t>повышенной сложности (сочинение) выполнено на высоком и достаточном уро</w:t>
      </w:r>
      <w:r>
        <w:rPr>
          <w:iCs/>
          <w:sz w:val="28"/>
          <w:szCs w:val="28"/>
        </w:rPr>
        <w:t>вне в целом,</w:t>
      </w:r>
      <w:r w:rsidRPr="00803CCE">
        <w:rPr>
          <w:iCs/>
          <w:sz w:val="28"/>
          <w:szCs w:val="28"/>
        </w:rPr>
        <w:t xml:space="preserve"> и в группе от 81 до 100 </w:t>
      </w:r>
      <w:r>
        <w:rPr>
          <w:iCs/>
          <w:sz w:val="28"/>
          <w:szCs w:val="28"/>
        </w:rPr>
        <w:t xml:space="preserve">тестовых </w:t>
      </w:r>
      <w:r w:rsidRPr="00803CCE">
        <w:rPr>
          <w:iCs/>
          <w:sz w:val="28"/>
          <w:szCs w:val="28"/>
        </w:rPr>
        <w:t>баллов.</w:t>
      </w:r>
    </w:p>
    <w:p w:rsidR="00D5457F" w:rsidRPr="00FC0082" w:rsidRDefault="00D5457F" w:rsidP="00D5457F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FC0082">
        <w:rPr>
          <w:rFonts w:ascii="TimesNewRomanPSMT" w:hAnsi="TimesNewRomanPSMT"/>
          <w:color w:val="000000"/>
          <w:sz w:val="28"/>
          <w:szCs w:val="28"/>
        </w:rPr>
        <w:t xml:space="preserve">Анализ выполнения заданий КИМ ЕГЭ показывает, что участники ЕГЭ испытывали трудности при выполнении отдельных заданий. Можно отметить задания, процент выполнения которых в каждой группе оказался сравнительно низким. Как правило, это упражнения, требующие знания смежных подсистем языка, сформированной способности осуществлять различные УУД, осознания структурно-семантической организации </w:t>
      </w:r>
      <w:r w:rsidRPr="00FC0082">
        <w:rPr>
          <w:color w:val="000000"/>
          <w:sz w:val="28"/>
          <w:szCs w:val="28"/>
        </w:rPr>
        <w:t xml:space="preserve">языковой системы в целом. Низкий уровень </w:t>
      </w:r>
      <w:r>
        <w:rPr>
          <w:color w:val="000000"/>
          <w:sz w:val="28"/>
          <w:szCs w:val="28"/>
        </w:rPr>
        <w:t>освоения материала</w:t>
      </w:r>
      <w:r w:rsidRPr="00FC0082">
        <w:rPr>
          <w:color w:val="000000"/>
          <w:sz w:val="28"/>
          <w:szCs w:val="28"/>
        </w:rPr>
        <w:t xml:space="preserve"> выпускники показали при выполнении следующих заданий:</w:t>
      </w:r>
    </w:p>
    <w:p w:rsidR="00D5457F" w:rsidRDefault="00D5457F" w:rsidP="00D5457F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2E098D">
        <w:rPr>
          <w:rFonts w:eastAsia="Times New Roman"/>
          <w:i/>
          <w:sz w:val="28"/>
          <w:szCs w:val="28"/>
        </w:rPr>
        <w:t>Задание 2</w:t>
      </w:r>
      <w:r w:rsidRPr="00FC0082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лексическое значение с</w:t>
      </w:r>
      <w:r w:rsidRPr="00054F8C">
        <w:rPr>
          <w:rFonts w:eastAsia="Times New Roman"/>
          <w:sz w:val="28"/>
          <w:szCs w:val="28"/>
        </w:rPr>
        <w:t>лова</w:t>
      </w:r>
      <w:r>
        <w:rPr>
          <w:rFonts w:eastAsia="Times New Roman"/>
          <w:sz w:val="28"/>
          <w:szCs w:val="28"/>
        </w:rPr>
        <w:t xml:space="preserve">); оно усложнилось, изменена </w:t>
      </w:r>
      <w:r w:rsidRPr="002E098D">
        <w:rPr>
          <w:rFonts w:eastAsia="Times New Roman"/>
          <w:sz w:val="28"/>
          <w:szCs w:val="28"/>
        </w:rPr>
        <w:t>формулировка</w:t>
      </w:r>
      <w:r>
        <w:rPr>
          <w:rFonts w:eastAsia="Times New Roman"/>
          <w:sz w:val="28"/>
          <w:szCs w:val="28"/>
        </w:rPr>
        <w:t xml:space="preserve"> задания, которое требует систему ответов (множественного</w:t>
      </w:r>
      <w:r w:rsidRPr="002E098D">
        <w:rPr>
          <w:rFonts w:eastAsia="Times New Roman"/>
          <w:sz w:val="28"/>
          <w:szCs w:val="28"/>
        </w:rPr>
        <w:t xml:space="preserve"> выбор</w:t>
      </w:r>
      <w:r>
        <w:rPr>
          <w:rFonts w:eastAsia="Times New Roman"/>
          <w:sz w:val="28"/>
          <w:szCs w:val="28"/>
        </w:rPr>
        <w:t>а).</w:t>
      </w:r>
    </w:p>
    <w:p w:rsidR="00D5457F" w:rsidRDefault="00D5457F" w:rsidP="00D5457F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2E098D">
        <w:rPr>
          <w:rFonts w:eastAsia="Times New Roman"/>
          <w:i/>
          <w:sz w:val="28"/>
          <w:szCs w:val="28"/>
        </w:rPr>
        <w:lastRenderedPageBreak/>
        <w:t>Задание 12</w:t>
      </w:r>
      <w:r>
        <w:rPr>
          <w:rFonts w:eastAsia="Times New Roman"/>
          <w:sz w:val="28"/>
          <w:szCs w:val="28"/>
        </w:rPr>
        <w:t xml:space="preserve"> (п</w:t>
      </w:r>
      <w:r w:rsidRPr="00054F8C">
        <w:rPr>
          <w:rFonts w:eastAsia="Times New Roman"/>
          <w:sz w:val="28"/>
          <w:szCs w:val="28"/>
        </w:rPr>
        <w:t>равописание личных окончаний глаголов и суффиксов причастий</w:t>
      </w:r>
      <w:r>
        <w:rPr>
          <w:rFonts w:eastAsia="Times New Roman"/>
          <w:sz w:val="28"/>
          <w:szCs w:val="28"/>
        </w:rPr>
        <w:t xml:space="preserve">); требует </w:t>
      </w:r>
      <w:proofErr w:type="spellStart"/>
      <w:r>
        <w:rPr>
          <w:rFonts w:eastAsia="Times New Roman"/>
          <w:sz w:val="28"/>
          <w:szCs w:val="28"/>
        </w:rPr>
        <w:t>серьезной</w:t>
      </w:r>
      <w:proofErr w:type="spellEnd"/>
      <w:r>
        <w:rPr>
          <w:rFonts w:eastAsia="Times New Roman"/>
          <w:sz w:val="28"/>
          <w:szCs w:val="28"/>
        </w:rPr>
        <w:t xml:space="preserve"> практической отработки, начиная со среднего звена.</w:t>
      </w:r>
    </w:p>
    <w:p w:rsidR="00D5457F" w:rsidRPr="00FC0082" w:rsidRDefault="00D5457F" w:rsidP="00D5457F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2E098D">
        <w:rPr>
          <w:rFonts w:eastAsia="Times New Roman"/>
          <w:i/>
          <w:sz w:val="28"/>
          <w:szCs w:val="28"/>
        </w:rPr>
        <w:t xml:space="preserve"> </w:t>
      </w:r>
      <w:proofErr w:type="gramStart"/>
      <w:r w:rsidRPr="002E098D">
        <w:rPr>
          <w:rFonts w:eastAsia="Times New Roman"/>
          <w:i/>
          <w:sz w:val="28"/>
          <w:szCs w:val="28"/>
        </w:rPr>
        <w:t>Задание 16</w:t>
      </w:r>
      <w:r>
        <w:rPr>
          <w:rFonts w:eastAsia="Times New Roman"/>
          <w:sz w:val="28"/>
          <w:szCs w:val="28"/>
        </w:rPr>
        <w:t xml:space="preserve"> (з</w:t>
      </w:r>
      <w:r w:rsidRPr="00405A11">
        <w:rPr>
          <w:rFonts w:eastAsia="Times New Roman"/>
          <w:sz w:val="28"/>
          <w:szCs w:val="28"/>
        </w:rPr>
        <w:t>наки препинания в простом осложнённом предл</w:t>
      </w:r>
      <w:r>
        <w:rPr>
          <w:rFonts w:eastAsia="Times New Roman"/>
          <w:sz w:val="28"/>
          <w:szCs w:val="28"/>
        </w:rPr>
        <w:t>ожении (с однородными членами, п</w:t>
      </w:r>
      <w:r w:rsidRPr="00405A11">
        <w:rPr>
          <w:rFonts w:eastAsia="Times New Roman"/>
          <w:sz w:val="28"/>
          <w:szCs w:val="28"/>
        </w:rPr>
        <w:t>унктуация в сложносочинённом предложении и простом предложении с однородными членами</w:t>
      </w:r>
      <w:r>
        <w:rPr>
          <w:rFonts w:eastAsia="Times New Roman"/>
          <w:sz w:val="28"/>
          <w:szCs w:val="28"/>
        </w:rPr>
        <w:t>).</w:t>
      </w:r>
      <w:proofErr w:type="gramEnd"/>
    </w:p>
    <w:p w:rsidR="00D5457F" w:rsidRPr="00FC0082" w:rsidRDefault="00D5457F" w:rsidP="00D5457F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2E098D">
        <w:rPr>
          <w:rFonts w:eastAsia="Times New Roman"/>
          <w:i/>
          <w:sz w:val="28"/>
          <w:szCs w:val="28"/>
        </w:rPr>
        <w:t>Задание 25</w:t>
      </w:r>
      <w:r>
        <w:rPr>
          <w:rFonts w:eastAsia="Times New Roman"/>
          <w:sz w:val="28"/>
          <w:szCs w:val="28"/>
        </w:rPr>
        <w:t xml:space="preserve"> (л</w:t>
      </w:r>
      <w:r w:rsidRPr="00405A11">
        <w:rPr>
          <w:rFonts w:eastAsia="Times New Roman"/>
          <w:sz w:val="28"/>
          <w:szCs w:val="28"/>
        </w:rPr>
        <w:t>огико-смысловые отношения между предложениями (фрагментами)</w:t>
      </w:r>
      <w:r>
        <w:rPr>
          <w:rFonts w:eastAsia="Times New Roman"/>
          <w:sz w:val="28"/>
          <w:szCs w:val="28"/>
        </w:rPr>
        <w:t xml:space="preserve"> </w:t>
      </w:r>
      <w:r w:rsidRPr="00405A11">
        <w:rPr>
          <w:rFonts w:eastAsia="Times New Roman"/>
          <w:sz w:val="28"/>
          <w:szCs w:val="28"/>
        </w:rPr>
        <w:t>текста</w:t>
      </w:r>
      <w:r>
        <w:rPr>
          <w:rFonts w:eastAsia="Times New Roman"/>
          <w:sz w:val="28"/>
          <w:szCs w:val="28"/>
        </w:rPr>
        <w:t>.</w:t>
      </w:r>
      <w:proofErr w:type="gramEnd"/>
    </w:p>
    <w:p w:rsidR="00D5457F" w:rsidRDefault="00D5457F" w:rsidP="00D5457F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FC0082">
        <w:rPr>
          <w:rFonts w:eastAsia="Times New Roman"/>
          <w:sz w:val="28"/>
          <w:szCs w:val="28"/>
        </w:rPr>
        <w:t>Возможная причина получения</w:t>
      </w:r>
      <w:r>
        <w:rPr>
          <w:rFonts w:eastAsia="Times New Roman"/>
          <w:sz w:val="28"/>
          <w:szCs w:val="28"/>
        </w:rPr>
        <w:t xml:space="preserve"> ошибочных ответов на задания 2, 16 </w:t>
      </w:r>
      <w:r w:rsidRPr="00FC0082">
        <w:rPr>
          <w:rFonts w:eastAsia="Times New Roman"/>
          <w:sz w:val="28"/>
          <w:szCs w:val="28"/>
        </w:rPr>
        <w:t>являетс</w:t>
      </w:r>
      <w:r>
        <w:rPr>
          <w:rFonts w:eastAsia="Times New Roman"/>
          <w:sz w:val="28"/>
          <w:szCs w:val="28"/>
        </w:rPr>
        <w:t xml:space="preserve">я факт, что это </w:t>
      </w:r>
      <w:proofErr w:type="spellStart"/>
      <w:r>
        <w:rPr>
          <w:rFonts w:eastAsia="Times New Roman"/>
          <w:sz w:val="28"/>
          <w:szCs w:val="28"/>
        </w:rPr>
        <w:t>обновленные</w:t>
      </w:r>
      <w:proofErr w:type="spellEnd"/>
      <w:r>
        <w:rPr>
          <w:rFonts w:eastAsia="Times New Roman"/>
          <w:sz w:val="28"/>
          <w:szCs w:val="28"/>
        </w:rPr>
        <w:t xml:space="preserve"> задания</w:t>
      </w:r>
      <w:r w:rsidRPr="00FC0082">
        <w:rPr>
          <w:rFonts w:eastAsia="Times New Roman"/>
          <w:sz w:val="28"/>
          <w:szCs w:val="28"/>
        </w:rPr>
        <w:t xml:space="preserve"> в структурно-содержательных особе</w:t>
      </w:r>
      <w:r>
        <w:rPr>
          <w:rFonts w:eastAsia="Times New Roman"/>
          <w:sz w:val="28"/>
          <w:szCs w:val="28"/>
        </w:rPr>
        <w:t xml:space="preserve">нностях </w:t>
      </w:r>
      <w:proofErr w:type="spellStart"/>
      <w:r>
        <w:rPr>
          <w:rFonts w:eastAsia="Times New Roman"/>
          <w:sz w:val="28"/>
          <w:szCs w:val="28"/>
        </w:rPr>
        <w:t>КИМов</w:t>
      </w:r>
      <w:proofErr w:type="spellEnd"/>
      <w:r>
        <w:rPr>
          <w:rFonts w:eastAsia="Times New Roman"/>
          <w:sz w:val="28"/>
          <w:szCs w:val="28"/>
        </w:rPr>
        <w:t>, начиная с 2023</w:t>
      </w:r>
      <w:r w:rsidRPr="00FC0082">
        <w:rPr>
          <w:rFonts w:eastAsia="Times New Roman"/>
          <w:sz w:val="28"/>
          <w:szCs w:val="28"/>
        </w:rPr>
        <w:t xml:space="preserve"> года. </w:t>
      </w:r>
      <w:r>
        <w:rPr>
          <w:rFonts w:eastAsia="Times New Roman"/>
          <w:sz w:val="28"/>
          <w:szCs w:val="28"/>
        </w:rPr>
        <w:t>Задание 25 требует более внимательного анализа предложений, поэтому процент выполнения низкий.</w:t>
      </w:r>
    </w:p>
    <w:p w:rsidR="00D5457F" w:rsidRPr="00FC0082" w:rsidRDefault="00D5457F" w:rsidP="00D5457F">
      <w:pPr>
        <w:spacing w:line="36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C0082">
        <w:rPr>
          <w:rFonts w:ascii="TimesNewRomanPSMT" w:hAnsi="TimesNewRomanPSMT"/>
          <w:color w:val="000000"/>
          <w:sz w:val="28"/>
          <w:szCs w:val="28"/>
        </w:rPr>
        <w:t xml:space="preserve">В школах Юго-Восточного образовательного округа на уровне среднего общего образования используются УМК различных авторов, рекомендованных министерством Просвещения. </w:t>
      </w:r>
    </w:p>
    <w:p w:rsidR="00D5457F" w:rsidRPr="00FC0082" w:rsidRDefault="00D5457F" w:rsidP="00D5457F">
      <w:pPr>
        <w:spacing w:line="360" w:lineRule="auto"/>
        <w:ind w:firstLine="426"/>
        <w:jc w:val="both"/>
        <w:rPr>
          <w:sz w:val="28"/>
          <w:szCs w:val="28"/>
        </w:rPr>
      </w:pPr>
      <w:r w:rsidRPr="00FC0082">
        <w:rPr>
          <w:rFonts w:ascii="TimesNewRomanPSMT" w:hAnsi="TimesNewRomanPSMT"/>
          <w:color w:val="000000"/>
          <w:sz w:val="28"/>
          <w:szCs w:val="28"/>
        </w:rPr>
        <w:t xml:space="preserve">Все перечисленные УМК дают возможность подготовить выпускников 11 класса  к ГИА на достаточном и высоком уровне. </w:t>
      </w:r>
    </w:p>
    <w:p w:rsidR="00D5457F" w:rsidRDefault="00D5457F" w:rsidP="00D5457F">
      <w:pPr>
        <w:pStyle w:val="3"/>
        <w:ind w:left="720"/>
        <w:rPr>
          <w:rFonts w:ascii="Times New Roman" w:hAnsi="Times New Roman"/>
          <w:bCs w:val="0"/>
          <w:color w:val="auto"/>
          <w:sz w:val="28"/>
        </w:rPr>
      </w:pPr>
      <w:r w:rsidRPr="005D15C8">
        <w:rPr>
          <w:rFonts w:ascii="Times New Roman" w:hAnsi="Times New Roman"/>
          <w:bCs w:val="0"/>
          <w:color w:val="auto"/>
          <w:sz w:val="28"/>
        </w:rPr>
        <w:t>3.2.2. Содержательный анализ выполнения заданий КИМ</w:t>
      </w:r>
      <w:r>
        <w:rPr>
          <w:rFonts w:ascii="Times New Roman" w:hAnsi="Times New Roman"/>
          <w:bCs w:val="0"/>
          <w:color w:val="auto"/>
          <w:sz w:val="28"/>
        </w:rPr>
        <w:t xml:space="preserve"> </w:t>
      </w:r>
    </w:p>
    <w:p w:rsidR="00D5457F" w:rsidRDefault="00D5457F" w:rsidP="004C303B">
      <w:pPr>
        <w:ind w:firstLine="284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5457F" w:rsidRPr="00A171C7" w:rsidRDefault="00D5457F" w:rsidP="00D5457F">
      <w:pPr>
        <w:spacing w:line="36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71C7">
        <w:rPr>
          <w:rFonts w:ascii="TimesNewRomanPSMT" w:hAnsi="TimesNewRomanPSMT"/>
          <w:color w:val="000000"/>
          <w:sz w:val="28"/>
          <w:szCs w:val="28"/>
        </w:rPr>
        <w:t>Анализ выполнения заданий КИМ ЕГЭ показывает, что выпускники Юго-Восточного о</w:t>
      </w:r>
      <w:r>
        <w:rPr>
          <w:rFonts w:ascii="TimesNewRomanPSMT" w:hAnsi="TimesNewRomanPSMT"/>
          <w:color w:val="000000"/>
          <w:sz w:val="28"/>
          <w:szCs w:val="28"/>
        </w:rPr>
        <w:t xml:space="preserve">бразовательного округа усвоили </w:t>
      </w:r>
      <w:r w:rsidRPr="00A171C7">
        <w:rPr>
          <w:rFonts w:ascii="TimesNewRomanPSMT" w:hAnsi="TimesNewRomanPSMT"/>
          <w:color w:val="000000"/>
          <w:sz w:val="28"/>
          <w:szCs w:val="28"/>
        </w:rPr>
        <w:t xml:space="preserve">на достаточном уровне </w:t>
      </w:r>
      <w:r>
        <w:rPr>
          <w:rFonts w:ascii="TimesNewRomanPSMT" w:hAnsi="TimesNewRomanPSMT"/>
          <w:color w:val="000000"/>
          <w:sz w:val="28"/>
          <w:szCs w:val="28"/>
        </w:rPr>
        <w:t xml:space="preserve">(80% и выше) </w:t>
      </w:r>
      <w:r w:rsidRPr="00A171C7">
        <w:rPr>
          <w:rFonts w:ascii="TimesNewRomanPSMT" w:hAnsi="TimesNewRomanPSMT"/>
          <w:color w:val="000000"/>
          <w:sz w:val="28"/>
          <w:szCs w:val="28"/>
        </w:rPr>
        <w:t>следующие элементы содержания и виды деятельности:</w:t>
      </w:r>
    </w:p>
    <w:p w:rsidR="00D5457F" w:rsidRPr="00A171C7" w:rsidRDefault="00D5457F" w:rsidP="00D5457F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5.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Pr="00A171C7">
        <w:rPr>
          <w:rStyle w:val="fontstyle01"/>
          <w:rFonts w:ascii="Times New Roman" w:hAnsi="Times New Roman"/>
          <w:sz w:val="28"/>
          <w:szCs w:val="28"/>
        </w:rPr>
        <w:t>Лексические нормы (употребление слова в соответствии с точным лексическим значением и требованием лексической сочетаемости</w:t>
      </w:r>
      <w:r>
        <w:rPr>
          <w:rStyle w:val="fontstyle01"/>
          <w:rFonts w:ascii="Times New Roman" w:hAnsi="Times New Roman"/>
          <w:sz w:val="28"/>
          <w:szCs w:val="28"/>
        </w:rPr>
        <w:t>.</w:t>
      </w:r>
      <w:proofErr w:type="gramEnd"/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Задание 6. </w:t>
      </w:r>
      <w:r w:rsidRPr="00A171C7">
        <w:rPr>
          <w:rStyle w:val="fontstyle01"/>
          <w:rFonts w:ascii="Times New Roman" w:hAnsi="Times New Roman"/>
          <w:sz w:val="28"/>
          <w:szCs w:val="28"/>
        </w:rPr>
        <w:t>Лексические нормы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7</w:t>
      </w:r>
      <w:r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A171C7">
        <w:rPr>
          <w:rStyle w:val="fontstyle01"/>
          <w:rFonts w:ascii="Times New Roman" w:hAnsi="Times New Roman"/>
          <w:sz w:val="28"/>
          <w:szCs w:val="28"/>
        </w:rPr>
        <w:t>Морфологические нормы (образование форм слова)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D5457F" w:rsidRPr="00EC420C" w:rsidRDefault="00D5457F" w:rsidP="00D5457F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05A11">
        <w:rPr>
          <w:rStyle w:val="fontstyle01"/>
          <w:rFonts w:ascii="Times New Roman" w:hAnsi="Times New Roman"/>
          <w:i/>
          <w:sz w:val="28"/>
          <w:szCs w:val="28"/>
        </w:rPr>
        <w:t>Задание 8.</w:t>
      </w:r>
      <w:r w:rsidRPr="00EC420C">
        <w:t xml:space="preserve"> </w:t>
      </w:r>
      <w:r w:rsidRPr="00EC420C">
        <w:rPr>
          <w:rStyle w:val="fontstyle01"/>
          <w:rFonts w:ascii="Times New Roman" w:hAnsi="Times New Roman"/>
          <w:sz w:val="28"/>
          <w:szCs w:val="28"/>
        </w:rPr>
        <w:t>Синтаксические нормы. Нормы согласования. Нормы управления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i/>
          <w:sz w:val="28"/>
          <w:szCs w:val="28"/>
        </w:rPr>
        <w:t xml:space="preserve">Задание 14. </w:t>
      </w:r>
      <w:r w:rsidRPr="00EC420C">
        <w:rPr>
          <w:rStyle w:val="fontstyle01"/>
          <w:rFonts w:ascii="Times New Roman" w:hAnsi="Times New Roman"/>
          <w:sz w:val="28"/>
          <w:szCs w:val="28"/>
        </w:rPr>
        <w:t>Слитное, дефисное, раздельное написание слов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22.</w:t>
      </w:r>
      <w:r w:rsidRPr="00A171C7">
        <w:rPr>
          <w:rStyle w:val="fontstyle01"/>
          <w:rFonts w:ascii="Times New Roman" w:hAnsi="Times New Roman"/>
          <w:sz w:val="28"/>
          <w:szCs w:val="28"/>
        </w:rPr>
        <w:t xml:space="preserve"> Текст как речевое произведение. Смысловая и композиционная</w:t>
      </w:r>
      <w:r w:rsidRPr="00A17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1C7">
        <w:rPr>
          <w:rStyle w:val="fontstyle01"/>
          <w:rFonts w:ascii="Times New Roman" w:hAnsi="Times New Roman"/>
          <w:sz w:val="28"/>
          <w:szCs w:val="28"/>
        </w:rPr>
        <w:t>целостность текста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71C7">
        <w:rPr>
          <w:rFonts w:ascii="TimesNewRomanPSMT" w:hAnsi="TimesNewRomanPSMT"/>
          <w:color w:val="000000"/>
          <w:sz w:val="28"/>
          <w:szCs w:val="28"/>
        </w:rPr>
        <w:lastRenderedPageBreak/>
        <w:t>Анализ выполнения заданий КИМ ЕГЭ показывает, что школьни</w:t>
      </w:r>
      <w:r>
        <w:rPr>
          <w:rFonts w:ascii="TimesNewRomanPSMT" w:hAnsi="TimesNewRomanPSMT"/>
          <w:color w:val="000000"/>
          <w:sz w:val="28"/>
          <w:szCs w:val="28"/>
        </w:rPr>
        <w:t xml:space="preserve">ки </w:t>
      </w:r>
      <w:r w:rsidRPr="00A171C7">
        <w:rPr>
          <w:rFonts w:ascii="TimesNewRomanPSMT" w:hAnsi="TimesNewRomanPSMT"/>
          <w:color w:val="000000"/>
          <w:sz w:val="28"/>
          <w:szCs w:val="28"/>
        </w:rPr>
        <w:t>Юго-Восточного о</w:t>
      </w:r>
      <w:r>
        <w:rPr>
          <w:rFonts w:ascii="TimesNewRomanPSMT" w:hAnsi="TimesNewRomanPSMT"/>
          <w:color w:val="000000"/>
          <w:sz w:val="28"/>
          <w:szCs w:val="28"/>
        </w:rPr>
        <w:t xml:space="preserve">бразовательного округа с разным уровнем подготовки усвоили </w:t>
      </w:r>
      <w:r w:rsidRPr="00A171C7">
        <w:rPr>
          <w:rFonts w:ascii="TimesNewRomanPSMT" w:hAnsi="TimesNewRomanPSMT"/>
          <w:color w:val="000000"/>
          <w:sz w:val="28"/>
          <w:szCs w:val="28"/>
        </w:rPr>
        <w:t>на уровне, который нельзя считать достаточным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(50% и ниже 50%)</w:t>
      </w:r>
      <w:r w:rsidRPr="00A171C7">
        <w:rPr>
          <w:rFonts w:ascii="TimesNewRomanPSMT" w:hAnsi="TimesNewRomanPSMT"/>
          <w:color w:val="000000"/>
          <w:sz w:val="28"/>
          <w:szCs w:val="28"/>
        </w:rPr>
        <w:t>, следующие элементы содержания и виды деятельности:</w:t>
      </w:r>
    </w:p>
    <w:p w:rsidR="00D5457F" w:rsidRPr="00A42F7C" w:rsidRDefault="00D5457F" w:rsidP="00D5457F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 xml:space="preserve">        </w:t>
      </w:r>
      <w:r w:rsidRPr="00A42F7C">
        <w:rPr>
          <w:rFonts w:ascii="TimesNewRomanPSMT" w:hAnsi="TimesNewRomanPSMT"/>
          <w:i/>
          <w:color w:val="000000"/>
          <w:sz w:val="28"/>
          <w:szCs w:val="28"/>
        </w:rPr>
        <w:t>Задание 12</w:t>
      </w:r>
      <w:r w:rsidRPr="00A42F7C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(50.6%)</w:t>
      </w:r>
      <w:r w:rsidRPr="00A42F7C"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Данное задание </w:t>
      </w:r>
      <w:r w:rsidRPr="00A42F7C">
        <w:rPr>
          <w:rFonts w:ascii="TimesNewRomanPSMT" w:hAnsi="TimesNewRomanPSMT"/>
          <w:color w:val="000000"/>
          <w:sz w:val="28"/>
          <w:szCs w:val="28"/>
        </w:rPr>
        <w:t>проверяет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владение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выпускниками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умениями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применять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практике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правила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правописания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окончаний глаголов, суффиксов причастий и деепричастий. Основной причиной ошибок часто являются неумение восстановить начальную форму глагола, смешение различных видов глаголов при определении начальной формы, что является результатом недостаточной практики в трансформировании инфинитива в личные формы глагола и наоборот. Традиционно данная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тема считается одной из самых сложных в орфографии. Учителя русского языка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отрабатывают данное умение, начиная с 5 класса. Несмотря на это, трудности 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A42F7C">
        <w:rPr>
          <w:rFonts w:ascii="TimesNewRomanPSMT" w:hAnsi="TimesNewRomanPSMT"/>
          <w:color w:val="000000"/>
          <w:sz w:val="28"/>
          <w:szCs w:val="28"/>
        </w:rPr>
        <w:t>обучающихся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остаются,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поскольку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данное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умение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тесно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связано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A42F7C">
        <w:rPr>
          <w:rFonts w:ascii="TimesNewRomanPSMT" w:hAnsi="TimesNewRomanPSMT"/>
          <w:color w:val="000000"/>
          <w:sz w:val="28"/>
          <w:szCs w:val="28"/>
        </w:rPr>
        <w:t>твердым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знанием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теоретического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материала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2F7C">
        <w:rPr>
          <w:rFonts w:ascii="TimesNewRomanPSMT" w:hAnsi="TimesNewRomanPSMT"/>
          <w:color w:val="000000"/>
          <w:sz w:val="28"/>
          <w:szCs w:val="28"/>
        </w:rPr>
        <w:t>теме.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A42F7C">
        <w:rPr>
          <w:rFonts w:ascii="TimesNewRomanPSMT" w:hAnsi="TimesNewRomanPSMT"/>
          <w:color w:val="000000"/>
          <w:sz w:val="28"/>
          <w:szCs w:val="28"/>
        </w:rPr>
        <w:t>Ниже окружного показателя задания № 12 выполнили обучающиеся</w:t>
      </w:r>
      <w:r>
        <w:rPr>
          <w:rFonts w:ascii="TimesNewRomanPSMT" w:hAnsi="TimesNewRomanPSMT"/>
          <w:color w:val="000000"/>
          <w:sz w:val="28"/>
          <w:szCs w:val="28"/>
        </w:rPr>
        <w:t xml:space="preserve"> ГБОУ СОШ с.</w:t>
      </w:r>
      <w:r w:rsidR="002B64C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Алексеевка,</w:t>
      </w:r>
      <w:r w:rsidRPr="00A42F7C">
        <w:rPr>
          <w:rFonts w:ascii="TimesNewRomanPSMT" w:hAnsi="TimesNewRomanPSMT"/>
          <w:color w:val="000000"/>
          <w:sz w:val="28"/>
          <w:szCs w:val="28"/>
        </w:rPr>
        <w:t xml:space="preserve"> ГБОУ СОШ </w:t>
      </w:r>
      <w:r>
        <w:rPr>
          <w:rFonts w:ascii="TimesNewRomanPSMT" w:hAnsi="TimesNewRomanPSMT"/>
          <w:color w:val="000000"/>
          <w:sz w:val="28"/>
          <w:szCs w:val="28"/>
        </w:rPr>
        <w:t>№</w:t>
      </w:r>
      <w:r w:rsidR="002B64C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1 </w:t>
      </w:r>
      <w:r w:rsidR="002B64C3" w:rsidRPr="00A42F7C">
        <w:rPr>
          <w:rFonts w:ascii="TimesNewRomanPSMT" w:hAnsi="TimesNewRomanPSMT"/>
          <w:color w:val="000000"/>
          <w:sz w:val="28"/>
          <w:szCs w:val="28"/>
        </w:rPr>
        <w:t xml:space="preserve">«ОЦ» </w:t>
      </w:r>
      <w:r>
        <w:rPr>
          <w:rFonts w:ascii="TimesNewRomanPSMT" w:hAnsi="TimesNewRomanPSMT"/>
          <w:color w:val="000000"/>
          <w:sz w:val="28"/>
          <w:szCs w:val="28"/>
        </w:rPr>
        <w:t>с. Борское</w:t>
      </w:r>
      <w:r w:rsidRPr="00A42F7C">
        <w:rPr>
          <w:rFonts w:ascii="TimesNewRomanPSMT" w:hAnsi="TimesNewRomanPSMT"/>
          <w:color w:val="000000"/>
          <w:sz w:val="28"/>
          <w:szCs w:val="28"/>
        </w:rPr>
        <w:t xml:space="preserve">, ГБОУ СОШ </w:t>
      </w:r>
      <w:r>
        <w:rPr>
          <w:rFonts w:ascii="TimesNewRomanPSMT" w:hAnsi="TimesNewRomanPSMT"/>
          <w:color w:val="000000"/>
          <w:sz w:val="28"/>
          <w:szCs w:val="28"/>
        </w:rPr>
        <w:t>№</w:t>
      </w:r>
      <w:r w:rsidR="002B64C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2 </w:t>
      </w:r>
      <w:r w:rsidR="002B64C3" w:rsidRPr="00A42F7C">
        <w:rPr>
          <w:rFonts w:ascii="TimesNewRomanPSMT" w:hAnsi="TimesNewRomanPSMT"/>
          <w:color w:val="000000"/>
          <w:sz w:val="28"/>
          <w:szCs w:val="28"/>
        </w:rPr>
        <w:t xml:space="preserve">«ОЦ» </w:t>
      </w:r>
      <w:r>
        <w:rPr>
          <w:rFonts w:ascii="TimesNewRomanPSMT" w:hAnsi="TimesNewRomanPSMT"/>
          <w:color w:val="000000"/>
          <w:sz w:val="28"/>
          <w:szCs w:val="28"/>
        </w:rPr>
        <w:t>с.</w:t>
      </w:r>
      <w:r w:rsidR="002B64C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Борское, ГБОУ СОШ с.</w:t>
      </w:r>
      <w:r w:rsidR="002B64C3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Летниково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</w:p>
    <w:p w:rsidR="00D5457F" w:rsidRPr="00673CF2" w:rsidRDefault="00D5457F" w:rsidP="00D5457F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Задание 25</w:t>
      </w:r>
      <w:r w:rsidRPr="000072DB">
        <w:rPr>
          <w:rFonts w:eastAsia="Times New Roman"/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 xml:space="preserve"> (40,1%)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проверяет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умение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анализировать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способы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 п</w:t>
      </w:r>
      <w:r w:rsidRPr="00673CF2">
        <w:rPr>
          <w:rFonts w:eastAsia="Times New Roman"/>
          <w:sz w:val="28"/>
          <w:szCs w:val="28"/>
        </w:rPr>
        <w:t>редложений</w:t>
      </w:r>
      <w:r>
        <w:rPr>
          <w:rFonts w:eastAsia="Times New Roman"/>
          <w:sz w:val="28"/>
          <w:szCs w:val="28"/>
        </w:rPr>
        <w:t xml:space="preserve"> в </w:t>
      </w:r>
      <w:r w:rsidRPr="00673CF2">
        <w:rPr>
          <w:rFonts w:eastAsia="Times New Roman"/>
          <w:sz w:val="28"/>
          <w:szCs w:val="28"/>
        </w:rPr>
        <w:t>тексте.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Выпускники 2023 </w:t>
      </w:r>
      <w:r w:rsidRPr="00673CF2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достигли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50%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выполнения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данного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задания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9,9</w:t>
      </w:r>
      <w:r w:rsidRPr="00673CF2">
        <w:rPr>
          <w:rFonts w:eastAsia="Times New Roman"/>
          <w:sz w:val="28"/>
          <w:szCs w:val="28"/>
        </w:rPr>
        <w:t>%.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Анализ результатов выполнения задания 25 позволяет сделать вывод о том, что раздел, связанный с пониманием структуры текста, способов и средств связи предложений, остаётся недостаточно усвоенным, и это, в свою очередь, проявляется при написании экзаменуемым сочинения как нарушение логики развития мысли (логические ошибки), неумение связать несколько предложений в единое смысловое</w:t>
      </w:r>
      <w:proofErr w:type="gramEnd"/>
      <w:r w:rsidRPr="00673CF2">
        <w:rPr>
          <w:rFonts w:eastAsia="Times New Roman"/>
          <w:sz w:val="28"/>
          <w:szCs w:val="28"/>
        </w:rPr>
        <w:t xml:space="preserve"> пространство с помощью средств языка. Причина здесь наряду с недостаточно сформированными умениями анализировать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 xml:space="preserve">лингвистическую связь предложений в тексте может быть </w:t>
      </w:r>
      <w:proofErr w:type="spellStart"/>
      <w:r w:rsidRPr="00673CF2">
        <w:rPr>
          <w:rFonts w:eastAsia="Times New Roman"/>
          <w:sz w:val="28"/>
          <w:szCs w:val="28"/>
        </w:rPr>
        <w:t>еще</w:t>
      </w:r>
      <w:proofErr w:type="spellEnd"/>
      <w:r w:rsidRPr="00673CF2">
        <w:rPr>
          <w:rFonts w:eastAsia="Times New Roman"/>
          <w:sz w:val="28"/>
          <w:szCs w:val="28"/>
        </w:rPr>
        <w:t xml:space="preserve"> и в том, что был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выбран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один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ответ,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тогда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задании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могло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быть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несколько.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учить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видеть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структуру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языковых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средств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673CF2">
        <w:rPr>
          <w:rFonts w:eastAsia="Times New Roman"/>
          <w:sz w:val="28"/>
          <w:szCs w:val="28"/>
        </w:rPr>
        <w:t>тексте</w:t>
      </w:r>
      <w:proofErr w:type="gramEnd"/>
      <w:r w:rsidRPr="00673CF2">
        <w:rPr>
          <w:rFonts w:eastAsia="Times New Roman"/>
          <w:sz w:val="28"/>
          <w:szCs w:val="28"/>
        </w:rPr>
        <w:t xml:space="preserve"> как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уроках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русского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языка,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литературы,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формируя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целостное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представление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о такой языковой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единице,</w:t>
      </w:r>
      <w:r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>как текст.</w:t>
      </w:r>
    </w:p>
    <w:p w:rsidR="00D5457F" w:rsidRDefault="00D5457F" w:rsidP="00D5457F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673CF2">
        <w:rPr>
          <w:rFonts w:eastAsia="Times New Roman"/>
          <w:sz w:val="28"/>
          <w:szCs w:val="28"/>
        </w:rPr>
        <w:lastRenderedPageBreak/>
        <w:tab/>
        <w:t>Ниже окружного показателя задание №</w:t>
      </w:r>
      <w:r w:rsidR="004C303B">
        <w:rPr>
          <w:rFonts w:eastAsia="Times New Roman"/>
          <w:sz w:val="28"/>
          <w:szCs w:val="28"/>
        </w:rPr>
        <w:t xml:space="preserve"> </w:t>
      </w:r>
      <w:r w:rsidRPr="00673CF2">
        <w:rPr>
          <w:rFonts w:eastAsia="Times New Roman"/>
          <w:sz w:val="28"/>
          <w:szCs w:val="28"/>
        </w:rPr>
        <w:t xml:space="preserve">25 выполнили обучающиеся ГБОУ СОШ </w:t>
      </w:r>
      <w:r>
        <w:rPr>
          <w:rFonts w:eastAsia="Times New Roman"/>
          <w:sz w:val="28"/>
          <w:szCs w:val="28"/>
        </w:rPr>
        <w:t>№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 </w:t>
      </w:r>
      <w:r w:rsidR="004C303B" w:rsidRPr="00673CF2">
        <w:rPr>
          <w:rFonts w:eastAsia="Times New Roman"/>
          <w:sz w:val="28"/>
          <w:szCs w:val="28"/>
        </w:rPr>
        <w:t>«ОЦ»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Борское, ГБОУ СОШ с.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Алексеевка, </w:t>
      </w:r>
      <w:r w:rsidRPr="00673CF2">
        <w:rPr>
          <w:rFonts w:eastAsia="Times New Roman"/>
          <w:sz w:val="28"/>
          <w:szCs w:val="28"/>
        </w:rPr>
        <w:t>ГБОУ СОШ</w:t>
      </w:r>
      <w:r>
        <w:rPr>
          <w:rFonts w:eastAsia="Times New Roman"/>
          <w:sz w:val="28"/>
          <w:szCs w:val="28"/>
        </w:rPr>
        <w:t xml:space="preserve"> с.</w:t>
      </w:r>
      <w:r w:rsidR="004C303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Летниково</w:t>
      </w:r>
      <w:proofErr w:type="spellEnd"/>
      <w:r>
        <w:rPr>
          <w:rFonts w:eastAsia="Times New Roman"/>
          <w:sz w:val="28"/>
          <w:szCs w:val="28"/>
        </w:rPr>
        <w:t>, ГБОУ СОШ №</w:t>
      </w:r>
      <w:r w:rsidR="002B64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г.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Нефтегорска, ГБОУ СОШ №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 г.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Нефтегорска, ГБОУ СОШ №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 г.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Нефтегорска, ГБОУ СОШ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  <w:r w:rsidR="004C30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Утевка.</w:t>
      </w:r>
    </w:p>
    <w:p w:rsidR="00BC0B68" w:rsidRPr="00673CF2" w:rsidRDefault="00BC0B68" w:rsidP="00D5457F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</w:p>
    <w:p w:rsidR="00D5457F" w:rsidRPr="00210E21" w:rsidRDefault="00D5457F" w:rsidP="00D5457F">
      <w:pPr>
        <w:spacing w:line="360" w:lineRule="auto"/>
        <w:ind w:firstLine="284"/>
        <w:jc w:val="both"/>
        <w:rPr>
          <w:rFonts w:eastAsia="Times New Roman"/>
          <w:b/>
          <w:bCs/>
          <w:i/>
          <w:iCs/>
        </w:rPr>
      </w:pPr>
      <w:r w:rsidRPr="005D15C8">
        <w:rPr>
          <w:rFonts w:eastAsia="Times New Roman"/>
          <w:b/>
          <w:sz w:val="28"/>
          <w:szCs w:val="28"/>
        </w:rPr>
        <w:t xml:space="preserve">3.2.3. Анализ </w:t>
      </w:r>
      <w:proofErr w:type="spellStart"/>
      <w:r w:rsidRPr="005D15C8">
        <w:rPr>
          <w:rFonts w:eastAsia="Times New Roman"/>
          <w:b/>
          <w:sz w:val="28"/>
          <w:szCs w:val="28"/>
        </w:rPr>
        <w:t>метапредметных</w:t>
      </w:r>
      <w:proofErr w:type="spellEnd"/>
      <w:r w:rsidRPr="005D15C8">
        <w:rPr>
          <w:rFonts w:eastAsia="Times New Roman"/>
          <w:b/>
          <w:sz w:val="28"/>
          <w:szCs w:val="28"/>
        </w:rPr>
        <w:t xml:space="preserve"> результатов обучения, повлиявших на выполнение заданий КИМ.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D5457F" w:rsidRPr="005D15C8" w:rsidRDefault="00D5457F" w:rsidP="00D5457F">
      <w:pPr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5D15C8">
        <w:rPr>
          <w:rFonts w:eastAsia="Times New Roman"/>
          <w:bCs/>
          <w:iCs/>
          <w:sz w:val="28"/>
          <w:szCs w:val="28"/>
        </w:rPr>
        <w:t>Важную роль в формировании навыков выполнения ЕГЭ по русскому языку играют результаты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5D15C8">
        <w:rPr>
          <w:rFonts w:eastAsia="Times New Roman"/>
          <w:bCs/>
          <w:iCs/>
          <w:sz w:val="28"/>
          <w:szCs w:val="28"/>
        </w:rPr>
        <w:t>метапредметного</w:t>
      </w:r>
      <w:proofErr w:type="spellEnd"/>
      <w:r w:rsidRPr="005D15C8">
        <w:rPr>
          <w:rFonts w:eastAsia="Times New Roman"/>
          <w:bCs/>
          <w:iCs/>
          <w:sz w:val="28"/>
          <w:szCs w:val="28"/>
        </w:rPr>
        <w:t xml:space="preserve"> обучения. Положительный результат, на наш взгляд, связан с </w:t>
      </w:r>
      <w:proofErr w:type="spellStart"/>
      <w:r w:rsidRPr="005D15C8">
        <w:rPr>
          <w:rFonts w:eastAsia="Times New Roman"/>
          <w:bCs/>
          <w:iCs/>
          <w:sz w:val="28"/>
          <w:szCs w:val="28"/>
        </w:rPr>
        <w:t>серьезной</w:t>
      </w:r>
      <w:proofErr w:type="spellEnd"/>
      <w:r w:rsidRPr="005D15C8">
        <w:rPr>
          <w:rFonts w:eastAsia="Times New Roman"/>
          <w:bCs/>
          <w:iCs/>
          <w:sz w:val="28"/>
          <w:szCs w:val="28"/>
        </w:rPr>
        <w:t xml:space="preserve"> подготовкой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школьников к ЕГЭ по русскому языку, выполнением различного рода контрольно-измерительных работ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по этому предмету. Также изучение вопросов стилистики на уроках русского языка способствует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закреплению знаний о средствах художественной выразительности (тропы, стилистические фигуры).</w:t>
      </w:r>
    </w:p>
    <w:p w:rsidR="00D5457F" w:rsidRPr="005D15C8" w:rsidRDefault="00D5457F" w:rsidP="00D5457F">
      <w:pPr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 </w:t>
      </w:r>
      <w:r w:rsidRPr="005D15C8">
        <w:rPr>
          <w:rFonts w:eastAsia="Times New Roman"/>
          <w:bCs/>
          <w:iCs/>
          <w:sz w:val="28"/>
          <w:szCs w:val="28"/>
        </w:rPr>
        <w:t xml:space="preserve">Вместе с тем </w:t>
      </w:r>
      <w:proofErr w:type="gramStart"/>
      <w:r w:rsidRPr="005D15C8">
        <w:rPr>
          <w:rFonts w:eastAsia="Times New Roman"/>
          <w:bCs/>
          <w:iCs/>
          <w:sz w:val="28"/>
          <w:szCs w:val="28"/>
        </w:rPr>
        <w:t>недостаточная</w:t>
      </w:r>
      <w:proofErr w:type="gramEnd"/>
      <w:r w:rsidRPr="005D15C8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Pr="005D15C8">
        <w:rPr>
          <w:rFonts w:eastAsia="Times New Roman"/>
          <w:bCs/>
          <w:iCs/>
          <w:sz w:val="28"/>
          <w:szCs w:val="28"/>
        </w:rPr>
        <w:t>сформированность</w:t>
      </w:r>
      <w:proofErr w:type="spellEnd"/>
      <w:r w:rsidRPr="005D15C8">
        <w:rPr>
          <w:rFonts w:eastAsia="Times New Roman"/>
          <w:bCs/>
          <w:iCs/>
          <w:sz w:val="28"/>
          <w:szCs w:val="28"/>
        </w:rPr>
        <w:t xml:space="preserve"> умений (качественное смысловое чтение, анализ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языковых средств, умения устанавливать аналогии, самостоятельно выбирать основания и критерии для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классификации, устанавливать причинно-следственные связи) не позволили достичь высоких</w:t>
      </w:r>
    </w:p>
    <w:p w:rsidR="00D5457F" w:rsidRPr="005D15C8" w:rsidRDefault="00D5457F" w:rsidP="00D5457F">
      <w:pPr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5D15C8">
        <w:rPr>
          <w:rFonts w:eastAsia="Times New Roman"/>
          <w:bCs/>
          <w:iCs/>
          <w:sz w:val="28"/>
          <w:szCs w:val="28"/>
        </w:rPr>
        <w:t>результатов при выполнении зад</w:t>
      </w:r>
      <w:r>
        <w:rPr>
          <w:rFonts w:eastAsia="Times New Roman"/>
          <w:bCs/>
          <w:iCs/>
          <w:sz w:val="28"/>
          <w:szCs w:val="28"/>
        </w:rPr>
        <w:t xml:space="preserve">ания </w:t>
      </w:r>
      <w:r w:rsidRPr="005D15C8">
        <w:rPr>
          <w:rFonts w:eastAsia="Times New Roman"/>
          <w:bCs/>
          <w:iCs/>
          <w:sz w:val="28"/>
          <w:szCs w:val="28"/>
        </w:rPr>
        <w:t xml:space="preserve">25, требующих комплекса </w:t>
      </w:r>
      <w:proofErr w:type="spellStart"/>
      <w:r w:rsidRPr="005D15C8">
        <w:rPr>
          <w:rFonts w:eastAsia="Times New Roman"/>
          <w:bCs/>
          <w:iCs/>
          <w:sz w:val="28"/>
          <w:szCs w:val="28"/>
        </w:rPr>
        <w:t>метапредметных</w:t>
      </w:r>
      <w:proofErr w:type="spellEnd"/>
      <w:r w:rsidRPr="005D15C8">
        <w:rPr>
          <w:rFonts w:eastAsia="Times New Roman"/>
          <w:bCs/>
          <w:iCs/>
          <w:sz w:val="28"/>
          <w:szCs w:val="28"/>
        </w:rPr>
        <w:t xml:space="preserve"> умений и уровня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регулятивных, познавательных и коммуникативных УУД.</w:t>
      </w:r>
    </w:p>
    <w:p w:rsidR="00D5457F" w:rsidRPr="005D15C8" w:rsidRDefault="00D5457F" w:rsidP="00D5457F">
      <w:pPr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    </w:t>
      </w:r>
      <w:r w:rsidRPr="005D15C8">
        <w:rPr>
          <w:rFonts w:eastAsia="Times New Roman"/>
          <w:bCs/>
          <w:iCs/>
          <w:sz w:val="28"/>
          <w:szCs w:val="28"/>
        </w:rPr>
        <w:t>Средством формирования коммуникативных УУД служат коммуникативный подход в обучении,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предполагающий прове</w:t>
      </w:r>
      <w:r>
        <w:rPr>
          <w:rFonts w:eastAsia="Times New Roman"/>
          <w:bCs/>
          <w:iCs/>
          <w:sz w:val="28"/>
          <w:szCs w:val="28"/>
        </w:rPr>
        <w:t xml:space="preserve">дение уроков в форме дискуссий, </w:t>
      </w:r>
      <w:r w:rsidRPr="005D15C8">
        <w:rPr>
          <w:rFonts w:eastAsia="Times New Roman"/>
          <w:bCs/>
          <w:iCs/>
          <w:sz w:val="28"/>
          <w:szCs w:val="28"/>
        </w:rPr>
        <w:t>использование проблемных вопросов и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заданий.</w:t>
      </w:r>
    </w:p>
    <w:p w:rsidR="00D5457F" w:rsidRPr="005D15C8" w:rsidRDefault="00D5457F" w:rsidP="00D5457F">
      <w:pPr>
        <w:spacing w:line="360" w:lineRule="auto"/>
        <w:jc w:val="both"/>
        <w:rPr>
          <w:rFonts w:eastAsia="Times New Roman"/>
          <w:bCs/>
          <w:iCs/>
          <w:sz w:val="28"/>
          <w:szCs w:val="28"/>
        </w:rPr>
      </w:pPr>
      <w:r w:rsidRPr="005D15C8">
        <w:rPr>
          <w:rFonts w:eastAsia="Times New Roman"/>
          <w:bCs/>
          <w:iCs/>
          <w:sz w:val="28"/>
          <w:szCs w:val="28"/>
        </w:rPr>
        <w:t xml:space="preserve">Все виды </w:t>
      </w:r>
      <w:proofErr w:type="gramStart"/>
      <w:r w:rsidRPr="005D15C8">
        <w:rPr>
          <w:rFonts w:eastAsia="Times New Roman"/>
          <w:bCs/>
          <w:iCs/>
          <w:sz w:val="28"/>
          <w:szCs w:val="28"/>
        </w:rPr>
        <w:t>личностных</w:t>
      </w:r>
      <w:proofErr w:type="gramEnd"/>
      <w:r w:rsidRPr="005D15C8">
        <w:rPr>
          <w:rFonts w:eastAsia="Times New Roman"/>
          <w:bCs/>
          <w:iCs/>
          <w:sz w:val="28"/>
          <w:szCs w:val="28"/>
        </w:rPr>
        <w:t xml:space="preserve"> и </w:t>
      </w:r>
      <w:proofErr w:type="spellStart"/>
      <w:r w:rsidRPr="005D15C8">
        <w:rPr>
          <w:rFonts w:eastAsia="Times New Roman"/>
          <w:bCs/>
          <w:iCs/>
          <w:sz w:val="28"/>
          <w:szCs w:val="28"/>
        </w:rPr>
        <w:t>метапредметных</w:t>
      </w:r>
      <w:proofErr w:type="spellEnd"/>
      <w:r w:rsidRPr="005D15C8">
        <w:rPr>
          <w:rFonts w:eastAsia="Times New Roman"/>
          <w:bCs/>
          <w:iCs/>
          <w:sz w:val="28"/>
          <w:szCs w:val="28"/>
        </w:rPr>
        <w:t xml:space="preserve"> УУД необходимо развивать на всём протяжении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 xml:space="preserve">обучения. Повышению уровня </w:t>
      </w:r>
      <w:proofErr w:type="spellStart"/>
      <w:r w:rsidRPr="005D15C8">
        <w:rPr>
          <w:rFonts w:eastAsia="Times New Roman"/>
          <w:bCs/>
          <w:iCs/>
          <w:sz w:val="28"/>
          <w:szCs w:val="28"/>
        </w:rPr>
        <w:t>метапредметных</w:t>
      </w:r>
      <w:proofErr w:type="spellEnd"/>
      <w:r w:rsidRPr="005D15C8">
        <w:rPr>
          <w:rFonts w:eastAsia="Times New Roman"/>
          <w:bCs/>
          <w:iCs/>
          <w:sz w:val="28"/>
          <w:szCs w:val="28"/>
        </w:rPr>
        <w:t xml:space="preserve"> результатов способствует глубина осознания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обучающимися значимости данных действий и степень самостоятельности их применения при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5D15C8">
        <w:rPr>
          <w:rFonts w:eastAsia="Times New Roman"/>
          <w:bCs/>
          <w:iCs/>
          <w:sz w:val="28"/>
          <w:szCs w:val="28"/>
        </w:rPr>
        <w:t>выполнении заданий ЕГЭ.</w:t>
      </w:r>
    </w:p>
    <w:p w:rsidR="00D5457F" w:rsidRPr="005D15C8" w:rsidRDefault="00D5457F" w:rsidP="00D5457F">
      <w:pPr>
        <w:jc w:val="both"/>
        <w:rPr>
          <w:rFonts w:eastAsia="Times New Roman"/>
          <w:bCs/>
          <w:iCs/>
        </w:rPr>
      </w:pPr>
    </w:p>
    <w:p w:rsidR="00D5457F" w:rsidRPr="001113AA" w:rsidRDefault="00D5457F" w:rsidP="00D5457F">
      <w:pPr>
        <w:spacing w:line="360" w:lineRule="auto"/>
        <w:ind w:firstLine="284"/>
        <w:rPr>
          <w:rFonts w:ascii="TimesNewRomanPSMT" w:hAnsi="TimesNewRomanPSMT"/>
          <w:b/>
          <w:color w:val="000000"/>
          <w:sz w:val="28"/>
          <w:szCs w:val="28"/>
        </w:rPr>
      </w:pPr>
      <w:r w:rsidRPr="001113AA">
        <w:rPr>
          <w:b/>
          <w:iCs/>
          <w:sz w:val="28"/>
        </w:rPr>
        <w:t>3.</w:t>
      </w:r>
      <w:r>
        <w:rPr>
          <w:b/>
          <w:iCs/>
          <w:sz w:val="28"/>
        </w:rPr>
        <w:t>2</w:t>
      </w:r>
      <w:r w:rsidRPr="001113AA">
        <w:rPr>
          <w:b/>
          <w:iCs/>
          <w:sz w:val="28"/>
        </w:rPr>
        <w:t>.</w:t>
      </w:r>
      <w:r>
        <w:rPr>
          <w:b/>
          <w:iCs/>
          <w:sz w:val="28"/>
        </w:rPr>
        <w:t>4.</w:t>
      </w:r>
      <w:r w:rsidRPr="001113AA">
        <w:rPr>
          <w:b/>
          <w:iCs/>
          <w:sz w:val="28"/>
        </w:rPr>
        <w:t xml:space="preserve"> Выводы</w:t>
      </w:r>
      <w:r w:rsidRPr="001113AA">
        <w:rPr>
          <w:b/>
          <w:bCs/>
          <w:sz w:val="28"/>
        </w:rPr>
        <w:t xml:space="preserve"> об итогах анализа выполнения заданий, групп заданий</w:t>
      </w:r>
    </w:p>
    <w:p w:rsidR="00D5457F" w:rsidRPr="00C01228" w:rsidRDefault="00D5457F" w:rsidP="00D5457F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C01228">
        <w:rPr>
          <w:rFonts w:ascii="TimesNewRomanPSMT" w:hAnsi="TimesNewRomanPSMT"/>
          <w:color w:val="000000"/>
          <w:sz w:val="28"/>
          <w:szCs w:val="28"/>
        </w:rPr>
        <w:t xml:space="preserve">Анализ среднего процента выполнения заданий различных содержательных разделов школьного курса русского языка в сопоставлении со средним процентом выполнения в </w:t>
      </w:r>
      <w:r>
        <w:rPr>
          <w:rFonts w:ascii="TimesNewRomanPSMT" w:hAnsi="TimesNewRomanPSMT"/>
          <w:color w:val="000000"/>
          <w:sz w:val="28"/>
          <w:szCs w:val="28"/>
        </w:rPr>
        <w:t>аналогичных заданий в 2022</w:t>
      </w:r>
      <w:r w:rsidRPr="00C01228">
        <w:rPr>
          <w:rFonts w:ascii="TimesNewRomanPSMT" w:hAnsi="TimesNewRomanPSMT"/>
          <w:color w:val="000000"/>
          <w:sz w:val="28"/>
          <w:szCs w:val="28"/>
        </w:rPr>
        <w:t xml:space="preserve"> году позволяет сделать </w:t>
      </w:r>
      <w:r w:rsidRPr="00C01228">
        <w:rPr>
          <w:rFonts w:ascii="TimesNewRomanPSMT" w:hAnsi="TimesNewRomanPSMT"/>
          <w:color w:val="000000"/>
          <w:sz w:val="28"/>
          <w:szCs w:val="28"/>
        </w:rPr>
        <w:lastRenderedPageBreak/>
        <w:t>некоторые выводы о динамике результатов выпускников и системных проблемах в преподавании отдельных разделов.</w:t>
      </w:r>
      <w:proofErr w:type="gramEnd"/>
      <w:r w:rsidRPr="00C0122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Сопоставление результатов 2023</w:t>
      </w:r>
      <w:r w:rsidRPr="00C01228">
        <w:rPr>
          <w:rFonts w:ascii="TimesNewRomanPSMT" w:hAnsi="TimesNewRomanPSMT"/>
          <w:color w:val="000000"/>
          <w:sz w:val="28"/>
          <w:szCs w:val="28"/>
        </w:rPr>
        <w:t xml:space="preserve"> года с результатами 202</w:t>
      </w:r>
      <w:r>
        <w:rPr>
          <w:rFonts w:ascii="TimesNewRomanPSMT" w:hAnsi="TimesNewRomanPSMT"/>
          <w:color w:val="000000"/>
          <w:sz w:val="28"/>
          <w:szCs w:val="28"/>
        </w:rPr>
        <w:t>2</w:t>
      </w:r>
      <w:r w:rsidRPr="00C01228">
        <w:rPr>
          <w:rFonts w:ascii="TimesNewRomanPSMT" w:hAnsi="TimesNewRomanPSMT"/>
          <w:color w:val="000000"/>
          <w:sz w:val="28"/>
          <w:szCs w:val="28"/>
        </w:rPr>
        <w:t xml:space="preserve"> года позволяет установить следующую динамику в выполнении отдельных заданий:</w:t>
      </w:r>
    </w:p>
    <w:p w:rsidR="00D5457F" w:rsidRDefault="00D5457F" w:rsidP="00D5457F">
      <w:pPr>
        <w:pStyle w:val="a3"/>
        <w:spacing w:after="0"/>
        <w:ind w:left="1429"/>
        <w:jc w:val="both"/>
        <w:rPr>
          <w:rFonts w:ascii="TimesNewRomanPSMT" w:hAnsi="TimesNewRomanPSMT"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06"/>
        <w:gridCol w:w="1464"/>
        <w:gridCol w:w="1464"/>
        <w:gridCol w:w="1419"/>
      </w:tblGrid>
      <w:tr w:rsidR="00D5457F" w:rsidRPr="00A86CE5" w:rsidTr="004C303B">
        <w:trPr>
          <w:trHeight w:val="370"/>
        </w:trPr>
        <w:tc>
          <w:tcPr>
            <w:tcW w:w="1384" w:type="dxa"/>
          </w:tcPr>
          <w:p w:rsidR="00D5457F" w:rsidRPr="00A86CE5" w:rsidRDefault="00D5457F" w:rsidP="004C30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№ задания</w:t>
            </w:r>
          </w:p>
        </w:tc>
        <w:tc>
          <w:tcPr>
            <w:tcW w:w="4106" w:type="dxa"/>
          </w:tcPr>
          <w:p w:rsidR="00D5457F" w:rsidRPr="00A86CE5" w:rsidRDefault="00D5457F" w:rsidP="004C30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464" w:type="dxa"/>
          </w:tcPr>
          <w:p w:rsidR="00D5457F" w:rsidRPr="00A86CE5" w:rsidRDefault="00D5457F" w:rsidP="004C30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г.</w:t>
            </w:r>
          </w:p>
          <w:p w:rsidR="00D5457F" w:rsidRPr="00A86CE5" w:rsidRDefault="00D5457F" w:rsidP="004C30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процент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выполнения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задания</w:t>
            </w:r>
            <w:r w:rsidRPr="00A86CE5">
              <w:rPr>
                <w:rFonts w:ascii="Times New Roman" w:eastAsia="Times New Roman" w:hAnsi="Times New Roman"/>
                <w:b/>
                <w:lang w:eastAsia="ru-RU"/>
              </w:rPr>
              <w:br/>
            </w:r>
          </w:p>
        </w:tc>
        <w:tc>
          <w:tcPr>
            <w:tcW w:w="1464" w:type="dxa"/>
          </w:tcPr>
          <w:p w:rsidR="00D5457F" w:rsidRPr="00A86CE5" w:rsidRDefault="00D5457F" w:rsidP="004C30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2023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процент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выполнения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задания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D5457F" w:rsidRPr="00A86CE5" w:rsidRDefault="00D5457F" w:rsidP="004C30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Динамика</w:t>
            </w:r>
          </w:p>
        </w:tc>
      </w:tr>
      <w:tr w:rsidR="00D5457F" w:rsidTr="004C303B">
        <w:trPr>
          <w:trHeight w:val="370"/>
        </w:trPr>
        <w:tc>
          <w:tcPr>
            <w:tcW w:w="138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 w:rsidRPr="005420DA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Fonts w:ascii="TimesNewRomanPSMT" w:hAnsi="TimesNewRomanPSMT"/>
                <w:color w:val="000000"/>
                <w:szCs w:val="24"/>
                <w:lang w:eastAsia="ru-RU"/>
              </w:rPr>
            </w:pPr>
            <w:r w:rsidRPr="004C303B">
              <w:rPr>
                <w:rStyle w:val="fontstyle01"/>
                <w:sz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46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6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9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4,8</w:t>
            </w: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CFCCB8" wp14:editId="61ED9CFD">
                  <wp:extent cx="158750" cy="292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7F" w:rsidTr="004C303B">
        <w:trPr>
          <w:trHeight w:val="370"/>
        </w:trPr>
        <w:tc>
          <w:tcPr>
            <w:tcW w:w="138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Fonts w:ascii="TimesNewRomanPSMT" w:hAnsi="TimesNewRomanPSMT"/>
                <w:color w:val="000000"/>
                <w:szCs w:val="24"/>
                <w:lang w:eastAsia="ru-RU"/>
              </w:rPr>
            </w:pPr>
            <w:r w:rsidRPr="004C303B">
              <w:rPr>
                <w:rStyle w:val="fontstyle01"/>
                <w:sz w:val="22"/>
              </w:rPr>
              <w:t>Средства связи предложений в тексте. Отбор языковых сре</w:t>
            </w:r>
            <w:proofErr w:type="gramStart"/>
            <w:r w:rsidRPr="004C303B">
              <w:rPr>
                <w:rStyle w:val="fontstyle01"/>
                <w:sz w:val="22"/>
              </w:rPr>
              <w:t>дств в т</w:t>
            </w:r>
            <w:proofErr w:type="gramEnd"/>
            <w:r w:rsidRPr="004C303B">
              <w:rPr>
                <w:rStyle w:val="fontstyle01"/>
                <w:sz w:val="22"/>
              </w:rPr>
              <w:t>ексте в зависимости от темы, цели, адресата и ситуации общения</w:t>
            </w:r>
          </w:p>
        </w:tc>
        <w:tc>
          <w:tcPr>
            <w:tcW w:w="146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6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19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5,3</w:t>
            </w: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1DA1F9" wp14:editId="16DB855B">
                  <wp:extent cx="158750" cy="2927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7F" w:rsidTr="004C303B">
        <w:trPr>
          <w:trHeight w:val="370"/>
        </w:trPr>
        <w:tc>
          <w:tcPr>
            <w:tcW w:w="138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Fonts w:ascii="TimesNewRomanPSMT" w:hAnsi="TimesNewRomanPSMT"/>
                <w:color w:val="000000"/>
                <w:szCs w:val="24"/>
                <w:lang w:eastAsia="ru-RU"/>
              </w:rPr>
            </w:pPr>
            <w:r w:rsidRPr="004C303B">
              <w:rPr>
                <w:rStyle w:val="fontstyle01"/>
                <w:sz w:val="22"/>
              </w:rPr>
              <w:t>Морфологические нормы (образование форм слова)</w:t>
            </w:r>
          </w:p>
        </w:tc>
        <w:tc>
          <w:tcPr>
            <w:tcW w:w="146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64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9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19897" wp14:editId="03978717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12065</wp:posOffset>
                      </wp:positionV>
                      <wp:extent cx="0" cy="211455"/>
                      <wp:effectExtent l="76200" t="38100" r="57150" b="171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7.8pt;margin-top:.95pt;width:0;height:16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D5457F" w:rsidTr="004C303B">
        <w:trPr>
          <w:trHeight w:val="370"/>
        </w:trPr>
        <w:tc>
          <w:tcPr>
            <w:tcW w:w="1384" w:type="dxa"/>
          </w:tcPr>
          <w:p w:rsidR="00D5457F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21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Fonts w:ascii="TimesNewRomanPSMT" w:hAnsi="TimesNewRomanPSMT"/>
                <w:color w:val="000000"/>
                <w:szCs w:val="24"/>
                <w:lang w:eastAsia="ru-RU"/>
              </w:rPr>
            </w:pPr>
            <w:r w:rsidRPr="004C303B">
              <w:rPr>
                <w:rStyle w:val="fontstyle01"/>
                <w:sz w:val="22"/>
              </w:rPr>
              <w:t>Текст как речевое произведение. Смысловая и композиционная</w:t>
            </w:r>
            <w:r w:rsidRPr="004C303B">
              <w:rPr>
                <w:rFonts w:ascii="TimesNewRoman" w:hAnsi="TimesNewRoman"/>
                <w:color w:val="000000"/>
                <w:szCs w:val="18"/>
              </w:rPr>
              <w:t xml:space="preserve"> </w:t>
            </w:r>
            <w:r w:rsidRPr="004C303B">
              <w:rPr>
                <w:rStyle w:val="fontstyle01"/>
                <w:sz w:val="22"/>
              </w:rPr>
              <w:t>целостность текста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19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3A2C3" wp14:editId="79E7E80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27940</wp:posOffset>
                      </wp:positionV>
                      <wp:extent cx="0" cy="211455"/>
                      <wp:effectExtent l="76200" t="38100" r="57150" b="171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7.8pt;margin-top:2.2pt;width:0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D5457F" w:rsidTr="004C303B">
        <w:trPr>
          <w:trHeight w:val="315"/>
        </w:trPr>
        <w:tc>
          <w:tcPr>
            <w:tcW w:w="1384" w:type="dxa"/>
          </w:tcPr>
          <w:p w:rsidR="00D5457F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13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Style w:val="fontstyle01"/>
                <w:sz w:val="22"/>
              </w:rPr>
            </w:pPr>
            <w:r w:rsidRPr="004C303B">
              <w:rPr>
                <w:rStyle w:val="fontstyle01"/>
                <w:sz w:val="22"/>
              </w:rPr>
              <w:t>Правописание НЕ и НИ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</w:tcPr>
          <w:p w:rsidR="00D5457F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w:t>23,8</w:t>
            </w: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E855A3" wp14:editId="232A05AA">
                  <wp:extent cx="158750" cy="2501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7F" w:rsidTr="004C303B">
        <w:trPr>
          <w:trHeight w:val="371"/>
        </w:trPr>
        <w:tc>
          <w:tcPr>
            <w:tcW w:w="1384" w:type="dxa"/>
          </w:tcPr>
          <w:p w:rsidR="00D5457F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15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Fonts w:ascii="TimesNewRomanPSMT" w:hAnsi="TimesNewRomanPSMT"/>
                <w:color w:val="000000"/>
                <w:szCs w:val="24"/>
                <w:lang w:eastAsia="ru-RU"/>
              </w:rPr>
            </w:pPr>
            <w:r w:rsidRPr="004C303B">
              <w:rPr>
                <w:rStyle w:val="fontstyle01"/>
                <w:sz w:val="22"/>
              </w:rPr>
              <w:t xml:space="preserve">Правописание </w:t>
            </w:r>
            <w:proofErr w:type="gramStart"/>
            <w:r w:rsidRPr="004C303B">
              <w:rPr>
                <w:rStyle w:val="fontstyle01"/>
                <w:sz w:val="22"/>
              </w:rPr>
              <w:t>-Н</w:t>
            </w:r>
            <w:proofErr w:type="gramEnd"/>
            <w:r w:rsidRPr="004C303B">
              <w:rPr>
                <w:rStyle w:val="fontstyle01"/>
                <w:sz w:val="22"/>
              </w:rPr>
              <w:t>- и –НН в различных частях речи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19" w:type="dxa"/>
          </w:tcPr>
          <w:p w:rsidR="00D5457F" w:rsidRPr="005420DA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26,5</w:t>
            </w: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2EDE90" wp14:editId="2F1D2C0E">
                  <wp:extent cx="158750" cy="2501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7F" w:rsidTr="004C303B">
        <w:trPr>
          <w:trHeight w:val="371"/>
        </w:trPr>
        <w:tc>
          <w:tcPr>
            <w:tcW w:w="1384" w:type="dxa"/>
          </w:tcPr>
          <w:p w:rsidR="00D5457F" w:rsidRDefault="00D5457F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17</w:t>
            </w:r>
          </w:p>
        </w:tc>
        <w:tc>
          <w:tcPr>
            <w:tcW w:w="4106" w:type="dxa"/>
          </w:tcPr>
          <w:p w:rsidR="00D5457F" w:rsidRPr="004C303B" w:rsidRDefault="00D5457F" w:rsidP="004C303B">
            <w:pPr>
              <w:pStyle w:val="a3"/>
              <w:spacing w:after="0" w:line="240" w:lineRule="auto"/>
              <w:ind w:left="0"/>
              <w:rPr>
                <w:rFonts w:ascii="TimesNewRomanPSMT" w:hAnsi="TimesNewRomanPSMT"/>
                <w:color w:val="000000"/>
                <w:szCs w:val="24"/>
                <w:lang w:eastAsia="ru-RU"/>
              </w:rPr>
            </w:pPr>
            <w:r w:rsidRPr="004C303B">
              <w:rPr>
                <w:rStyle w:val="fontstyle01"/>
                <w:sz w:val="22"/>
              </w:rPr>
              <w:t>Знаки препинания в предложениях с обособленными членами (определениями, обстоятельствами,</w:t>
            </w:r>
            <w:r w:rsidRPr="004C303B">
              <w:rPr>
                <w:rFonts w:ascii="TimesNewRoman" w:hAnsi="TimesNewRoman"/>
                <w:color w:val="000000"/>
                <w:szCs w:val="18"/>
              </w:rPr>
              <w:t xml:space="preserve"> </w:t>
            </w:r>
            <w:r w:rsidRPr="004C303B">
              <w:rPr>
                <w:rStyle w:val="fontstyle01"/>
                <w:sz w:val="22"/>
              </w:rPr>
              <w:t>приложениями, дополнениями)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64" w:type="dxa"/>
          </w:tcPr>
          <w:p w:rsidR="00D5457F" w:rsidRDefault="00D5457F" w:rsidP="004C303B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419" w:type="dxa"/>
          </w:tcPr>
          <w:p w:rsidR="00D5457F" w:rsidRPr="005420DA" w:rsidRDefault="004C303B" w:rsidP="004C303B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5457F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9,5</w:t>
            </w: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9CC1C" wp14:editId="268838A6">
                  <wp:extent cx="158750" cy="2501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4" cy="253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57F" w:rsidRPr="005420DA" w:rsidRDefault="00D5457F" w:rsidP="00D5457F">
      <w:pPr>
        <w:pStyle w:val="a3"/>
        <w:spacing w:after="0"/>
        <w:ind w:left="1429"/>
        <w:jc w:val="both"/>
        <w:rPr>
          <w:rFonts w:ascii="TimesNewRomanPSMT" w:hAnsi="TimesNewRomanPSMT"/>
          <w:color w:val="000000"/>
          <w:sz w:val="28"/>
          <w:szCs w:val="28"/>
          <w:u w:val="single"/>
          <w:lang w:eastAsia="ru-RU"/>
        </w:rPr>
      </w:pPr>
    </w:p>
    <w:p w:rsidR="00D5457F" w:rsidRPr="00AF16A0" w:rsidRDefault="00D5457F" w:rsidP="00D5457F">
      <w:pPr>
        <w:spacing w:line="360" w:lineRule="auto"/>
        <w:ind w:firstLine="567"/>
        <w:jc w:val="both"/>
        <w:rPr>
          <w:rFonts w:ascii="TimesNewRomanPSMT" w:hAnsi="TimesNewRomanPSMT"/>
          <w:sz w:val="28"/>
          <w:szCs w:val="28"/>
        </w:rPr>
      </w:pPr>
      <w:proofErr w:type="spellStart"/>
      <w:r w:rsidRPr="00AF16A0">
        <w:rPr>
          <w:rFonts w:ascii="TimesNewRomanPSMT" w:hAnsi="TimesNewRomanPSMT"/>
          <w:sz w:val="28"/>
          <w:szCs w:val="28"/>
        </w:rPr>
        <w:t>Приведенные</w:t>
      </w:r>
      <w:proofErr w:type="spellEnd"/>
      <w:r w:rsidRPr="00AF16A0">
        <w:rPr>
          <w:rFonts w:ascii="TimesNewRomanPSMT" w:hAnsi="TimesNewRomanPSMT"/>
          <w:sz w:val="28"/>
          <w:szCs w:val="28"/>
        </w:rPr>
        <w:t xml:space="preserve"> в таблице данные свидетельствуют о том, что задания 13 и 15,17 вызвали затруднения у учащихся, что может быть связано с недостаточной отработкой орфографических и пунктуационных правил. При работе с текстом большого </w:t>
      </w:r>
      <w:proofErr w:type="spellStart"/>
      <w:r w:rsidRPr="00AF16A0">
        <w:rPr>
          <w:rFonts w:ascii="TimesNewRomanPSMT" w:hAnsi="TimesNewRomanPSMT"/>
          <w:sz w:val="28"/>
          <w:szCs w:val="28"/>
        </w:rPr>
        <w:t>объема</w:t>
      </w:r>
      <w:proofErr w:type="spellEnd"/>
      <w:r w:rsidRPr="00AF16A0">
        <w:rPr>
          <w:rFonts w:ascii="TimesNewRomanPSMT" w:hAnsi="TimesNewRomanPSMT"/>
          <w:sz w:val="28"/>
          <w:szCs w:val="28"/>
        </w:rPr>
        <w:t xml:space="preserve"> при выполнении соотносительных заданий наметилась положительная динамика успешности выполнения заданий 1 и 2,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F16A0">
        <w:rPr>
          <w:rFonts w:ascii="TimesNewRomanPSMT" w:hAnsi="TimesNewRomanPSMT"/>
          <w:sz w:val="28"/>
          <w:szCs w:val="28"/>
        </w:rPr>
        <w:t xml:space="preserve">21. </w:t>
      </w:r>
    </w:p>
    <w:p w:rsidR="00D5457F" w:rsidRPr="00AF16A0" w:rsidRDefault="00D5457F" w:rsidP="00D5457F">
      <w:pPr>
        <w:spacing w:line="360" w:lineRule="auto"/>
        <w:ind w:firstLine="567"/>
        <w:jc w:val="both"/>
        <w:rPr>
          <w:rFonts w:ascii="TimesNewRomanPSMT" w:hAnsi="TimesNewRomanPSMT"/>
          <w:sz w:val="28"/>
          <w:szCs w:val="28"/>
        </w:rPr>
      </w:pPr>
      <w:r w:rsidRPr="00AF16A0">
        <w:rPr>
          <w:rFonts w:ascii="TimesNewRomanPSMT" w:hAnsi="TimesNewRomanPSMT"/>
          <w:sz w:val="28"/>
          <w:szCs w:val="28"/>
        </w:rPr>
        <w:t xml:space="preserve">Положительная динамика преобладает при выполнении </w:t>
      </w:r>
      <w:proofErr w:type="gramStart"/>
      <w:r w:rsidRPr="00AF16A0">
        <w:rPr>
          <w:rFonts w:ascii="TimesNewRomanPSMT" w:hAnsi="TimesNewRomanPSMT"/>
          <w:sz w:val="28"/>
          <w:szCs w:val="28"/>
        </w:rPr>
        <w:t>заданий</w:t>
      </w:r>
      <w:proofErr w:type="gramEnd"/>
      <w:r w:rsidRPr="00AF16A0">
        <w:rPr>
          <w:rFonts w:ascii="TimesNewRomanPSMT" w:hAnsi="TimesNewRomanPSMT"/>
          <w:sz w:val="28"/>
          <w:szCs w:val="28"/>
        </w:rPr>
        <w:t xml:space="preserve"> как по орфографии, так и по пунктуации. </w:t>
      </w:r>
    </w:p>
    <w:p w:rsidR="00D5457F" w:rsidRPr="00BA20B7" w:rsidRDefault="00D5457F" w:rsidP="00D5457F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подготовке к единому государственному экзамену по русскому языку работники системы образования Юго-Восточного образовательного округа использовали рекомендации, </w:t>
      </w:r>
      <w:proofErr w:type="spellStart"/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включенные</w:t>
      </w:r>
      <w:proofErr w:type="spellEnd"/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статистико-аналитич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еский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отчет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результатов ЕГЭ 2022</w:t>
      </w:r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года. </w:t>
      </w:r>
      <w:r w:rsidRPr="00BA20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 отметить, что в 2023</w:t>
      </w:r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процент </w:t>
      </w:r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выполнения ряда заданий, проверяющих </w:t>
      </w:r>
      <w:proofErr w:type="spellStart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языковой и </w:t>
      </w:r>
      <w:proofErr w:type="gramStart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>лингвистической</w:t>
      </w:r>
      <w:proofErr w:type="gramEnd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компетенций, оказался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выше</w:t>
      </w:r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>, чем в прошлом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457F" w:rsidRPr="00DD519C" w:rsidRDefault="00D5457F" w:rsidP="00D5457F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Мероприятия, </w:t>
      </w:r>
      <w:proofErr w:type="spellStart"/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люченные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дорожную карту </w:t>
      </w:r>
      <w:r w:rsidR="00BC0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</w:t>
      </w:r>
      <w:r w:rsidR="00BC0B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 год,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основном были проведены. Так, педагоги принимали участие в практических семинарах и методических объединениях, проводимых на окружном уровне, участвовали в </w:t>
      </w:r>
      <w:proofErr w:type="spellStart"/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вебинарах</w:t>
      </w:r>
      <w:proofErr w:type="spellEnd"/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проводимых в рамках методической вертикали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ИРО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Данные мероприятия помогли педагогам разобраться в изменениях оценивания сочинения (критерий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2), что позволило выпускникам с высокими баллами набрать максимальное количество  баллов по данному критерию.</w:t>
      </w:r>
    </w:p>
    <w:p w:rsidR="00D5457F" w:rsidRDefault="00D5457F" w:rsidP="00D5457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Анализ результатов ЕГЭ 2023 года в Юго-Восточном образовательном округе позволяет говорить в целом о достаточном уровне подготовки выпускников по русскому языку.  Средний балл по предмету имеет </w:t>
      </w:r>
      <w:r w:rsidR="004C303B">
        <w:rPr>
          <w:rFonts w:ascii="TimesNewRomanPSMT" w:hAnsi="TimesNewRomanPSMT"/>
          <w:color w:val="000000"/>
          <w:sz w:val="28"/>
          <w:szCs w:val="28"/>
        </w:rPr>
        <w:t>стабильную</w:t>
      </w:r>
      <w:r>
        <w:rPr>
          <w:rFonts w:ascii="TimesNewRomanPSMT" w:hAnsi="TimesNewRomanPSMT"/>
          <w:color w:val="000000"/>
          <w:sz w:val="28"/>
          <w:szCs w:val="28"/>
        </w:rPr>
        <w:t xml:space="preserve"> динамику и выше, чем по стране. </w:t>
      </w:r>
    </w:p>
    <w:p w:rsidR="00D5457F" w:rsidRPr="00DD519C" w:rsidRDefault="00D5457F" w:rsidP="00D5457F">
      <w:pPr>
        <w:spacing w:line="360" w:lineRule="auto"/>
        <w:ind w:firstLine="567"/>
        <w:jc w:val="both"/>
        <w:rPr>
          <w:sz w:val="28"/>
          <w:szCs w:val="28"/>
        </w:rPr>
      </w:pPr>
      <w:r w:rsidRPr="00DD519C">
        <w:rPr>
          <w:color w:val="000000"/>
          <w:sz w:val="28"/>
          <w:szCs w:val="28"/>
        </w:rPr>
        <w:t xml:space="preserve">Комплексный характер экзаменационной работы позволил проверить и оценить степень </w:t>
      </w:r>
      <w:proofErr w:type="spellStart"/>
      <w:r w:rsidRPr="00DD519C">
        <w:rPr>
          <w:color w:val="000000"/>
          <w:sz w:val="28"/>
          <w:szCs w:val="28"/>
        </w:rPr>
        <w:t>сформированности</w:t>
      </w:r>
      <w:proofErr w:type="spellEnd"/>
      <w:r w:rsidRPr="00DD519C">
        <w:rPr>
          <w:color w:val="000000"/>
          <w:sz w:val="28"/>
          <w:szCs w:val="28"/>
        </w:rPr>
        <w:t xml:space="preserve"> основных предметных компетенций у выпускников, выявить тот круг умений и навыков, отработка которых требует большего внимания в процессе обучения на этапе среднего основного общего образования.</w:t>
      </w:r>
      <w:r w:rsidRPr="00DD519C">
        <w:rPr>
          <w:sz w:val="28"/>
          <w:szCs w:val="28"/>
        </w:rPr>
        <w:t xml:space="preserve"> Анализ результатов ЕГЭ</w:t>
      </w:r>
      <w:r>
        <w:rPr>
          <w:sz w:val="28"/>
          <w:szCs w:val="28"/>
        </w:rPr>
        <w:t xml:space="preserve"> 2023</w:t>
      </w:r>
      <w:r w:rsidRPr="00DD519C">
        <w:rPr>
          <w:sz w:val="28"/>
          <w:szCs w:val="28"/>
        </w:rPr>
        <w:t xml:space="preserve"> года </w:t>
      </w:r>
      <w:r w:rsidRPr="00DD519C">
        <w:rPr>
          <w:color w:val="000000"/>
          <w:sz w:val="28"/>
          <w:szCs w:val="28"/>
          <w:shd w:val="clear" w:color="auto" w:fill="FFFFFF"/>
        </w:rPr>
        <w:t xml:space="preserve">показывает, что участники экзамена в целом справились с заданиями, проверяющими уровень </w:t>
      </w:r>
      <w:proofErr w:type="spellStart"/>
      <w:r w:rsidRPr="00DD519C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DD519C">
        <w:rPr>
          <w:color w:val="000000"/>
          <w:sz w:val="28"/>
          <w:szCs w:val="28"/>
          <w:shd w:val="clear" w:color="auto" w:fill="FFFFFF"/>
        </w:rPr>
        <w:t xml:space="preserve"> основных предметных компетенций. </w:t>
      </w:r>
    </w:p>
    <w:p w:rsidR="00D5457F" w:rsidRPr="00DD519C" w:rsidRDefault="00D5457F" w:rsidP="00D5457F">
      <w:pPr>
        <w:spacing w:after="200" w:line="276" w:lineRule="auto"/>
        <w:ind w:firstLine="567"/>
        <w:jc w:val="both"/>
        <w:rPr>
          <w:rFonts w:eastAsia="SimSun"/>
          <w:b/>
          <w:bCs/>
          <w:sz w:val="28"/>
          <w:szCs w:val="28"/>
        </w:rPr>
      </w:pPr>
    </w:p>
    <w:p w:rsidR="00D5457F" w:rsidRPr="00FC6BBF" w:rsidRDefault="00D5457F" w:rsidP="00D5457F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color w:val="auto"/>
          <w:sz w:val="28"/>
          <w:szCs w:val="28"/>
        </w:rPr>
        <w:t>Раздел 4. РЕКОМЕНДАЦИИ</w:t>
      </w:r>
      <w:r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D5457F" w:rsidRPr="00F579AB" w:rsidRDefault="00D5457F" w:rsidP="00D5457F">
      <w:pPr>
        <w:ind w:left="-426"/>
        <w:jc w:val="both"/>
      </w:pPr>
    </w:p>
    <w:p w:rsidR="00D5457F" w:rsidRDefault="00D5457F" w:rsidP="00D5457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1682">
        <w:rPr>
          <w:rFonts w:ascii="Times New Roman" w:hAnsi="Times New Roman"/>
          <w:b/>
          <w:sz w:val="28"/>
          <w:szCs w:val="28"/>
        </w:rPr>
        <w:t>4.1. Рекомендации по совершенствованию организации и методики преподавания предмета на основе выявленных типичных затруднений и ошибок.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457F" w:rsidRDefault="00D5457F" w:rsidP="00D5457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F2C79">
        <w:rPr>
          <w:rFonts w:ascii="Times New Roman" w:hAnsi="Times New Roman"/>
          <w:b/>
          <w:sz w:val="28"/>
          <w:szCs w:val="28"/>
        </w:rPr>
        <w:t>4.1.1. Рекомендации по совершенствованию преподавания учебного предмета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5457F" w:rsidRDefault="00D5457F" w:rsidP="00D5457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6D9E">
        <w:rPr>
          <w:rFonts w:ascii="Times New Roman" w:hAnsi="Times New Roman"/>
          <w:sz w:val="28"/>
          <w:szCs w:val="28"/>
        </w:rPr>
        <w:t>Анализ резуль</w:t>
      </w:r>
      <w:r>
        <w:rPr>
          <w:rFonts w:ascii="Times New Roman" w:hAnsi="Times New Roman"/>
          <w:sz w:val="28"/>
          <w:szCs w:val="28"/>
        </w:rPr>
        <w:t>татов ЕГЭ по русскому языку 2023</w:t>
      </w:r>
      <w:r w:rsidRPr="008B6D9E">
        <w:rPr>
          <w:rFonts w:ascii="Times New Roman" w:hAnsi="Times New Roman"/>
          <w:sz w:val="28"/>
          <w:szCs w:val="28"/>
        </w:rPr>
        <w:t xml:space="preserve"> года позволяет дать рекомендации, направленные на совершенствование преподавания русского языка на подготовку выпуск</w:t>
      </w:r>
      <w:r>
        <w:rPr>
          <w:rFonts w:ascii="Times New Roman" w:hAnsi="Times New Roman"/>
          <w:sz w:val="28"/>
          <w:szCs w:val="28"/>
        </w:rPr>
        <w:t>ников средней школы к ЕГЭ в 2023-2024</w:t>
      </w:r>
      <w:r w:rsidRPr="008B6D9E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D5457F" w:rsidRPr="004C303B" w:rsidRDefault="00D5457F" w:rsidP="00D5457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C303B">
        <w:rPr>
          <w:rFonts w:ascii="Times New Roman" w:hAnsi="Times New Roman"/>
          <w:sz w:val="28"/>
          <w:szCs w:val="28"/>
          <w:u w:val="single"/>
        </w:rPr>
        <w:lastRenderedPageBreak/>
        <w:t>Администрации образовательных организаций: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>провести анализ результатов ЕГЭ 2023 года,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>провести анализ внутренних и внешних причин низких образовательных результатов в 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 xml:space="preserve">скорректировать учебный план ОО с </w:t>
      </w:r>
      <w:proofErr w:type="spellStart"/>
      <w:r w:rsidRPr="00E80BD4">
        <w:rPr>
          <w:rFonts w:ascii="Times New Roman" w:hAnsi="Times New Roman"/>
          <w:sz w:val="28"/>
          <w:szCs w:val="28"/>
        </w:rPr>
        <w:t>учетом</w:t>
      </w:r>
      <w:proofErr w:type="spellEnd"/>
      <w:r w:rsidRPr="00E80BD4">
        <w:rPr>
          <w:rFonts w:ascii="Times New Roman" w:hAnsi="Times New Roman"/>
          <w:sz w:val="28"/>
          <w:szCs w:val="28"/>
        </w:rPr>
        <w:t xml:space="preserve"> результатов ГИА;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 xml:space="preserve">скорректировать календарно-тематическое планирование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E80BD4">
        <w:rPr>
          <w:rFonts w:ascii="Times New Roman" w:hAnsi="Times New Roman"/>
          <w:sz w:val="28"/>
          <w:szCs w:val="28"/>
        </w:rPr>
        <w:t xml:space="preserve"> на 2023-2024 учебный год с </w:t>
      </w:r>
      <w:proofErr w:type="spellStart"/>
      <w:r w:rsidRPr="00E80BD4">
        <w:rPr>
          <w:rFonts w:ascii="Times New Roman" w:hAnsi="Times New Roman"/>
          <w:sz w:val="28"/>
          <w:szCs w:val="28"/>
        </w:rPr>
        <w:t>учетом</w:t>
      </w:r>
      <w:proofErr w:type="spellEnd"/>
      <w:r w:rsidRPr="00E80BD4">
        <w:rPr>
          <w:rFonts w:ascii="Times New Roman" w:hAnsi="Times New Roman"/>
          <w:sz w:val="28"/>
          <w:szCs w:val="28"/>
        </w:rPr>
        <w:t xml:space="preserve"> результатов ГИА;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>организовать повышение квалификации учителей в соответствии с выявленными профессиональными дефицитами;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E80BD4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E80BD4">
        <w:rPr>
          <w:rFonts w:ascii="Times New Roman" w:hAnsi="Times New Roman"/>
          <w:sz w:val="28"/>
          <w:szCs w:val="28"/>
        </w:rPr>
        <w:t xml:space="preserve"> систему повышения квалификации педагогов в формате </w:t>
      </w:r>
      <w:proofErr w:type="spellStart"/>
      <w:r w:rsidRPr="00E80BD4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E80BD4">
        <w:rPr>
          <w:rFonts w:ascii="Times New Roman" w:hAnsi="Times New Roman"/>
          <w:sz w:val="28"/>
          <w:szCs w:val="28"/>
        </w:rPr>
        <w:t xml:space="preserve"> и наставничества (или в рамках сетевого взаимодействия);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 xml:space="preserve">использовать в работе информационно-методическое письмо «О преподавании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E80BD4">
        <w:rPr>
          <w:rFonts w:ascii="Times New Roman" w:hAnsi="Times New Roman"/>
          <w:sz w:val="28"/>
          <w:szCs w:val="28"/>
        </w:rPr>
        <w:t>в общеобразовательных организациях Самарской области в 2023-2024 учебном году;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 xml:space="preserve">проводить внутренний мониторинг уровня подготовки по предмету для обучающихся, планирующих сдачу ЕГЭ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E80BD4">
        <w:rPr>
          <w:rFonts w:ascii="Times New Roman" w:hAnsi="Times New Roman"/>
          <w:sz w:val="28"/>
          <w:szCs w:val="28"/>
        </w:rPr>
        <w:t>, начиная с 10 класса;</w:t>
      </w:r>
    </w:p>
    <w:p w:rsidR="00D5457F" w:rsidRPr="00E80BD4" w:rsidRDefault="00D5457F" w:rsidP="0073321A">
      <w:pPr>
        <w:pStyle w:val="a3"/>
        <w:numPr>
          <w:ilvl w:val="0"/>
          <w:numId w:val="26"/>
        </w:num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80BD4">
        <w:rPr>
          <w:rFonts w:ascii="Times New Roman" w:hAnsi="Times New Roman"/>
          <w:sz w:val="28"/>
          <w:szCs w:val="28"/>
        </w:rPr>
        <w:t>организовывать участие обучающихся в профильных сменах Центра «Вега», предметных Олимпиадах, исследовательских конкурсах и т.п.</w:t>
      </w:r>
    </w:p>
    <w:p w:rsidR="00D5457F" w:rsidRPr="004C303B" w:rsidRDefault="00D5457F" w:rsidP="0073321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4C303B">
        <w:rPr>
          <w:color w:val="auto"/>
          <w:sz w:val="28"/>
          <w:szCs w:val="28"/>
          <w:u w:val="single"/>
        </w:rPr>
        <w:t>ГБУ ДПО ЦПК «</w:t>
      </w:r>
      <w:proofErr w:type="spellStart"/>
      <w:r w:rsidRPr="004C303B">
        <w:rPr>
          <w:color w:val="auto"/>
          <w:sz w:val="28"/>
          <w:szCs w:val="28"/>
          <w:u w:val="single"/>
        </w:rPr>
        <w:t>Нефтегорский</w:t>
      </w:r>
      <w:proofErr w:type="spellEnd"/>
      <w:r w:rsidRPr="004C303B">
        <w:rPr>
          <w:color w:val="auto"/>
          <w:sz w:val="28"/>
          <w:szCs w:val="28"/>
          <w:u w:val="single"/>
        </w:rPr>
        <w:t xml:space="preserve"> РЦ», окружному методическому объединению:</w:t>
      </w:r>
    </w:p>
    <w:p w:rsidR="00D5457F" w:rsidRPr="00E80BD4" w:rsidRDefault="00D5457F" w:rsidP="0073321A">
      <w:pPr>
        <w:pStyle w:val="Default"/>
        <w:numPr>
          <w:ilvl w:val="0"/>
          <w:numId w:val="27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E80BD4">
        <w:rPr>
          <w:color w:val="auto"/>
          <w:sz w:val="28"/>
          <w:szCs w:val="28"/>
        </w:rPr>
        <w:t xml:space="preserve">Провести анализ результатов ГИА по </w:t>
      </w:r>
      <w:r>
        <w:rPr>
          <w:color w:val="auto"/>
          <w:sz w:val="28"/>
          <w:szCs w:val="28"/>
        </w:rPr>
        <w:t>русскому языку</w:t>
      </w:r>
      <w:r w:rsidRPr="00E80BD4">
        <w:rPr>
          <w:color w:val="auto"/>
          <w:sz w:val="28"/>
          <w:szCs w:val="28"/>
        </w:rPr>
        <w:t xml:space="preserve"> и затруднений, в разрезе каждого учреждения образовательного округа,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</w:t>
      </w:r>
      <w:r w:rsidRPr="00E80BD4">
        <w:rPr>
          <w:color w:val="auto"/>
          <w:sz w:val="28"/>
          <w:szCs w:val="28"/>
        </w:rPr>
        <w:lastRenderedPageBreak/>
        <w:t>преодолевших с запасом в 1-2 балла границу, соответствующую высокому уровню подготовки;</w:t>
      </w:r>
    </w:p>
    <w:p w:rsidR="00D5457F" w:rsidRPr="00E80BD4" w:rsidRDefault="00D5457F" w:rsidP="0073321A">
      <w:pPr>
        <w:pStyle w:val="Default"/>
        <w:numPr>
          <w:ilvl w:val="0"/>
          <w:numId w:val="27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E80BD4">
        <w:rPr>
          <w:color w:val="auto"/>
          <w:sz w:val="28"/>
          <w:szCs w:val="28"/>
        </w:rPr>
        <w:t xml:space="preserve">Обеспечить коррекцию рабочих программ и </w:t>
      </w:r>
      <w:proofErr w:type="gramStart"/>
      <w:r w:rsidRPr="00E80BD4">
        <w:rPr>
          <w:color w:val="auto"/>
          <w:sz w:val="28"/>
          <w:szCs w:val="28"/>
        </w:rPr>
        <w:t>методических подходов</w:t>
      </w:r>
      <w:proofErr w:type="gramEnd"/>
      <w:r w:rsidRPr="00E80BD4">
        <w:rPr>
          <w:color w:val="auto"/>
          <w:sz w:val="28"/>
          <w:szCs w:val="28"/>
        </w:rPr>
        <w:t xml:space="preserve"> к преподаванию предмета для повышения показателей качества подготовки выпускников;</w:t>
      </w:r>
    </w:p>
    <w:p w:rsidR="00D5457F" w:rsidRPr="00E80BD4" w:rsidRDefault="00D5457F" w:rsidP="0073321A">
      <w:pPr>
        <w:pStyle w:val="Default"/>
        <w:numPr>
          <w:ilvl w:val="0"/>
          <w:numId w:val="27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E80BD4">
        <w:rPr>
          <w:color w:val="auto"/>
          <w:sz w:val="28"/>
          <w:szCs w:val="28"/>
        </w:rPr>
        <w:t xml:space="preserve">На основе типологии пробелов в знаниях учащихся скорректировать содержание методической работы с учителями </w:t>
      </w:r>
      <w:r>
        <w:rPr>
          <w:color w:val="auto"/>
          <w:sz w:val="28"/>
          <w:szCs w:val="28"/>
        </w:rPr>
        <w:t>русского языка</w:t>
      </w:r>
      <w:r w:rsidRPr="00E80BD4">
        <w:rPr>
          <w:color w:val="auto"/>
          <w:sz w:val="28"/>
          <w:szCs w:val="28"/>
        </w:rPr>
        <w:t>;</w:t>
      </w:r>
    </w:p>
    <w:p w:rsidR="00D5457F" w:rsidRDefault="00D5457F" w:rsidP="0073321A">
      <w:pPr>
        <w:pStyle w:val="Default"/>
        <w:numPr>
          <w:ilvl w:val="0"/>
          <w:numId w:val="27"/>
        </w:numPr>
        <w:spacing w:line="360" w:lineRule="auto"/>
        <w:ind w:left="0" w:firstLine="360"/>
        <w:jc w:val="both"/>
        <w:rPr>
          <w:color w:val="auto"/>
        </w:rPr>
      </w:pPr>
      <w:r w:rsidRPr="00E80BD4">
        <w:rPr>
          <w:color w:val="auto"/>
          <w:sz w:val="28"/>
          <w:szCs w:val="28"/>
        </w:rPr>
        <w:t xml:space="preserve"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</w:t>
      </w:r>
      <w:r w:rsidR="0073321A">
        <w:rPr>
          <w:color w:val="auto"/>
          <w:sz w:val="28"/>
          <w:szCs w:val="28"/>
        </w:rPr>
        <w:t>вуз</w:t>
      </w:r>
      <w:r w:rsidRPr="00E80BD4">
        <w:rPr>
          <w:color w:val="auto"/>
          <w:sz w:val="28"/>
          <w:szCs w:val="28"/>
        </w:rPr>
        <w:t>ов</w:t>
      </w:r>
      <w:r w:rsidRPr="00CF0DFA">
        <w:rPr>
          <w:color w:val="auto"/>
        </w:rPr>
        <w:t>.</w:t>
      </w:r>
    </w:p>
    <w:p w:rsidR="0073321A" w:rsidRDefault="0073321A" w:rsidP="0073321A">
      <w:pPr>
        <w:pStyle w:val="Default"/>
        <w:spacing w:line="360" w:lineRule="auto"/>
        <w:ind w:left="360"/>
        <w:jc w:val="both"/>
        <w:rPr>
          <w:color w:val="auto"/>
        </w:rPr>
      </w:pPr>
    </w:p>
    <w:p w:rsidR="00D5457F" w:rsidRPr="004C303B" w:rsidRDefault="00D5457F" w:rsidP="0073321A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C303B">
        <w:rPr>
          <w:rFonts w:ascii="Times New Roman" w:hAnsi="Times New Roman"/>
          <w:sz w:val="28"/>
          <w:szCs w:val="28"/>
          <w:u w:val="single"/>
        </w:rPr>
        <w:t>Учителям:</w:t>
      </w:r>
    </w:p>
    <w:p w:rsidR="00D5457F" w:rsidRPr="00C36F24" w:rsidRDefault="00D5457F" w:rsidP="0073321A">
      <w:pPr>
        <w:pStyle w:val="a3"/>
        <w:numPr>
          <w:ilvl w:val="0"/>
          <w:numId w:val="27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36F24">
        <w:rPr>
          <w:rFonts w:ascii="Times New Roman" w:hAnsi="Times New Roman"/>
          <w:sz w:val="28"/>
          <w:szCs w:val="28"/>
        </w:rPr>
        <w:t>Использовать более широкую вариативность учебных планов, формировать образовательные траектории для групп с разным уровнем подготовки. Учителям, готовящим выпускников к сдаче ЕГЭ, рекомендовать использование ЭОР на всех этапах подготовки к экзамену в течение двух лет обучения в средней школе.</w:t>
      </w:r>
    </w:p>
    <w:p w:rsidR="00D5457F" w:rsidRPr="00C36F24" w:rsidRDefault="00D5457F" w:rsidP="0073321A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36F24">
        <w:rPr>
          <w:rFonts w:ascii="Times New Roman" w:hAnsi="Times New Roman"/>
          <w:sz w:val="28"/>
          <w:szCs w:val="28"/>
        </w:rPr>
        <w:t xml:space="preserve">Проводить пробные экзамены с </w:t>
      </w:r>
      <w:proofErr w:type="spellStart"/>
      <w:r w:rsidRPr="00C36F24">
        <w:rPr>
          <w:rFonts w:ascii="Times New Roman" w:hAnsi="Times New Roman"/>
          <w:sz w:val="28"/>
          <w:szCs w:val="28"/>
        </w:rPr>
        <w:t>учетом</w:t>
      </w:r>
      <w:proofErr w:type="spellEnd"/>
      <w:r w:rsidRPr="00C36F24">
        <w:rPr>
          <w:rFonts w:ascii="Times New Roman" w:hAnsi="Times New Roman"/>
          <w:sz w:val="28"/>
          <w:szCs w:val="28"/>
        </w:rPr>
        <w:t xml:space="preserve"> соблюдения процедуры и специфики предмета не реже двух раз в учебном году в ОУ (раз в полугодие в 11 классе), не реже одного раза в учебном году на окружном уровне для учащихся, претендующих на получение аттестата особого образца с вручением медали «За особые успехи в учении», а также для школ, показавших низкие результаты.</w:t>
      </w:r>
      <w:proofErr w:type="gramEnd"/>
    </w:p>
    <w:p w:rsidR="00D5457F" w:rsidRPr="00C36F24" w:rsidRDefault="00D5457F" w:rsidP="0073321A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line="360" w:lineRule="auto"/>
        <w:ind w:left="0" w:right="-2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36F24">
        <w:rPr>
          <w:rFonts w:ascii="Times New Roman" w:eastAsia="Times New Roman" w:hAnsi="Times New Roman"/>
          <w:sz w:val="28"/>
          <w:szCs w:val="28"/>
        </w:rPr>
        <w:t>При подготовке к экзаменам использовать тестовые материалы разных</w:t>
      </w:r>
      <w:r w:rsidRPr="00C36F2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36F24">
        <w:rPr>
          <w:rFonts w:ascii="Times New Roman" w:eastAsia="Times New Roman" w:hAnsi="Times New Roman"/>
          <w:sz w:val="28"/>
          <w:szCs w:val="28"/>
        </w:rPr>
        <w:t>авторов,</w:t>
      </w:r>
      <w:r w:rsidRPr="00C36F2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36F24">
        <w:rPr>
          <w:rFonts w:ascii="Times New Roman" w:eastAsia="Times New Roman" w:hAnsi="Times New Roman"/>
          <w:sz w:val="28"/>
          <w:szCs w:val="28"/>
        </w:rPr>
        <w:t>разных</w:t>
      </w:r>
      <w:r w:rsidRPr="00C36F24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36F24">
        <w:rPr>
          <w:rFonts w:ascii="Times New Roman" w:eastAsia="Times New Roman" w:hAnsi="Times New Roman"/>
          <w:sz w:val="28"/>
          <w:szCs w:val="28"/>
        </w:rPr>
        <w:t>издательств.</w:t>
      </w:r>
    </w:p>
    <w:p w:rsidR="00D5457F" w:rsidRDefault="00D5457F" w:rsidP="0073321A">
      <w:pPr>
        <w:pStyle w:val="a3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36F24">
        <w:rPr>
          <w:rFonts w:ascii="Times New Roman" w:eastAsia="Times New Roman" w:hAnsi="Times New Roman"/>
          <w:sz w:val="28"/>
          <w:szCs w:val="28"/>
        </w:rPr>
        <w:t>Дифференцировать сроки и содержание пробных экзаменов для разных</w:t>
      </w:r>
      <w:r w:rsidRPr="00C36F2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36F24">
        <w:rPr>
          <w:rFonts w:ascii="Times New Roman" w:eastAsia="Times New Roman" w:hAnsi="Times New Roman"/>
          <w:sz w:val="28"/>
          <w:szCs w:val="28"/>
        </w:rPr>
        <w:t>групп</w:t>
      </w:r>
      <w:r w:rsidRPr="00C36F2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36F24">
        <w:rPr>
          <w:rFonts w:ascii="Times New Roman" w:eastAsia="Times New Roman" w:hAnsi="Times New Roman"/>
          <w:sz w:val="28"/>
          <w:szCs w:val="28"/>
        </w:rPr>
        <w:t>обучающихся.</w:t>
      </w:r>
    </w:p>
    <w:p w:rsidR="0073321A" w:rsidRPr="00C36F24" w:rsidRDefault="0073321A" w:rsidP="0073321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73321A" w:rsidRDefault="00D5457F" w:rsidP="0073321A">
      <w:pPr>
        <w:spacing w:line="360" w:lineRule="auto"/>
        <w:ind w:firstLine="567"/>
        <w:jc w:val="both"/>
        <w:rPr>
          <w:sz w:val="28"/>
          <w:szCs w:val="28"/>
        </w:rPr>
      </w:pPr>
      <w:r w:rsidRPr="0073321A">
        <w:rPr>
          <w:sz w:val="28"/>
          <w:szCs w:val="28"/>
          <w:u w:val="single"/>
        </w:rPr>
        <w:t xml:space="preserve">ГБОУ СОШ </w:t>
      </w:r>
      <w:proofErr w:type="gramStart"/>
      <w:r w:rsidRPr="0073321A">
        <w:rPr>
          <w:sz w:val="28"/>
          <w:szCs w:val="28"/>
          <w:u w:val="single"/>
        </w:rPr>
        <w:t>с</w:t>
      </w:r>
      <w:proofErr w:type="gramEnd"/>
      <w:r w:rsidRPr="0073321A">
        <w:rPr>
          <w:sz w:val="28"/>
          <w:szCs w:val="28"/>
          <w:u w:val="single"/>
        </w:rPr>
        <w:t>.</w:t>
      </w:r>
      <w:r w:rsidR="00BC0B68">
        <w:rPr>
          <w:sz w:val="28"/>
          <w:szCs w:val="28"/>
          <w:u w:val="single"/>
        </w:rPr>
        <w:t xml:space="preserve"> </w:t>
      </w:r>
      <w:proofErr w:type="gramStart"/>
      <w:r w:rsidRPr="0073321A">
        <w:rPr>
          <w:sz w:val="28"/>
          <w:szCs w:val="28"/>
          <w:u w:val="single"/>
        </w:rPr>
        <w:t>Алексеевка</w:t>
      </w:r>
      <w:proofErr w:type="gramEnd"/>
      <w:r w:rsidRPr="0073321A">
        <w:rPr>
          <w:sz w:val="28"/>
          <w:szCs w:val="28"/>
          <w:u w:val="single"/>
        </w:rPr>
        <w:t>, ГБОУ СОШ №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 xml:space="preserve">2 </w:t>
      </w:r>
      <w:r w:rsidR="00BC0B68">
        <w:rPr>
          <w:sz w:val="28"/>
          <w:szCs w:val="28"/>
          <w:u w:val="single"/>
        </w:rPr>
        <w:t xml:space="preserve">«ОЦ» с. </w:t>
      </w:r>
      <w:r w:rsidRPr="0073321A">
        <w:rPr>
          <w:sz w:val="28"/>
          <w:szCs w:val="28"/>
          <w:u w:val="single"/>
        </w:rPr>
        <w:t>Борское, ГБОУ СОШ №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1 г.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Нефтегорска, ГБОУ СОШ №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3 г.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Нефтегорска</w:t>
      </w:r>
      <w:r w:rsidRPr="0073321A">
        <w:rPr>
          <w:sz w:val="28"/>
          <w:szCs w:val="28"/>
        </w:rPr>
        <w:t xml:space="preserve"> </w:t>
      </w:r>
    </w:p>
    <w:p w:rsidR="00D5457F" w:rsidRPr="0073321A" w:rsidRDefault="00D5457F" w:rsidP="0073321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3321A">
        <w:rPr>
          <w:sz w:val="28"/>
          <w:szCs w:val="28"/>
        </w:rPr>
        <w:t xml:space="preserve">- на уроках русского </w:t>
      </w:r>
      <w:proofErr w:type="gramStart"/>
      <w:r w:rsidRPr="0073321A">
        <w:rPr>
          <w:sz w:val="28"/>
          <w:szCs w:val="28"/>
        </w:rPr>
        <w:t>языка</w:t>
      </w:r>
      <w:proofErr w:type="gramEnd"/>
      <w:r w:rsidRPr="0073321A">
        <w:rPr>
          <w:sz w:val="28"/>
          <w:szCs w:val="28"/>
        </w:rPr>
        <w:t xml:space="preserve"> на всех уровнях образования уделять большее внимание орфографическому и пунктуационному анализу.</w:t>
      </w:r>
    </w:p>
    <w:p w:rsidR="0073321A" w:rsidRDefault="00D5457F" w:rsidP="0073321A">
      <w:pPr>
        <w:spacing w:line="360" w:lineRule="auto"/>
        <w:ind w:firstLine="567"/>
        <w:jc w:val="both"/>
        <w:rPr>
          <w:sz w:val="28"/>
          <w:szCs w:val="28"/>
        </w:rPr>
      </w:pPr>
      <w:r w:rsidRPr="0073321A">
        <w:rPr>
          <w:sz w:val="28"/>
          <w:szCs w:val="28"/>
          <w:u w:val="single"/>
        </w:rPr>
        <w:lastRenderedPageBreak/>
        <w:t>ГБОУ СОШ №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2 г.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Нефтегорска, ГБОУ СОШ №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3 г.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 xml:space="preserve">Нефтегорска, ГБОУ СОШ </w:t>
      </w:r>
      <w:proofErr w:type="gramStart"/>
      <w:r w:rsidRPr="0073321A">
        <w:rPr>
          <w:sz w:val="28"/>
          <w:szCs w:val="28"/>
          <w:u w:val="single"/>
        </w:rPr>
        <w:t>с</w:t>
      </w:r>
      <w:proofErr w:type="gramEnd"/>
      <w:r w:rsidRPr="0073321A">
        <w:rPr>
          <w:sz w:val="28"/>
          <w:szCs w:val="28"/>
          <w:u w:val="single"/>
        </w:rPr>
        <w:t>.</w:t>
      </w:r>
      <w:r w:rsidR="00BC0B68">
        <w:rPr>
          <w:sz w:val="28"/>
          <w:szCs w:val="28"/>
          <w:u w:val="single"/>
        </w:rPr>
        <w:t xml:space="preserve"> </w:t>
      </w:r>
      <w:r w:rsidRPr="0073321A">
        <w:rPr>
          <w:sz w:val="28"/>
          <w:szCs w:val="28"/>
          <w:u w:val="single"/>
        </w:rPr>
        <w:t>Дмитриевка</w:t>
      </w:r>
      <w:r w:rsidRPr="0073321A">
        <w:rPr>
          <w:sz w:val="28"/>
          <w:szCs w:val="28"/>
        </w:rPr>
        <w:t xml:space="preserve"> </w:t>
      </w:r>
    </w:p>
    <w:p w:rsidR="00D5457F" w:rsidRPr="0073321A" w:rsidRDefault="00D5457F" w:rsidP="0073321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3321A">
        <w:rPr>
          <w:sz w:val="28"/>
          <w:szCs w:val="28"/>
        </w:rPr>
        <w:t xml:space="preserve">- особое внимание уделять формированию читательского опыта </w:t>
      </w:r>
      <w:proofErr w:type="gramStart"/>
      <w:r w:rsidRPr="0073321A">
        <w:rPr>
          <w:sz w:val="28"/>
          <w:szCs w:val="28"/>
        </w:rPr>
        <w:t>обучающихся</w:t>
      </w:r>
      <w:proofErr w:type="gramEnd"/>
      <w:r w:rsidRPr="0073321A">
        <w:rPr>
          <w:sz w:val="28"/>
          <w:szCs w:val="28"/>
        </w:rPr>
        <w:t>, используя уроки литературы, уроки внеклассного чтения по предмету.</w:t>
      </w:r>
    </w:p>
    <w:p w:rsidR="0073321A" w:rsidRDefault="00D5457F" w:rsidP="0073321A">
      <w:pPr>
        <w:spacing w:line="360" w:lineRule="auto"/>
        <w:ind w:firstLine="567"/>
        <w:jc w:val="both"/>
        <w:rPr>
          <w:rFonts w:eastAsia="Times New Roman"/>
          <w:sz w:val="28"/>
          <w:szCs w:val="28"/>
          <w:u w:val="single"/>
        </w:rPr>
      </w:pPr>
      <w:proofErr w:type="gramStart"/>
      <w:r w:rsidRPr="0073321A">
        <w:rPr>
          <w:rFonts w:eastAsia="Times New Roman"/>
          <w:sz w:val="28"/>
          <w:szCs w:val="28"/>
          <w:u w:val="single"/>
        </w:rPr>
        <w:t>ГБОУ СОШ №</w:t>
      </w:r>
      <w:r w:rsidR="00BC0B68">
        <w:rPr>
          <w:rFonts w:eastAsia="Times New Roman"/>
          <w:sz w:val="28"/>
          <w:szCs w:val="28"/>
          <w:u w:val="single"/>
        </w:rPr>
        <w:t xml:space="preserve"> </w:t>
      </w:r>
      <w:r w:rsidRPr="0073321A">
        <w:rPr>
          <w:rFonts w:eastAsia="Times New Roman"/>
          <w:sz w:val="28"/>
          <w:szCs w:val="28"/>
          <w:u w:val="single"/>
        </w:rPr>
        <w:t>3 г.</w:t>
      </w:r>
      <w:r w:rsidR="00BC0B68">
        <w:rPr>
          <w:rFonts w:eastAsia="Times New Roman"/>
          <w:sz w:val="28"/>
          <w:szCs w:val="28"/>
          <w:u w:val="single"/>
        </w:rPr>
        <w:t xml:space="preserve"> </w:t>
      </w:r>
      <w:r w:rsidRPr="0073321A">
        <w:rPr>
          <w:rFonts w:eastAsia="Times New Roman"/>
          <w:sz w:val="28"/>
          <w:szCs w:val="28"/>
          <w:u w:val="single"/>
        </w:rPr>
        <w:t>Нефтегорска, ГБОУ СОШ с.</w:t>
      </w:r>
      <w:r w:rsidR="00BC0B68">
        <w:rPr>
          <w:rFonts w:eastAsia="Times New Roman"/>
          <w:sz w:val="28"/>
          <w:szCs w:val="28"/>
          <w:u w:val="single"/>
        </w:rPr>
        <w:t xml:space="preserve"> </w:t>
      </w:r>
      <w:r w:rsidRPr="0073321A">
        <w:rPr>
          <w:rFonts w:eastAsia="Times New Roman"/>
          <w:sz w:val="28"/>
          <w:szCs w:val="28"/>
          <w:u w:val="single"/>
        </w:rPr>
        <w:t>Герасимовка, ГБОУ СОШ с.</w:t>
      </w:r>
      <w:r w:rsidR="00BC0B68">
        <w:rPr>
          <w:rFonts w:eastAsia="Times New Roman"/>
          <w:sz w:val="28"/>
          <w:szCs w:val="28"/>
          <w:u w:val="single"/>
        </w:rPr>
        <w:t xml:space="preserve"> </w:t>
      </w:r>
      <w:r w:rsidRPr="0073321A">
        <w:rPr>
          <w:rFonts w:eastAsia="Times New Roman"/>
          <w:sz w:val="28"/>
          <w:szCs w:val="28"/>
          <w:u w:val="single"/>
        </w:rPr>
        <w:t>Петровка, ГБОУ СОШ с.</w:t>
      </w:r>
      <w:r w:rsidR="00BC0B68">
        <w:rPr>
          <w:rFonts w:eastAsia="Times New Roman"/>
          <w:sz w:val="28"/>
          <w:szCs w:val="28"/>
          <w:u w:val="single"/>
        </w:rPr>
        <w:t xml:space="preserve"> </w:t>
      </w:r>
      <w:r w:rsidRPr="0073321A">
        <w:rPr>
          <w:rFonts w:eastAsia="Times New Roman"/>
          <w:sz w:val="28"/>
          <w:szCs w:val="28"/>
          <w:u w:val="single"/>
        </w:rPr>
        <w:t>Богдановка, ГБОУ СОШ с.</w:t>
      </w:r>
      <w:r w:rsidR="00BC0B68">
        <w:rPr>
          <w:rFonts w:eastAsia="Times New Roman"/>
          <w:sz w:val="28"/>
          <w:szCs w:val="28"/>
          <w:u w:val="single"/>
        </w:rPr>
        <w:t xml:space="preserve"> </w:t>
      </w:r>
      <w:r w:rsidRPr="0073321A">
        <w:rPr>
          <w:rFonts w:eastAsia="Times New Roman"/>
          <w:sz w:val="28"/>
          <w:szCs w:val="28"/>
          <w:u w:val="single"/>
        </w:rPr>
        <w:t xml:space="preserve">Дмитриевка </w:t>
      </w:r>
      <w:proofErr w:type="gramEnd"/>
    </w:p>
    <w:p w:rsidR="00D5457F" w:rsidRDefault="00D5457F" w:rsidP="0073321A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3321A">
        <w:rPr>
          <w:rFonts w:eastAsia="Times New Roman"/>
          <w:sz w:val="28"/>
          <w:szCs w:val="28"/>
        </w:rPr>
        <w:t>- организовывать индивидуальные консультации по</w:t>
      </w:r>
      <w:r w:rsidRPr="0073321A">
        <w:rPr>
          <w:rFonts w:eastAsia="Times New Roman"/>
          <w:spacing w:val="-67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подготовке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к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экзаменам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для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разных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proofErr w:type="gramStart"/>
      <w:r w:rsidRPr="0073321A">
        <w:rPr>
          <w:rFonts w:eastAsia="Times New Roman"/>
          <w:sz w:val="28"/>
          <w:szCs w:val="28"/>
        </w:rPr>
        <w:t>групп</w:t>
      </w:r>
      <w:proofErr w:type="gramEnd"/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обучающихся,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с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proofErr w:type="spellStart"/>
      <w:r w:rsidRPr="0073321A">
        <w:rPr>
          <w:rFonts w:eastAsia="Times New Roman"/>
          <w:sz w:val="28"/>
          <w:szCs w:val="28"/>
        </w:rPr>
        <w:t>учетом</w:t>
      </w:r>
      <w:proofErr w:type="spellEnd"/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их</w:t>
      </w:r>
      <w:r w:rsidRPr="0073321A">
        <w:rPr>
          <w:rFonts w:eastAsia="Times New Roman"/>
          <w:spacing w:val="1"/>
          <w:sz w:val="28"/>
          <w:szCs w:val="28"/>
        </w:rPr>
        <w:t xml:space="preserve"> </w:t>
      </w:r>
      <w:r w:rsidRPr="0073321A">
        <w:rPr>
          <w:rFonts w:eastAsia="Times New Roman"/>
          <w:sz w:val="28"/>
          <w:szCs w:val="28"/>
        </w:rPr>
        <w:t>индивидуальных потребностей.</w:t>
      </w:r>
    </w:p>
    <w:p w:rsidR="0073321A" w:rsidRPr="0073321A" w:rsidRDefault="0073321A" w:rsidP="0073321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682">
        <w:rPr>
          <w:rFonts w:ascii="Times New Roman" w:eastAsia="Times New Roman" w:hAnsi="Times New Roman"/>
          <w:b/>
          <w:sz w:val="28"/>
          <w:szCs w:val="28"/>
          <w:lang w:eastAsia="ru-RU"/>
        </w:rPr>
        <w:t>4.1.2. Рекомендации по организации дифференцированного обучения школьников с разными уровнями предметной подготовки.</w:t>
      </w:r>
    </w:p>
    <w:p w:rsidR="00D5457F" w:rsidRPr="008B6D9E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6D9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выполнения отдельных заданий ЕГЭ по русскому языку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8B6D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обучающимся разных групп, сформированных в зависимости от баллов, полученных на экзамене, </w:t>
      </w:r>
      <w:r w:rsidRPr="008B6D9E">
        <w:rPr>
          <w:rFonts w:ascii="Times New Roman" w:hAnsi="Times New Roman"/>
          <w:sz w:val="28"/>
          <w:szCs w:val="28"/>
        </w:rPr>
        <w:t>позволяет дать рекомендации.</w:t>
      </w:r>
    </w:p>
    <w:p w:rsidR="00D5457F" w:rsidRPr="008B6D9E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D9E">
        <w:rPr>
          <w:rFonts w:ascii="Times New Roman" w:hAnsi="Times New Roman"/>
          <w:sz w:val="28"/>
          <w:szCs w:val="28"/>
          <w:lang w:eastAsia="ru-RU"/>
        </w:rPr>
        <w:t xml:space="preserve">Необходимо дифференцировать обучение на уроках русского языка: за </w:t>
      </w:r>
      <w:proofErr w:type="spellStart"/>
      <w:r w:rsidRPr="008B6D9E">
        <w:rPr>
          <w:rFonts w:ascii="Times New Roman" w:hAnsi="Times New Roman"/>
          <w:sz w:val="28"/>
          <w:szCs w:val="28"/>
          <w:lang w:eastAsia="ru-RU"/>
        </w:rPr>
        <w:t>счет</w:t>
      </w:r>
      <w:proofErr w:type="spellEnd"/>
      <w:r w:rsidRPr="008B6D9E">
        <w:rPr>
          <w:rFonts w:ascii="Times New Roman" w:hAnsi="Times New Roman"/>
          <w:sz w:val="28"/>
          <w:szCs w:val="28"/>
          <w:lang w:eastAsia="ru-RU"/>
        </w:rPr>
        <w:t xml:space="preserve"> дифференциации заданий (в том числе с использованием открытого банка материалов), организации работы в парах («учим друг друга», взаимопроверка) и/или группах, в том числе разного уровня подготовки. Важно использовать эффективные для отдельных учеников способы предъявления информации на уроке, зная ведущие для них каналы поступления информации: текст, схема, таблица, карточка, проговаривание вслух, запись под диктовку, воспроизведение схемы по памяти, цветное оформление, яркие примеры и т.д. </w:t>
      </w: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D9E">
        <w:rPr>
          <w:rFonts w:ascii="Times New Roman" w:hAnsi="Times New Roman"/>
          <w:sz w:val="28"/>
          <w:szCs w:val="28"/>
          <w:lang w:eastAsia="ru-RU"/>
        </w:rPr>
        <w:t>Для сохранения стабильно высоких результатов ЕГЭ необходимо также учитывать направления изменения формата и содержания заданий, эти направления находят отражение в демоверсиях ЕГЭ, публикуемых на сайте ФИПИ. Включение в работу на уроке аналогичных заданий позволит расширить и углубить общую языковую подготовку и подготовку к экзамену</w:t>
      </w:r>
      <w:r w:rsidRPr="007D2D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457F" w:rsidRPr="008B6D9E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6D9E">
        <w:rPr>
          <w:rFonts w:ascii="Times New Roman" w:hAnsi="Times New Roman"/>
          <w:sz w:val="28"/>
          <w:szCs w:val="28"/>
          <w:lang w:eastAsia="ru-RU"/>
        </w:rPr>
        <w:t xml:space="preserve">Система работы учителя с учащимися, испытывающими трудности в обучении, также должна быть акцентирована на развитие навыков самоорганизации, контроля и коррекции результатов своей деятельности. </w:t>
      </w:r>
    </w:p>
    <w:p w:rsidR="00D5457F" w:rsidRDefault="00D5457F" w:rsidP="00D5457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6D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Индивидуальные пробелы в предметной подготовке обучающихся могут быть компенсированы за </w:t>
      </w:r>
      <w:proofErr w:type="spellStart"/>
      <w:r w:rsidRPr="008B6D9E">
        <w:rPr>
          <w:rFonts w:ascii="Times New Roman" w:hAnsi="Times New Roman"/>
          <w:sz w:val="28"/>
          <w:szCs w:val="28"/>
          <w:lang w:eastAsia="ru-RU"/>
        </w:rPr>
        <w:t>счет</w:t>
      </w:r>
      <w:proofErr w:type="spellEnd"/>
      <w:r w:rsidRPr="008B6D9E">
        <w:rPr>
          <w:rFonts w:ascii="Times New Roman" w:hAnsi="Times New Roman"/>
          <w:sz w:val="28"/>
          <w:szCs w:val="28"/>
          <w:lang w:eastAsia="ru-RU"/>
        </w:rPr>
        <w:t xml:space="preserve"> дополнительных занятий во внеурочное время, индивидуальных заданий по повторению конкретного учебного материала к </w:t>
      </w:r>
      <w:proofErr w:type="spellStart"/>
      <w:r w:rsidRPr="008B6D9E">
        <w:rPr>
          <w:rFonts w:ascii="Times New Roman" w:hAnsi="Times New Roman"/>
          <w:sz w:val="28"/>
          <w:szCs w:val="28"/>
          <w:lang w:eastAsia="ru-RU"/>
        </w:rPr>
        <w:t>определенному</w:t>
      </w:r>
      <w:proofErr w:type="spellEnd"/>
      <w:r w:rsidRPr="008B6D9E">
        <w:rPr>
          <w:rFonts w:ascii="Times New Roman" w:hAnsi="Times New Roman"/>
          <w:sz w:val="28"/>
          <w:szCs w:val="28"/>
          <w:lang w:eastAsia="ru-RU"/>
        </w:rPr>
        <w:t xml:space="preserve"> уроку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B6D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D5457F" w:rsidRDefault="00D5457F" w:rsidP="00D5457F">
      <w:pPr>
        <w:rPr>
          <w:b/>
          <w:bCs/>
          <w:sz w:val="28"/>
          <w:szCs w:val="28"/>
        </w:rPr>
      </w:pPr>
    </w:p>
    <w:p w:rsidR="00D5457F" w:rsidRDefault="00D5457F" w:rsidP="002B64C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Pr="009B745F">
        <w:rPr>
          <w:b/>
          <w:bCs/>
          <w:sz w:val="28"/>
          <w:szCs w:val="28"/>
        </w:rPr>
        <w:t>Рекомендации по темам для обсуждения / обмена опытом на методических объединениях учителей-предметников</w:t>
      </w:r>
      <w:r>
        <w:rPr>
          <w:b/>
          <w:bCs/>
          <w:sz w:val="28"/>
          <w:szCs w:val="28"/>
        </w:rPr>
        <w:t>.</w:t>
      </w:r>
    </w:p>
    <w:p w:rsidR="00D5457F" w:rsidRPr="00A6248A" w:rsidRDefault="00D5457F" w:rsidP="00D5457F">
      <w:pPr>
        <w:rPr>
          <w:b/>
          <w:bCs/>
          <w:szCs w:val="28"/>
        </w:rPr>
      </w:pPr>
    </w:p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46B86">
        <w:rPr>
          <w:color w:val="000000"/>
          <w:sz w:val="28"/>
          <w:szCs w:val="28"/>
        </w:rPr>
        <w:t>О</w:t>
      </w:r>
      <w:r w:rsidRPr="007D2D77">
        <w:rPr>
          <w:color w:val="000000"/>
          <w:sz w:val="28"/>
          <w:szCs w:val="28"/>
        </w:rPr>
        <w:t>рганизовать обсуждение на методических объединениях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учителей русского языка и литературы:</w:t>
      </w:r>
      <w:r>
        <w:rPr>
          <w:color w:val="000000"/>
          <w:sz w:val="28"/>
          <w:szCs w:val="28"/>
        </w:rPr>
        <w:t xml:space="preserve"> </w:t>
      </w:r>
    </w:p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результатов ЕГЭ-2023</w:t>
      </w:r>
      <w:r w:rsidRPr="007D2D77">
        <w:rPr>
          <w:color w:val="000000"/>
          <w:sz w:val="28"/>
          <w:szCs w:val="28"/>
        </w:rPr>
        <w:t>, типичных ошибок и затруднений, средства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повышения качества образования по предмету;</w:t>
      </w:r>
      <w:r>
        <w:rPr>
          <w:color w:val="000000"/>
          <w:sz w:val="28"/>
          <w:szCs w:val="28"/>
        </w:rPr>
        <w:t xml:space="preserve"> </w:t>
      </w:r>
    </w:p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2D77">
        <w:rPr>
          <w:color w:val="000000"/>
          <w:sz w:val="28"/>
          <w:szCs w:val="28"/>
        </w:rPr>
        <w:t>демоверсия измер</w:t>
      </w:r>
      <w:r>
        <w:rPr>
          <w:color w:val="000000"/>
          <w:sz w:val="28"/>
          <w:szCs w:val="28"/>
        </w:rPr>
        <w:t>ительных материалов для ГИА 2024</w:t>
      </w:r>
      <w:r w:rsidRPr="007D2D77">
        <w:rPr>
          <w:color w:val="000000"/>
          <w:sz w:val="28"/>
          <w:szCs w:val="28"/>
        </w:rPr>
        <w:t xml:space="preserve"> года по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программам СОО.</w:t>
      </w:r>
    </w:p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5457F" w:rsidRDefault="00D5457F" w:rsidP="002B64C3">
      <w:pPr>
        <w:pStyle w:val="3"/>
        <w:numPr>
          <w:ilvl w:val="1"/>
          <w:numId w:val="28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0788">
        <w:rPr>
          <w:rFonts w:ascii="Times New Roman" w:hAnsi="Times New Roman"/>
          <w:color w:val="auto"/>
          <w:sz w:val="28"/>
          <w:szCs w:val="28"/>
        </w:rPr>
        <w:t>Рекомендации по возможным направлениям повышения квалификации работников образования для включения в окружную дорожную карту по развитию окружной системы образования</w:t>
      </w:r>
    </w:p>
    <w:p w:rsidR="00D5457F" w:rsidRPr="00D90788" w:rsidRDefault="00D5457F" w:rsidP="00D5457F"/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D2D77">
        <w:rPr>
          <w:color w:val="000000"/>
          <w:sz w:val="28"/>
          <w:szCs w:val="28"/>
        </w:rPr>
        <w:t>С целью организации методической поддер</w:t>
      </w:r>
      <w:r>
        <w:rPr>
          <w:color w:val="000000"/>
          <w:sz w:val="28"/>
          <w:szCs w:val="28"/>
        </w:rPr>
        <w:t xml:space="preserve">жки учителей могут быть следующие </w:t>
      </w:r>
      <w:r w:rsidRPr="007D2D77">
        <w:rPr>
          <w:color w:val="000000"/>
          <w:sz w:val="28"/>
          <w:szCs w:val="28"/>
        </w:rPr>
        <w:t xml:space="preserve">направления повышения квалификации учителей: </w:t>
      </w:r>
    </w:p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2D77">
        <w:rPr>
          <w:color w:val="000000"/>
          <w:sz w:val="28"/>
          <w:szCs w:val="28"/>
        </w:rPr>
        <w:t>трудные случаи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грамматического анализа в практике преподавания русского языка;</w:t>
      </w:r>
    </w:p>
    <w:p w:rsidR="00D5457F" w:rsidRDefault="00D5457F" w:rsidP="00D5457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D2D77">
        <w:rPr>
          <w:color w:val="000000"/>
          <w:sz w:val="28"/>
          <w:szCs w:val="28"/>
        </w:rPr>
        <w:t xml:space="preserve"> актуальные</w:t>
      </w:r>
      <w:r>
        <w:rPr>
          <w:color w:val="000000"/>
          <w:sz w:val="28"/>
          <w:szCs w:val="28"/>
        </w:rPr>
        <w:t xml:space="preserve">  </w:t>
      </w:r>
      <w:r w:rsidRPr="007D2D77">
        <w:rPr>
          <w:color w:val="000000"/>
          <w:sz w:val="28"/>
          <w:szCs w:val="28"/>
        </w:rPr>
        <w:t>подходы к изучению орфографии и пунктуации в основной и средней школе;</w:t>
      </w:r>
      <w:r>
        <w:rPr>
          <w:color w:val="000000"/>
          <w:sz w:val="28"/>
          <w:szCs w:val="28"/>
        </w:rPr>
        <w:t xml:space="preserve"> </w:t>
      </w:r>
    </w:p>
    <w:p w:rsidR="00D5457F" w:rsidRDefault="004C303B" w:rsidP="00D545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5457F">
        <w:rPr>
          <w:color w:val="000000"/>
          <w:sz w:val="28"/>
          <w:szCs w:val="28"/>
        </w:rPr>
        <w:t xml:space="preserve">- </w:t>
      </w:r>
      <w:r w:rsidR="00D5457F" w:rsidRPr="007D2D77">
        <w:rPr>
          <w:color w:val="000000"/>
          <w:sz w:val="28"/>
          <w:szCs w:val="28"/>
        </w:rPr>
        <w:t>технологические и методические основы формирования читательской</w:t>
      </w:r>
      <w:r w:rsidR="00D5457F">
        <w:rPr>
          <w:color w:val="000000"/>
          <w:sz w:val="28"/>
          <w:szCs w:val="28"/>
        </w:rPr>
        <w:t xml:space="preserve"> </w:t>
      </w:r>
      <w:r w:rsidR="00D5457F" w:rsidRPr="007D2D77">
        <w:rPr>
          <w:color w:val="000000"/>
          <w:sz w:val="28"/>
          <w:szCs w:val="28"/>
        </w:rPr>
        <w:t xml:space="preserve">грамотности у </w:t>
      </w:r>
      <w:proofErr w:type="gramStart"/>
      <w:r w:rsidR="00D5457F" w:rsidRPr="007D2D77">
        <w:rPr>
          <w:color w:val="000000"/>
          <w:sz w:val="28"/>
          <w:szCs w:val="28"/>
        </w:rPr>
        <w:t>обучающихся</w:t>
      </w:r>
      <w:proofErr w:type="gramEnd"/>
      <w:r w:rsidR="00D5457F" w:rsidRPr="007D2D77">
        <w:rPr>
          <w:color w:val="000000"/>
          <w:sz w:val="28"/>
          <w:szCs w:val="28"/>
        </w:rPr>
        <w:t xml:space="preserve"> средней и основной школы</w:t>
      </w:r>
      <w:r w:rsidR="00D5457F">
        <w:rPr>
          <w:color w:val="000000"/>
          <w:sz w:val="28"/>
          <w:szCs w:val="28"/>
        </w:rPr>
        <w:t>.</w:t>
      </w:r>
    </w:p>
    <w:p w:rsidR="00D5457F" w:rsidRDefault="00D5457F" w:rsidP="00D5457F">
      <w:pPr>
        <w:rPr>
          <w:b/>
          <w:bCs/>
          <w:sz w:val="28"/>
          <w:szCs w:val="28"/>
        </w:rPr>
      </w:pPr>
    </w:p>
    <w:p w:rsidR="00D5457F" w:rsidRPr="00DD519C" w:rsidRDefault="00D5457F" w:rsidP="00D5457F"/>
    <w:p w:rsidR="00A6248A" w:rsidRDefault="00D5457F" w:rsidP="0073321A">
      <w:pPr>
        <w:pStyle w:val="2"/>
        <w:numPr>
          <w:ilvl w:val="1"/>
          <w:numId w:val="0"/>
        </w:numPr>
        <w:spacing w:before="4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67014">
        <w:rPr>
          <w:rFonts w:ascii="Times New Roman" w:hAnsi="Times New Roman"/>
          <w:color w:val="auto"/>
          <w:sz w:val="28"/>
          <w:szCs w:val="28"/>
        </w:rPr>
        <w:t xml:space="preserve">Раздел 5. Мероприятия, запланированные для включения </w:t>
      </w:r>
      <w:proofErr w:type="gramStart"/>
      <w:r w:rsidRPr="00267014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267014">
        <w:rPr>
          <w:rFonts w:ascii="Times New Roman" w:hAnsi="Times New Roman"/>
          <w:color w:val="auto"/>
          <w:sz w:val="28"/>
          <w:szCs w:val="28"/>
        </w:rPr>
        <w:t> </w:t>
      </w:r>
    </w:p>
    <w:p w:rsidR="00D5457F" w:rsidRDefault="00D5457F" w:rsidP="0073321A">
      <w:pPr>
        <w:pStyle w:val="2"/>
        <w:numPr>
          <w:ilvl w:val="1"/>
          <w:numId w:val="0"/>
        </w:numPr>
        <w:spacing w:before="4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67014">
        <w:rPr>
          <w:rFonts w:ascii="Times New Roman" w:hAnsi="Times New Roman"/>
          <w:color w:val="auto"/>
          <w:sz w:val="28"/>
          <w:szCs w:val="28"/>
        </w:rPr>
        <w:t xml:space="preserve">ДОРОЖНУЮ КАРТУ по развитию </w:t>
      </w:r>
      <w:r>
        <w:rPr>
          <w:rFonts w:ascii="Times New Roman" w:hAnsi="Times New Roman"/>
          <w:color w:val="auto"/>
          <w:sz w:val="28"/>
          <w:szCs w:val="28"/>
        </w:rPr>
        <w:t>окружной</w:t>
      </w:r>
      <w:r w:rsidRPr="00267014">
        <w:rPr>
          <w:rFonts w:ascii="Times New Roman" w:hAnsi="Times New Roman"/>
          <w:color w:val="auto"/>
          <w:sz w:val="28"/>
          <w:szCs w:val="28"/>
        </w:rPr>
        <w:t xml:space="preserve"> системы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6248A" w:rsidRPr="00A6248A" w:rsidRDefault="00A6248A" w:rsidP="00A6248A"/>
    <w:p w:rsidR="00D5457F" w:rsidRPr="005F641E" w:rsidRDefault="00D5457F" w:rsidP="00D5457F">
      <w:pPr>
        <w:pStyle w:val="a3"/>
        <w:keepNext/>
        <w:keepLines/>
        <w:numPr>
          <w:ilvl w:val="0"/>
          <w:numId w:val="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D5457F" w:rsidRDefault="00D5457F" w:rsidP="002B64C3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D3767">
        <w:rPr>
          <w:rFonts w:ascii="Times New Roman" w:hAnsi="Times New Roman"/>
          <w:color w:val="auto"/>
          <w:sz w:val="28"/>
          <w:szCs w:val="28"/>
        </w:rPr>
        <w:t xml:space="preserve">5.1. Анализ эффективности мероприятий, указанных в предложениях  в дорожную карту по развитию </w:t>
      </w:r>
      <w:r>
        <w:rPr>
          <w:rFonts w:ascii="Times New Roman" w:hAnsi="Times New Roman"/>
          <w:color w:val="auto"/>
          <w:sz w:val="28"/>
          <w:szCs w:val="28"/>
        </w:rPr>
        <w:t>окружной</w:t>
      </w:r>
      <w:r w:rsidRPr="00DD3767">
        <w:rPr>
          <w:rFonts w:ascii="Times New Roman" w:hAnsi="Times New Roman"/>
          <w:color w:val="auto"/>
          <w:sz w:val="28"/>
          <w:szCs w:val="28"/>
        </w:rPr>
        <w:t xml:space="preserve"> системы обр</w:t>
      </w:r>
      <w:r>
        <w:rPr>
          <w:rFonts w:ascii="Times New Roman" w:hAnsi="Times New Roman"/>
          <w:color w:val="auto"/>
          <w:sz w:val="28"/>
          <w:szCs w:val="28"/>
        </w:rPr>
        <w:t>азования на 2022 – 2023</w:t>
      </w:r>
      <w:r w:rsidRPr="00DD3767">
        <w:rPr>
          <w:rFonts w:ascii="Times New Roman" w:hAnsi="Times New Roman"/>
          <w:color w:val="auto"/>
          <w:sz w:val="28"/>
          <w:szCs w:val="28"/>
        </w:rPr>
        <w:t xml:space="preserve"> уч</w:t>
      </w:r>
      <w:r w:rsidR="00A6248A">
        <w:rPr>
          <w:rFonts w:ascii="Times New Roman" w:hAnsi="Times New Roman"/>
          <w:color w:val="auto"/>
          <w:sz w:val="28"/>
          <w:szCs w:val="28"/>
        </w:rPr>
        <w:t>ебный год</w:t>
      </w:r>
      <w:r w:rsidRPr="00DD376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457F" w:rsidRPr="00A26938" w:rsidRDefault="00D5457F" w:rsidP="00D5457F"/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45"/>
        <w:gridCol w:w="3241"/>
        <w:gridCol w:w="2693"/>
        <w:gridCol w:w="3544"/>
      </w:tblGrid>
      <w:tr w:rsidR="00D5457F" w:rsidRPr="00CA0761" w:rsidTr="00A6248A">
        <w:trPr>
          <w:cantSplit/>
          <w:tblHeader/>
        </w:trPr>
        <w:tc>
          <w:tcPr>
            <w:tcW w:w="445" w:type="dxa"/>
            <w:vAlign w:val="center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  <w:vAlign w:val="center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C303B" w:rsidRDefault="00D5457F" w:rsidP="004C303B">
            <w:pPr>
              <w:jc w:val="center"/>
            </w:pPr>
            <w:r w:rsidRPr="00CA0761">
              <w:t>Показатели</w:t>
            </w:r>
          </w:p>
          <w:p w:rsidR="00D5457F" w:rsidRPr="00CA0761" w:rsidRDefault="00D5457F" w:rsidP="004C303B">
            <w:pPr>
              <w:jc w:val="center"/>
            </w:pPr>
            <w:r w:rsidRPr="00CA0761">
              <w:t>(дата, формат, место проведения, категории участников)</w:t>
            </w:r>
          </w:p>
        </w:tc>
        <w:tc>
          <w:tcPr>
            <w:tcW w:w="3544" w:type="dxa"/>
            <w:vAlign w:val="center"/>
          </w:tcPr>
          <w:p w:rsidR="00A6248A" w:rsidRDefault="00D5457F" w:rsidP="004C303B">
            <w:pPr>
              <w:jc w:val="center"/>
            </w:pPr>
            <w:r w:rsidRPr="00CA0761">
              <w:t xml:space="preserve">Выводы об эффективности </w:t>
            </w:r>
          </w:p>
          <w:p w:rsidR="00D5457F" w:rsidRPr="00CA0761" w:rsidRDefault="00D5457F" w:rsidP="004C303B">
            <w:pPr>
              <w:jc w:val="center"/>
            </w:pPr>
            <w:r w:rsidRPr="00CA0761">
              <w:t xml:space="preserve">(или </w:t>
            </w:r>
            <w:proofErr w:type="spellStart"/>
            <w:r w:rsidRPr="00CA0761">
              <w:t>ее</w:t>
            </w:r>
            <w:proofErr w:type="spellEnd"/>
            <w:r w:rsidRPr="00CA0761">
              <w:t xml:space="preserve"> </w:t>
            </w:r>
            <w:proofErr w:type="gramStart"/>
            <w:r w:rsidRPr="00CA0761">
              <w:t>отсутствии</w:t>
            </w:r>
            <w:proofErr w:type="gramEnd"/>
            <w:r w:rsidRPr="00CA0761">
              <w:t>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D5457F" w:rsidRPr="00CA0761" w:rsidTr="00A6248A">
        <w:tc>
          <w:tcPr>
            <w:tcW w:w="445" w:type="dxa"/>
          </w:tcPr>
          <w:p w:rsidR="00D5457F" w:rsidRPr="00CA0761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D5457F" w:rsidRPr="00CA0761" w:rsidRDefault="00D5457F" w:rsidP="00A6248A">
            <w:r w:rsidRPr="00CA0761">
              <w:t>Заседание предметных секций в рамках Августовской конференции</w:t>
            </w:r>
          </w:p>
        </w:tc>
        <w:tc>
          <w:tcPr>
            <w:tcW w:w="2693" w:type="dxa"/>
            <w:shd w:val="clear" w:color="auto" w:fill="auto"/>
          </w:tcPr>
          <w:p w:rsidR="00D5457F" w:rsidRPr="00CA0761" w:rsidRDefault="00D5457F" w:rsidP="00A6248A">
            <w:pPr>
              <w:jc w:val="center"/>
            </w:pPr>
            <w:r w:rsidRPr="00CA0761">
              <w:t>Август 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457F" w:rsidRPr="00CA0761" w:rsidRDefault="00D5457F" w:rsidP="004C303B">
            <w:r w:rsidRPr="00CA0761"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D5457F" w:rsidRPr="00CA0761" w:rsidRDefault="00D5457F" w:rsidP="004C303B">
            <w:r w:rsidRPr="00CA0761">
              <w:t>Необходимо продолжить</w:t>
            </w:r>
          </w:p>
        </w:tc>
      </w:tr>
      <w:tr w:rsidR="00D5457F" w:rsidRPr="00CA0761" w:rsidTr="00A6248A">
        <w:tc>
          <w:tcPr>
            <w:tcW w:w="445" w:type="dxa"/>
          </w:tcPr>
          <w:p w:rsidR="00D5457F" w:rsidRPr="00CA0761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D5457F" w:rsidRPr="00CA0761" w:rsidRDefault="00D5457F" w:rsidP="00A6248A">
            <w:r w:rsidRPr="00CA0761">
              <w:t>Заседания окружных методических объединений</w:t>
            </w:r>
          </w:p>
        </w:tc>
        <w:tc>
          <w:tcPr>
            <w:tcW w:w="2693" w:type="dxa"/>
            <w:shd w:val="clear" w:color="auto" w:fill="auto"/>
          </w:tcPr>
          <w:p w:rsidR="00A6248A" w:rsidRDefault="00D5457F" w:rsidP="00A6248A">
            <w:pPr>
              <w:jc w:val="center"/>
            </w:pPr>
            <w:r w:rsidRPr="00CA0761">
              <w:t xml:space="preserve">Ноябрь 2022, </w:t>
            </w:r>
          </w:p>
          <w:p w:rsidR="00D5457F" w:rsidRPr="00CA0761" w:rsidRDefault="00D5457F" w:rsidP="00A6248A">
            <w:pPr>
              <w:jc w:val="center"/>
            </w:pPr>
            <w:r w:rsidRPr="00CA0761">
              <w:t>январь, апрель 2023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457F" w:rsidRPr="00CA0761" w:rsidRDefault="00D5457F" w:rsidP="004C303B">
            <w:r w:rsidRPr="00CA0761"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D5457F" w:rsidRPr="00CA0761" w:rsidRDefault="00D5457F" w:rsidP="004C303B">
            <w:r w:rsidRPr="00CA0761">
              <w:t>Необходимо продолжить.</w:t>
            </w:r>
          </w:p>
        </w:tc>
      </w:tr>
      <w:tr w:rsidR="00D5457F" w:rsidRPr="00CA0761" w:rsidTr="00A6248A">
        <w:tc>
          <w:tcPr>
            <w:tcW w:w="445" w:type="dxa"/>
          </w:tcPr>
          <w:p w:rsidR="00D5457F" w:rsidRPr="00CA0761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D5457F" w:rsidRPr="00CA0761" w:rsidRDefault="00D5457F" w:rsidP="00A6248A">
            <w:pPr>
              <w:shd w:val="clear" w:color="auto" w:fill="FFFFFF"/>
              <w:rPr>
                <w:rFonts w:eastAsia="Times New Roman"/>
                <w:color w:val="1A1A1A"/>
              </w:rPr>
            </w:pPr>
            <w:r w:rsidRPr="00CA0761">
              <w:t xml:space="preserve">Семинар-практикум </w:t>
            </w:r>
            <w:r w:rsidRPr="00CA0761">
              <w:rPr>
                <w:rFonts w:eastAsia="Times New Roman"/>
                <w:color w:val="1A1A1A"/>
              </w:rPr>
              <w:t>по западающим темам,</w:t>
            </w:r>
          </w:p>
          <w:p w:rsidR="00D5457F" w:rsidRPr="00CA0761" w:rsidRDefault="00D5457F" w:rsidP="00A6248A">
            <w:pPr>
              <w:shd w:val="clear" w:color="auto" w:fill="FFFFFF"/>
              <w:rPr>
                <w:rFonts w:asciiTheme="minorHAnsi" w:eastAsia="Times New Roman" w:hAnsiTheme="minorHAnsi"/>
                <w:color w:val="1A1A1A"/>
              </w:rPr>
            </w:pPr>
            <w:proofErr w:type="gramStart"/>
            <w:r w:rsidRPr="00CA0761">
              <w:rPr>
                <w:rFonts w:eastAsia="Times New Roman"/>
                <w:color w:val="1A1A1A"/>
              </w:rPr>
              <w:t>выявленным</w:t>
            </w:r>
            <w:proofErr w:type="gramEnd"/>
            <w:r w:rsidRPr="00CA0761">
              <w:rPr>
                <w:rFonts w:eastAsia="Times New Roman"/>
                <w:color w:val="1A1A1A"/>
              </w:rPr>
              <w:t xml:space="preserve"> в результате проведения содержательного анализа внешних</w:t>
            </w:r>
            <w:r w:rsidR="00A6248A">
              <w:rPr>
                <w:rFonts w:eastAsia="Times New Roman"/>
                <w:color w:val="1A1A1A"/>
              </w:rPr>
              <w:t xml:space="preserve">  </w:t>
            </w:r>
            <w:r w:rsidRPr="00CA0761">
              <w:rPr>
                <w:rFonts w:eastAsia="Times New Roman"/>
                <w:color w:val="1A1A1A"/>
              </w:rPr>
              <w:t>оценочных процедур (ВПР, ГИА, окружные проверочные работы).</w:t>
            </w:r>
          </w:p>
        </w:tc>
        <w:tc>
          <w:tcPr>
            <w:tcW w:w="2693" w:type="dxa"/>
            <w:shd w:val="clear" w:color="auto" w:fill="auto"/>
          </w:tcPr>
          <w:p w:rsidR="00D5457F" w:rsidRPr="00CA0761" w:rsidRDefault="00D5457F" w:rsidP="00A6248A">
            <w:pPr>
              <w:jc w:val="center"/>
            </w:pPr>
            <w:r w:rsidRPr="00CA0761">
              <w:t>Март 2023</w:t>
            </w:r>
          </w:p>
        </w:tc>
        <w:tc>
          <w:tcPr>
            <w:tcW w:w="3544" w:type="dxa"/>
            <w:shd w:val="clear" w:color="auto" w:fill="auto"/>
          </w:tcPr>
          <w:p w:rsidR="00D5457F" w:rsidRPr="00CA0761" w:rsidRDefault="00D5457F" w:rsidP="004C303B">
            <w:r w:rsidRPr="00CA0761">
              <w:t>Практика распространения практического опыта учителей округа должна быть продолжена, достоинством семинара была очная форма проведения и возможность личного общения и обсуждения участниками семинара проблем сообщества учителей русского языка и литературы округа.</w:t>
            </w:r>
          </w:p>
        </w:tc>
      </w:tr>
      <w:tr w:rsidR="00D5457F" w:rsidRPr="00CA0761" w:rsidTr="00A6248A">
        <w:tc>
          <w:tcPr>
            <w:tcW w:w="445" w:type="dxa"/>
          </w:tcPr>
          <w:p w:rsidR="00D5457F" w:rsidRPr="00CA0761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D5457F" w:rsidRPr="00CA0761" w:rsidRDefault="00D5457F" w:rsidP="004C303B">
            <w:r w:rsidRPr="00CA0761">
              <w:t>Индивидуальные и групповые консультации методиста ГБУ ДПО ЦПК «</w:t>
            </w:r>
            <w:proofErr w:type="spellStart"/>
            <w:r w:rsidRPr="00CA0761">
              <w:t>Нефтегорский</w:t>
            </w:r>
            <w:proofErr w:type="spellEnd"/>
            <w:r w:rsidRPr="00CA0761">
              <w:t xml:space="preserve"> РЦ» для педагогов образовательных организаций, осуществляющих подготовку обучающихся к ЕГЭ по русскому языку и литературе</w:t>
            </w:r>
          </w:p>
        </w:tc>
        <w:tc>
          <w:tcPr>
            <w:tcW w:w="2693" w:type="dxa"/>
            <w:shd w:val="clear" w:color="auto" w:fill="auto"/>
          </w:tcPr>
          <w:p w:rsidR="00D5457F" w:rsidRPr="00CA0761" w:rsidRDefault="00D5457F" w:rsidP="004C303B">
            <w:pPr>
              <w:jc w:val="center"/>
            </w:pPr>
            <w:r w:rsidRPr="00CA0761"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D5457F" w:rsidRPr="00CA0761" w:rsidRDefault="00D5457F" w:rsidP="004C303B">
            <w:r w:rsidRPr="00CA0761">
              <w:t>Эффективность данных мероприятий довольно высока, так как оказывается адресная помощь педагогам по их заявкам. Особенно эффективны индивидуальные консультации.</w:t>
            </w:r>
          </w:p>
        </w:tc>
      </w:tr>
      <w:tr w:rsidR="00D5457F" w:rsidRPr="00CA0761" w:rsidTr="00A6248A">
        <w:tc>
          <w:tcPr>
            <w:tcW w:w="445" w:type="dxa"/>
          </w:tcPr>
          <w:p w:rsidR="00D5457F" w:rsidRPr="00CA0761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проводимых ИРО  в рамках предметной вертикали</w:t>
            </w:r>
            <w:proofErr w:type="gramEnd"/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Высокая эффективность актуальность, практичность </w:t>
            </w:r>
            <w:proofErr w:type="spellStart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необходимо продолжить</w:t>
            </w:r>
          </w:p>
        </w:tc>
      </w:tr>
    </w:tbl>
    <w:p w:rsidR="00A6248A" w:rsidRDefault="00A6248A" w:rsidP="00D5457F">
      <w:pPr>
        <w:rPr>
          <w:b/>
          <w:sz w:val="28"/>
          <w:szCs w:val="28"/>
        </w:rPr>
      </w:pPr>
    </w:p>
    <w:p w:rsidR="00D5457F" w:rsidRDefault="00D5457F" w:rsidP="002B64C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</w:t>
      </w:r>
      <w:r w:rsidRPr="00995D45">
        <w:rPr>
          <w:b/>
          <w:sz w:val="28"/>
          <w:szCs w:val="28"/>
        </w:rPr>
        <w:t>.</w:t>
      </w:r>
      <w:r w:rsidRPr="00995D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Планируемые меры методической поддержки изучения учебных предметов в 2023-2024 </w:t>
      </w:r>
      <w:r w:rsidR="00A6248A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на окружном уровне.</w:t>
      </w:r>
    </w:p>
    <w:p w:rsidR="00D5457F" w:rsidRPr="00CA3241" w:rsidRDefault="00A6248A" w:rsidP="002B64C3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A6248A">
        <w:rPr>
          <w:rFonts w:ascii="Times New Roman" w:hAnsi="Times New Roman"/>
          <w:color w:val="auto"/>
          <w:sz w:val="28"/>
        </w:rPr>
        <w:t>5.2.1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="00D5457F" w:rsidRPr="00A6248A">
        <w:rPr>
          <w:rFonts w:ascii="Times New Roman" w:hAnsi="Times New Roman"/>
          <w:color w:val="auto"/>
          <w:sz w:val="28"/>
        </w:rPr>
        <w:t>Планируемые мероприятия методической поддержки изучения учебных предметов в 2023-2024 уч</w:t>
      </w:r>
      <w:r>
        <w:rPr>
          <w:rFonts w:ascii="Times New Roman" w:hAnsi="Times New Roman"/>
          <w:color w:val="auto"/>
          <w:sz w:val="28"/>
        </w:rPr>
        <w:t>ебном году</w:t>
      </w:r>
      <w:r w:rsidR="00D5457F" w:rsidRPr="00A6248A">
        <w:rPr>
          <w:rFonts w:ascii="Times New Roman" w:hAnsi="Times New Roman"/>
          <w:color w:val="auto"/>
          <w:sz w:val="28"/>
        </w:rPr>
        <w:t xml:space="preserve"> на региональном уровне, в том числе в ОО с аномально низкими результатами ЕГЭ 2023 г</w:t>
      </w:r>
      <w:r>
        <w:rPr>
          <w:rFonts w:ascii="Times New Roman" w:hAnsi="Times New Roman"/>
          <w:color w:val="auto"/>
          <w:sz w:val="28"/>
        </w:rPr>
        <w:t>ода</w:t>
      </w:r>
      <w:r w:rsidR="00D5457F" w:rsidRPr="00CA3241">
        <w:rPr>
          <w:rFonts w:ascii="Times New Roman" w:hAnsi="Times New Roman"/>
          <w:b w:val="0"/>
          <w:color w:val="auto"/>
        </w:rPr>
        <w:t>.</w:t>
      </w:r>
    </w:p>
    <w:p w:rsidR="00D5457F" w:rsidRPr="00CA3241" w:rsidRDefault="00D5457F" w:rsidP="00D5457F">
      <w:pPr>
        <w:pStyle w:val="a6"/>
        <w:keepNext/>
        <w:jc w:val="right"/>
        <w:rPr>
          <w:color w:val="auto"/>
        </w:rPr>
      </w:pPr>
      <w:r w:rsidRPr="00CA3241">
        <w:rPr>
          <w:color w:val="auto"/>
        </w:rPr>
        <w:t xml:space="preserve">Таблица </w:t>
      </w:r>
      <w:r w:rsidRPr="00CA3241">
        <w:rPr>
          <w:color w:val="auto"/>
        </w:rPr>
        <w:fldChar w:fldCharType="begin"/>
      </w:r>
      <w:r w:rsidRPr="00CA3241">
        <w:rPr>
          <w:color w:val="auto"/>
        </w:rPr>
        <w:instrText xml:space="preserve"> STYLEREF 1 \s </w:instrText>
      </w:r>
      <w:r w:rsidRPr="00CA3241">
        <w:rPr>
          <w:color w:val="auto"/>
        </w:rPr>
        <w:fldChar w:fldCharType="separate"/>
      </w:r>
      <w:r w:rsidRPr="00CA3241">
        <w:rPr>
          <w:noProof/>
          <w:color w:val="auto"/>
        </w:rPr>
        <w:t>2</w:t>
      </w:r>
      <w:r w:rsidRPr="00CA3241">
        <w:rPr>
          <w:noProof/>
          <w:color w:val="auto"/>
        </w:rPr>
        <w:fldChar w:fldCharType="end"/>
      </w:r>
      <w:r w:rsidRPr="00CA3241">
        <w:rPr>
          <w:color w:val="auto"/>
        </w:rPr>
        <w:noBreakHyphen/>
      </w:r>
      <w:r w:rsidRPr="00CA3241">
        <w:rPr>
          <w:color w:val="auto"/>
        </w:rPr>
        <w:fldChar w:fldCharType="begin"/>
      </w:r>
      <w:r w:rsidRPr="00CA3241">
        <w:rPr>
          <w:color w:val="auto"/>
        </w:rPr>
        <w:instrText xml:space="preserve"> SEQ Таблица \* ARABIC \s 1 </w:instrText>
      </w:r>
      <w:r w:rsidRPr="00CA3241">
        <w:rPr>
          <w:color w:val="auto"/>
        </w:rPr>
        <w:fldChar w:fldCharType="separate"/>
      </w:r>
      <w:r w:rsidRPr="00CA3241">
        <w:rPr>
          <w:noProof/>
          <w:color w:val="auto"/>
        </w:rPr>
        <w:t>1</w:t>
      </w:r>
      <w:r w:rsidRPr="00CA3241">
        <w:rPr>
          <w:noProof/>
          <w:color w:val="auto"/>
        </w:rPr>
        <w:fldChar w:fldCharType="end"/>
      </w:r>
      <w:r w:rsidRPr="00CA3241">
        <w:rPr>
          <w:noProof/>
          <w:color w:val="auto"/>
        </w:rPr>
        <w:t>4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1872"/>
      </w:tblGrid>
      <w:tr w:rsidR="00D5457F" w:rsidRPr="00CA0761" w:rsidTr="004C303B">
        <w:tc>
          <w:tcPr>
            <w:tcW w:w="541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07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07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0761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1872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D5457F" w:rsidRPr="00CA0761" w:rsidTr="004C303B">
        <w:tc>
          <w:tcPr>
            <w:tcW w:w="541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5103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Окружное методическое объединение учителей русского языка и литературы. Тема «Итоги ГИА 2023 года</w:t>
            </w:r>
            <w:proofErr w:type="gramStart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457F" w:rsidRPr="00CA0761" w:rsidTr="004C303B">
        <w:tc>
          <w:tcPr>
            <w:tcW w:w="541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</w:t>
            </w: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5103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Окружное методическое объединение учителей русского языка и литературы. Тема «Методика подготовки к ЕГЭ. Задание  13,15,17»</w:t>
            </w:r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457F" w:rsidRPr="00CA0761" w:rsidTr="004C303B">
        <w:tc>
          <w:tcPr>
            <w:tcW w:w="541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</w:t>
            </w: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евраль-март</w:t>
            </w:r>
          </w:p>
        </w:tc>
        <w:tc>
          <w:tcPr>
            <w:tcW w:w="5103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Проведение практического семинара  по подготовке к ЕГЭ по русскому языку</w:t>
            </w:r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5457F" w:rsidRPr="00CA0761" w:rsidTr="004C303B">
        <w:tc>
          <w:tcPr>
            <w:tcW w:w="541" w:type="dxa"/>
            <w:shd w:val="clear" w:color="auto" w:fill="auto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</w:t>
            </w:r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5103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A076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проводимых ИРО  в рамках предметной вертикали</w:t>
            </w:r>
            <w:proofErr w:type="gramEnd"/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D5457F" w:rsidRPr="00CA0761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761">
              <w:rPr>
                <w:rFonts w:ascii="Times New Roman" w:hAnsi="Times New Roman"/>
                <w:sz w:val="24"/>
                <w:szCs w:val="24"/>
              </w:rPr>
              <w:t>Руководитель МОО</w:t>
            </w:r>
          </w:p>
        </w:tc>
      </w:tr>
    </w:tbl>
    <w:p w:rsidR="00D5457F" w:rsidRPr="00E179C6" w:rsidRDefault="002B64C3" w:rsidP="002B64C3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5.2.2. </w:t>
      </w:r>
      <w:r w:rsidR="00D5457F" w:rsidRPr="00E179C6">
        <w:rPr>
          <w:rFonts w:ascii="Times New Roman" w:hAnsi="Times New Roman"/>
          <w:color w:val="auto"/>
          <w:sz w:val="28"/>
          <w:szCs w:val="28"/>
        </w:rPr>
        <w:t>Трансляция эффективных педагогических практик ОО с наиболее высокими результатами ЕГЭ 2023 г.</w:t>
      </w:r>
    </w:p>
    <w:p w:rsidR="00D5457F" w:rsidRPr="00CA3241" w:rsidRDefault="00D5457F" w:rsidP="00D5457F">
      <w:pPr>
        <w:pStyle w:val="a6"/>
        <w:keepNext/>
        <w:jc w:val="right"/>
        <w:rPr>
          <w:color w:val="auto"/>
        </w:rPr>
      </w:pPr>
      <w:r w:rsidRPr="00CA3241">
        <w:rPr>
          <w:color w:val="auto"/>
        </w:rPr>
        <w:t xml:space="preserve">Таблица </w:t>
      </w:r>
      <w:r w:rsidRPr="00CA3241">
        <w:rPr>
          <w:color w:val="auto"/>
        </w:rPr>
        <w:fldChar w:fldCharType="begin"/>
      </w:r>
      <w:r w:rsidRPr="00CA3241">
        <w:rPr>
          <w:color w:val="auto"/>
        </w:rPr>
        <w:instrText xml:space="preserve"> STYLEREF 1 \s </w:instrText>
      </w:r>
      <w:r w:rsidRPr="00CA3241">
        <w:rPr>
          <w:color w:val="auto"/>
        </w:rPr>
        <w:fldChar w:fldCharType="separate"/>
      </w:r>
      <w:r w:rsidRPr="00CA3241">
        <w:rPr>
          <w:noProof/>
          <w:color w:val="auto"/>
        </w:rPr>
        <w:t>2</w:t>
      </w:r>
      <w:r w:rsidRPr="00CA3241">
        <w:rPr>
          <w:noProof/>
          <w:color w:val="auto"/>
        </w:rPr>
        <w:fldChar w:fldCharType="end"/>
      </w:r>
      <w:r w:rsidRPr="00CA3241">
        <w:rPr>
          <w:color w:val="auto"/>
        </w:rPr>
        <w:noBreakHyphen/>
      </w:r>
      <w:r w:rsidRPr="00CA3241">
        <w:rPr>
          <w:color w:val="auto"/>
        </w:rPr>
        <w:fldChar w:fldCharType="begin"/>
      </w:r>
      <w:r w:rsidRPr="00CA3241">
        <w:rPr>
          <w:color w:val="auto"/>
        </w:rPr>
        <w:instrText xml:space="preserve"> SEQ Таблица \* ARABIC \s 1 </w:instrText>
      </w:r>
      <w:r w:rsidRPr="00CA3241">
        <w:rPr>
          <w:color w:val="auto"/>
        </w:rPr>
        <w:fldChar w:fldCharType="separate"/>
      </w:r>
      <w:r w:rsidRPr="00CA3241">
        <w:rPr>
          <w:noProof/>
          <w:color w:val="auto"/>
        </w:rPr>
        <w:t>1</w:t>
      </w:r>
      <w:r w:rsidRPr="00CA3241">
        <w:rPr>
          <w:noProof/>
          <w:color w:val="auto"/>
        </w:rPr>
        <w:fldChar w:fldCharType="end"/>
      </w:r>
      <w:r w:rsidRPr="00CA3241">
        <w:rPr>
          <w:noProof/>
          <w:color w:val="auto"/>
        </w:rPr>
        <w:t>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513"/>
      </w:tblGrid>
      <w:tr w:rsidR="00D5457F" w:rsidRPr="00CA3241" w:rsidTr="00A6248A">
        <w:tc>
          <w:tcPr>
            <w:tcW w:w="598" w:type="dxa"/>
            <w:shd w:val="clear" w:color="auto" w:fill="auto"/>
          </w:tcPr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24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24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8A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D5457F" w:rsidRPr="00CA3241" w:rsidTr="00A6248A">
        <w:tc>
          <w:tcPr>
            <w:tcW w:w="598" w:type="dxa"/>
            <w:shd w:val="clear" w:color="auto" w:fill="auto"/>
          </w:tcPr>
          <w:p w:rsidR="00D5457F" w:rsidRPr="00A6248A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D5457F" w:rsidRDefault="00D5457F" w:rsidP="004C303B">
            <w:r>
              <w:t>В течение года</w:t>
            </w:r>
          </w:p>
        </w:tc>
        <w:tc>
          <w:tcPr>
            <w:tcW w:w="7513" w:type="dxa"/>
            <w:shd w:val="clear" w:color="auto" w:fill="auto"/>
          </w:tcPr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>Заседания предметных МО, «Методика повышения эффективности подготовки обучающихся к ЕГЭ-2024» (ГБОУ СОШ №</w:t>
            </w:r>
            <w:r w:rsidR="00A62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8A">
              <w:rPr>
                <w:rFonts w:ascii="Times New Roman" w:hAnsi="Times New Roman"/>
                <w:sz w:val="24"/>
                <w:szCs w:val="24"/>
              </w:rPr>
              <w:t>3</w:t>
            </w:r>
            <w:r w:rsidR="00A6248A">
              <w:rPr>
                <w:rFonts w:ascii="Times New Roman" w:hAnsi="Times New Roman"/>
                <w:sz w:val="24"/>
                <w:szCs w:val="24"/>
              </w:rPr>
              <w:t xml:space="preserve"> г. Нефтегорска</w:t>
            </w:r>
            <w:r w:rsidRPr="00A6248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D5457F" w:rsidRPr="00CA3241" w:rsidTr="00A6248A">
        <w:tc>
          <w:tcPr>
            <w:tcW w:w="598" w:type="dxa"/>
            <w:shd w:val="clear" w:color="auto" w:fill="auto"/>
          </w:tcPr>
          <w:p w:rsidR="00D5457F" w:rsidRPr="00A6248A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D5457F" w:rsidRDefault="00D5457F" w:rsidP="004C303B">
            <w:r>
              <w:t>В течение года</w:t>
            </w:r>
          </w:p>
        </w:tc>
        <w:tc>
          <w:tcPr>
            <w:tcW w:w="7513" w:type="dxa"/>
            <w:shd w:val="clear" w:color="auto" w:fill="auto"/>
          </w:tcPr>
          <w:p w:rsidR="00D5457F" w:rsidRPr="00A6248A" w:rsidRDefault="00D5457F" w:rsidP="004C30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 результатами по русскому языку. (ГБОУ СОШ №</w:t>
            </w:r>
            <w:r w:rsidR="00A6248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248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2 </w:t>
            </w:r>
            <w:r w:rsidR="00A6248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«ОЦ» с. </w:t>
            </w:r>
            <w:r w:rsidRPr="00A6248A">
              <w:rPr>
                <w:rStyle w:val="markedcontent"/>
                <w:rFonts w:ascii="Times New Roman" w:hAnsi="Times New Roman"/>
                <w:sz w:val="24"/>
                <w:szCs w:val="24"/>
              </w:rPr>
              <w:t>Борское, ГБОУ СОШ с.</w:t>
            </w:r>
            <w:r w:rsidR="00A6248A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48A">
              <w:rPr>
                <w:rStyle w:val="markedcontent"/>
                <w:rFonts w:ascii="Times New Roman" w:hAnsi="Times New Roman"/>
                <w:sz w:val="24"/>
                <w:szCs w:val="24"/>
              </w:rPr>
              <w:t>Летниково</w:t>
            </w:r>
            <w:proofErr w:type="spellEnd"/>
            <w:r w:rsidRPr="00A6248A">
              <w:rPr>
                <w:rStyle w:val="markedcontent"/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5457F" w:rsidRPr="00CA3241" w:rsidTr="00A6248A">
        <w:tc>
          <w:tcPr>
            <w:tcW w:w="598" w:type="dxa"/>
            <w:shd w:val="clear" w:color="auto" w:fill="auto"/>
          </w:tcPr>
          <w:p w:rsidR="00D5457F" w:rsidRPr="00A6248A" w:rsidRDefault="00D5457F" w:rsidP="00A6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D5457F" w:rsidRDefault="00D5457F" w:rsidP="00A6248A">
            <w:r>
              <w:t>Октябрь-ноябрь 202</w:t>
            </w:r>
            <w:r w:rsidR="00A6248A">
              <w:t>3</w:t>
            </w:r>
            <w:r>
              <w:t>г.</w:t>
            </w:r>
          </w:p>
        </w:tc>
        <w:tc>
          <w:tcPr>
            <w:tcW w:w="7513" w:type="dxa"/>
            <w:shd w:val="clear" w:color="auto" w:fill="auto"/>
          </w:tcPr>
          <w:p w:rsidR="00D5457F" w:rsidRPr="00A6248A" w:rsidRDefault="00D5457F" w:rsidP="00A6248A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A6248A">
              <w:rPr>
                <w:rFonts w:ascii="Times New Roman" w:hAnsi="Times New Roman"/>
                <w:sz w:val="24"/>
                <w:szCs w:val="24"/>
              </w:rPr>
              <w:t xml:space="preserve">Мастер-классы педагогов ОО в рамках работы предметных секций окружного семинара </w:t>
            </w:r>
            <w:r w:rsidR="00A6248A" w:rsidRPr="00A6248A">
              <w:rPr>
                <w:rFonts w:ascii="Times New Roman" w:hAnsi="Times New Roman"/>
                <w:sz w:val="24"/>
                <w:szCs w:val="24"/>
              </w:rPr>
              <w:t xml:space="preserve">«Итоги ГИА 2023» (ГБОУ СОШ № 1 </w:t>
            </w:r>
            <w:r w:rsidRPr="00A6248A">
              <w:rPr>
                <w:rFonts w:ascii="Times New Roman" w:hAnsi="Times New Roman"/>
                <w:sz w:val="24"/>
                <w:szCs w:val="24"/>
              </w:rPr>
              <w:t>г.</w:t>
            </w:r>
            <w:r w:rsidR="00A6248A" w:rsidRPr="00A62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8A">
              <w:rPr>
                <w:rFonts w:ascii="Times New Roman" w:hAnsi="Times New Roman"/>
                <w:sz w:val="24"/>
                <w:szCs w:val="24"/>
              </w:rPr>
              <w:t>Нефтегорска</w:t>
            </w:r>
            <w:r w:rsidR="00A6248A" w:rsidRPr="00A6248A">
              <w:rPr>
                <w:rFonts w:ascii="Times New Roman" w:hAnsi="Times New Roman"/>
                <w:sz w:val="24"/>
                <w:szCs w:val="24"/>
              </w:rPr>
              <w:t>,  ГБОУ СОШ № 3 г. Нефтегорска</w:t>
            </w:r>
            <w:r w:rsidRPr="00A624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D5457F" w:rsidRDefault="002B64C3" w:rsidP="002B64C3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5.2.3. </w:t>
      </w:r>
      <w:r w:rsidR="00D5457F" w:rsidRPr="00E179C6">
        <w:rPr>
          <w:rFonts w:ascii="Times New Roman" w:hAnsi="Times New Roman"/>
          <w:color w:val="auto"/>
          <w:sz w:val="28"/>
          <w:szCs w:val="28"/>
        </w:rPr>
        <w:t xml:space="preserve">Планируемые корректирующие диагностические работы с </w:t>
      </w:r>
      <w:proofErr w:type="spellStart"/>
      <w:r w:rsidR="00D5457F" w:rsidRPr="00E179C6">
        <w:rPr>
          <w:rFonts w:ascii="Times New Roman" w:hAnsi="Times New Roman"/>
          <w:color w:val="auto"/>
          <w:sz w:val="28"/>
          <w:szCs w:val="28"/>
        </w:rPr>
        <w:t>учетом</w:t>
      </w:r>
      <w:proofErr w:type="spellEnd"/>
      <w:r w:rsidR="00D5457F" w:rsidRPr="00E179C6">
        <w:rPr>
          <w:rFonts w:ascii="Times New Roman" w:hAnsi="Times New Roman"/>
          <w:color w:val="auto"/>
          <w:sz w:val="28"/>
          <w:szCs w:val="28"/>
        </w:rPr>
        <w:t xml:space="preserve"> результатов ЕГЭ 2024 г</w:t>
      </w:r>
      <w:r w:rsidR="00A6248A">
        <w:rPr>
          <w:rFonts w:ascii="Times New Roman" w:hAnsi="Times New Roman"/>
          <w:color w:val="auto"/>
          <w:sz w:val="28"/>
          <w:szCs w:val="28"/>
        </w:rPr>
        <w:t>ода</w:t>
      </w:r>
      <w:r w:rsidR="00D5457F" w:rsidRPr="00E179C6">
        <w:rPr>
          <w:rFonts w:ascii="Times New Roman" w:hAnsi="Times New Roman"/>
          <w:color w:val="auto"/>
          <w:sz w:val="28"/>
          <w:szCs w:val="28"/>
        </w:rPr>
        <w:t>.</w:t>
      </w:r>
    </w:p>
    <w:p w:rsidR="00A6248A" w:rsidRPr="00A6248A" w:rsidRDefault="00A6248A" w:rsidP="00A6248A"/>
    <w:p w:rsidR="00D5457F" w:rsidRPr="00A6248A" w:rsidRDefault="00D5457F" w:rsidP="00D5457F">
      <w:pPr>
        <w:spacing w:line="360" w:lineRule="auto"/>
        <w:ind w:firstLine="709"/>
        <w:jc w:val="both"/>
        <w:rPr>
          <w:sz w:val="28"/>
        </w:rPr>
      </w:pPr>
      <w:r w:rsidRPr="00A6248A">
        <w:rPr>
          <w:sz w:val="28"/>
        </w:rPr>
        <w:lastRenderedPageBreak/>
        <w:t xml:space="preserve">Мониторинг учебных достижений по предмету рекомендуется проводить в образовательных учреждениях в течение учебного года для будущих участников </w:t>
      </w:r>
      <w:r w:rsidR="00A6248A">
        <w:rPr>
          <w:sz w:val="28"/>
        </w:rPr>
        <w:t>ЕГЭ-</w:t>
      </w:r>
      <w:r w:rsidRPr="00A6248A">
        <w:rPr>
          <w:sz w:val="28"/>
        </w:rPr>
        <w:t xml:space="preserve">2024. Проведение </w:t>
      </w:r>
      <w:r w:rsidR="00A6248A">
        <w:rPr>
          <w:sz w:val="28"/>
        </w:rPr>
        <w:t>экспертизы готовности (</w:t>
      </w:r>
      <w:r w:rsidRPr="00A6248A">
        <w:rPr>
          <w:sz w:val="28"/>
        </w:rPr>
        <w:t>пробн</w:t>
      </w:r>
      <w:r w:rsidR="00A6248A">
        <w:rPr>
          <w:sz w:val="28"/>
        </w:rPr>
        <w:t>ых</w:t>
      </w:r>
      <w:r w:rsidRPr="00A6248A">
        <w:rPr>
          <w:sz w:val="28"/>
        </w:rPr>
        <w:t xml:space="preserve"> экзамен</w:t>
      </w:r>
      <w:r w:rsidR="00A6248A">
        <w:rPr>
          <w:sz w:val="28"/>
        </w:rPr>
        <w:t>ов)</w:t>
      </w:r>
      <w:r w:rsidRPr="00A6248A">
        <w:rPr>
          <w:sz w:val="28"/>
        </w:rPr>
        <w:t xml:space="preserve"> по русскому языку на школьном и</w:t>
      </w:r>
      <w:r w:rsidR="00A6248A">
        <w:rPr>
          <w:sz w:val="28"/>
        </w:rPr>
        <w:t xml:space="preserve"> </w:t>
      </w:r>
      <w:r w:rsidRPr="00A6248A">
        <w:rPr>
          <w:sz w:val="28"/>
        </w:rPr>
        <w:t>окружном уровнях для выявления проблемных зон с последующим проведением</w:t>
      </w:r>
      <w:r w:rsidR="00A6248A">
        <w:rPr>
          <w:sz w:val="28"/>
        </w:rPr>
        <w:t xml:space="preserve"> </w:t>
      </w:r>
      <w:r w:rsidRPr="00A6248A">
        <w:rPr>
          <w:sz w:val="28"/>
        </w:rPr>
        <w:t>корректирующих мероприятий.</w:t>
      </w:r>
    </w:p>
    <w:p w:rsidR="00D5457F" w:rsidRPr="00A6248A" w:rsidRDefault="002B64C3" w:rsidP="002B64C3">
      <w:pPr>
        <w:pStyle w:val="3"/>
        <w:tabs>
          <w:tab w:val="left" w:pos="426"/>
        </w:tabs>
        <w:ind w:firstLine="567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5.2.4. </w:t>
      </w:r>
      <w:r w:rsidR="00D5457F" w:rsidRPr="00A6248A">
        <w:rPr>
          <w:rFonts w:ascii="Times New Roman" w:hAnsi="Times New Roman"/>
          <w:color w:val="auto"/>
          <w:sz w:val="28"/>
        </w:rPr>
        <w:t>Работа по другим направлениям</w:t>
      </w:r>
    </w:p>
    <w:p w:rsidR="00D5457F" w:rsidRPr="00A6248A" w:rsidRDefault="00D5457F" w:rsidP="00D5457F">
      <w:pPr>
        <w:rPr>
          <w:i/>
          <w:iCs/>
          <w:sz w:val="28"/>
        </w:rPr>
      </w:pPr>
    </w:p>
    <w:p w:rsidR="00D5457F" w:rsidRPr="00A6248A" w:rsidRDefault="00D5457F" w:rsidP="00D5457F">
      <w:pPr>
        <w:shd w:val="clear" w:color="auto" w:fill="FFFFFF"/>
        <w:spacing w:line="360" w:lineRule="auto"/>
        <w:ind w:firstLine="567"/>
        <w:jc w:val="both"/>
        <w:rPr>
          <w:iCs/>
          <w:sz w:val="28"/>
        </w:rPr>
      </w:pPr>
      <w:r w:rsidRPr="00A6248A">
        <w:rPr>
          <w:iCs/>
          <w:sz w:val="28"/>
        </w:rPr>
        <w:t>1. Привлечение учителей русского языка и литературы, ученики которых</w:t>
      </w:r>
      <w:r w:rsidRPr="00A6248A">
        <w:rPr>
          <w:iCs/>
          <w:sz w:val="28"/>
        </w:rPr>
        <w:br/>
        <w:t>продемонстрировали высокие результаты при сдаче ЕГЭ, к проведению практических занятий в рамках  работы секций МО.</w:t>
      </w:r>
    </w:p>
    <w:p w:rsidR="00D5457F" w:rsidRPr="00A6248A" w:rsidRDefault="00D5457F" w:rsidP="00D5457F">
      <w:pPr>
        <w:shd w:val="clear" w:color="auto" w:fill="FFFFFF"/>
        <w:spacing w:line="360" w:lineRule="auto"/>
        <w:ind w:firstLine="567"/>
        <w:jc w:val="both"/>
        <w:rPr>
          <w:iCs/>
          <w:sz w:val="28"/>
        </w:rPr>
      </w:pPr>
      <w:r w:rsidRPr="00A6248A">
        <w:rPr>
          <w:iCs/>
          <w:sz w:val="28"/>
        </w:rPr>
        <w:t>2. Оказание методической помощи образовательным организациям по планированию</w:t>
      </w:r>
      <w:r w:rsidR="00A6248A">
        <w:rPr>
          <w:iCs/>
          <w:sz w:val="28"/>
        </w:rPr>
        <w:t xml:space="preserve"> </w:t>
      </w:r>
      <w:r w:rsidRPr="00A6248A">
        <w:rPr>
          <w:iCs/>
          <w:sz w:val="28"/>
        </w:rPr>
        <w:t>мероприятий по подготовке обучающихся к ЕГЭ по русскому языку.</w:t>
      </w:r>
    </w:p>
    <w:p w:rsidR="00513F01" w:rsidRDefault="00513F01" w:rsidP="00513F01"/>
    <w:sectPr w:rsidR="00513F01" w:rsidSect="00D5457F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75" w:rsidRDefault="00127075" w:rsidP="00571885">
      <w:r>
        <w:separator/>
      </w:r>
    </w:p>
  </w:endnote>
  <w:endnote w:type="continuationSeparator" w:id="0">
    <w:p w:rsidR="00127075" w:rsidRDefault="00127075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75" w:rsidRDefault="00127075" w:rsidP="00571885">
      <w:r>
        <w:separator/>
      </w:r>
    </w:p>
  </w:footnote>
  <w:footnote w:type="continuationSeparator" w:id="0">
    <w:p w:rsidR="00127075" w:rsidRDefault="00127075" w:rsidP="00571885">
      <w:r>
        <w:continuationSeparator/>
      </w:r>
    </w:p>
  </w:footnote>
  <w:footnote w:id="1">
    <w:p w:rsidR="00125F12" w:rsidRPr="009A03B0" w:rsidRDefault="00125F12" w:rsidP="00D5457F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FF"/>
    <w:multiLevelType w:val="hybridMultilevel"/>
    <w:tmpl w:val="EBB4D5C4"/>
    <w:lvl w:ilvl="0" w:tplc="05B8CB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56DAC"/>
    <w:multiLevelType w:val="multilevel"/>
    <w:tmpl w:val="579430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532EEE"/>
    <w:multiLevelType w:val="hybridMultilevel"/>
    <w:tmpl w:val="1922A97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6521"/>
    <w:multiLevelType w:val="hybridMultilevel"/>
    <w:tmpl w:val="F7980EB0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C23F2"/>
    <w:multiLevelType w:val="hybridMultilevel"/>
    <w:tmpl w:val="976A2196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B49C7"/>
    <w:multiLevelType w:val="hybridMultilevel"/>
    <w:tmpl w:val="49B2B77A"/>
    <w:lvl w:ilvl="0" w:tplc="36E41D9A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5EAFC0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E7CBF6E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80F603B0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DC60E30A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AE78D514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0B4EEAF2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576A7B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A048BD0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7">
    <w:nsid w:val="1EFA0564"/>
    <w:multiLevelType w:val="multilevel"/>
    <w:tmpl w:val="F96AE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3832E7"/>
    <w:multiLevelType w:val="multilevel"/>
    <w:tmpl w:val="F918BD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FF6730"/>
    <w:multiLevelType w:val="hybridMultilevel"/>
    <w:tmpl w:val="9B58F6FC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F0FAA"/>
    <w:multiLevelType w:val="hybridMultilevel"/>
    <w:tmpl w:val="3940988A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629CE"/>
    <w:multiLevelType w:val="multilevel"/>
    <w:tmpl w:val="0CA475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CD5785F"/>
    <w:multiLevelType w:val="hybridMultilevel"/>
    <w:tmpl w:val="49827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3405EF"/>
    <w:multiLevelType w:val="multilevel"/>
    <w:tmpl w:val="9F2A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461CF"/>
    <w:multiLevelType w:val="hybridMultilevel"/>
    <w:tmpl w:val="1660C36C"/>
    <w:lvl w:ilvl="0" w:tplc="9EC431DE">
      <w:numFmt w:val="bullet"/>
      <w:lvlText w:val="-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89C6E">
      <w:numFmt w:val="bullet"/>
      <w:lvlText w:val="•"/>
      <w:lvlJc w:val="left"/>
      <w:pPr>
        <w:ind w:left="1840" w:hanging="168"/>
      </w:pPr>
      <w:rPr>
        <w:rFonts w:hint="default"/>
        <w:lang w:val="ru-RU" w:eastAsia="en-US" w:bidi="ar-SA"/>
      </w:rPr>
    </w:lvl>
    <w:lvl w:ilvl="2" w:tplc="B4A24480">
      <w:numFmt w:val="bullet"/>
      <w:lvlText w:val="•"/>
      <w:lvlJc w:val="left"/>
      <w:pPr>
        <w:ind w:left="2861" w:hanging="168"/>
      </w:pPr>
      <w:rPr>
        <w:rFonts w:hint="default"/>
        <w:lang w:val="ru-RU" w:eastAsia="en-US" w:bidi="ar-SA"/>
      </w:rPr>
    </w:lvl>
    <w:lvl w:ilvl="3" w:tplc="781060A4">
      <w:numFmt w:val="bullet"/>
      <w:lvlText w:val="•"/>
      <w:lvlJc w:val="left"/>
      <w:pPr>
        <w:ind w:left="3881" w:hanging="168"/>
      </w:pPr>
      <w:rPr>
        <w:rFonts w:hint="default"/>
        <w:lang w:val="ru-RU" w:eastAsia="en-US" w:bidi="ar-SA"/>
      </w:rPr>
    </w:lvl>
    <w:lvl w:ilvl="4" w:tplc="F9D60886">
      <w:numFmt w:val="bullet"/>
      <w:lvlText w:val="•"/>
      <w:lvlJc w:val="left"/>
      <w:pPr>
        <w:ind w:left="4902" w:hanging="168"/>
      </w:pPr>
      <w:rPr>
        <w:rFonts w:hint="default"/>
        <w:lang w:val="ru-RU" w:eastAsia="en-US" w:bidi="ar-SA"/>
      </w:rPr>
    </w:lvl>
    <w:lvl w:ilvl="5" w:tplc="4B986974">
      <w:numFmt w:val="bullet"/>
      <w:lvlText w:val="•"/>
      <w:lvlJc w:val="left"/>
      <w:pPr>
        <w:ind w:left="5923" w:hanging="168"/>
      </w:pPr>
      <w:rPr>
        <w:rFonts w:hint="default"/>
        <w:lang w:val="ru-RU" w:eastAsia="en-US" w:bidi="ar-SA"/>
      </w:rPr>
    </w:lvl>
    <w:lvl w:ilvl="6" w:tplc="EA382E4A">
      <w:numFmt w:val="bullet"/>
      <w:lvlText w:val="•"/>
      <w:lvlJc w:val="left"/>
      <w:pPr>
        <w:ind w:left="6943" w:hanging="168"/>
      </w:pPr>
      <w:rPr>
        <w:rFonts w:hint="default"/>
        <w:lang w:val="ru-RU" w:eastAsia="en-US" w:bidi="ar-SA"/>
      </w:rPr>
    </w:lvl>
    <w:lvl w:ilvl="7" w:tplc="183C090A">
      <w:numFmt w:val="bullet"/>
      <w:lvlText w:val="•"/>
      <w:lvlJc w:val="left"/>
      <w:pPr>
        <w:ind w:left="7964" w:hanging="168"/>
      </w:pPr>
      <w:rPr>
        <w:rFonts w:hint="default"/>
        <w:lang w:val="ru-RU" w:eastAsia="en-US" w:bidi="ar-SA"/>
      </w:rPr>
    </w:lvl>
    <w:lvl w:ilvl="8" w:tplc="0DEA40D8">
      <w:numFmt w:val="bullet"/>
      <w:lvlText w:val="•"/>
      <w:lvlJc w:val="left"/>
      <w:pPr>
        <w:ind w:left="8985" w:hanging="168"/>
      </w:pPr>
      <w:rPr>
        <w:rFonts w:hint="default"/>
        <w:lang w:val="ru-RU" w:eastAsia="en-US" w:bidi="ar-SA"/>
      </w:rPr>
    </w:lvl>
  </w:abstractNum>
  <w:abstractNum w:abstractNumId="18">
    <w:nsid w:val="4A10049C"/>
    <w:multiLevelType w:val="hybridMultilevel"/>
    <w:tmpl w:val="1EEE0E62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62D9"/>
    <w:multiLevelType w:val="hybridMultilevel"/>
    <w:tmpl w:val="D28A7DB2"/>
    <w:lvl w:ilvl="0" w:tplc="5F64E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D8047E8"/>
    <w:multiLevelType w:val="hybridMultilevel"/>
    <w:tmpl w:val="8CC4BC8A"/>
    <w:lvl w:ilvl="0" w:tplc="8A380972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0C9C1E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0D0631A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38380A7C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B5D89600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0C7A1AF8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11A07160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A08EF6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7F244C6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22">
    <w:nsid w:val="654B3143"/>
    <w:multiLevelType w:val="hybridMultilevel"/>
    <w:tmpl w:val="03AA0AC0"/>
    <w:lvl w:ilvl="0" w:tplc="E8BAC964">
      <w:start w:val="1"/>
      <w:numFmt w:val="decimal"/>
      <w:lvlText w:val="%1."/>
      <w:lvlJc w:val="left"/>
      <w:pPr>
        <w:ind w:left="674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61F1A">
      <w:numFmt w:val="bullet"/>
      <w:lvlText w:val="•"/>
      <w:lvlJc w:val="left"/>
      <w:pPr>
        <w:ind w:left="1740" w:hanging="379"/>
      </w:pPr>
      <w:rPr>
        <w:rFonts w:hint="default"/>
        <w:lang w:val="ru-RU" w:eastAsia="en-US" w:bidi="ar-SA"/>
      </w:rPr>
    </w:lvl>
    <w:lvl w:ilvl="2" w:tplc="82F696E8">
      <w:numFmt w:val="bullet"/>
      <w:lvlText w:val="•"/>
      <w:lvlJc w:val="left"/>
      <w:pPr>
        <w:ind w:left="2801" w:hanging="379"/>
      </w:pPr>
      <w:rPr>
        <w:rFonts w:hint="default"/>
        <w:lang w:val="ru-RU" w:eastAsia="en-US" w:bidi="ar-SA"/>
      </w:rPr>
    </w:lvl>
    <w:lvl w:ilvl="3" w:tplc="B9545B70">
      <w:numFmt w:val="bullet"/>
      <w:lvlText w:val="•"/>
      <w:lvlJc w:val="left"/>
      <w:pPr>
        <w:ind w:left="3861" w:hanging="379"/>
      </w:pPr>
      <w:rPr>
        <w:rFonts w:hint="default"/>
        <w:lang w:val="ru-RU" w:eastAsia="en-US" w:bidi="ar-SA"/>
      </w:rPr>
    </w:lvl>
    <w:lvl w:ilvl="4" w:tplc="52501E04">
      <w:numFmt w:val="bullet"/>
      <w:lvlText w:val="•"/>
      <w:lvlJc w:val="left"/>
      <w:pPr>
        <w:ind w:left="4922" w:hanging="379"/>
      </w:pPr>
      <w:rPr>
        <w:rFonts w:hint="default"/>
        <w:lang w:val="ru-RU" w:eastAsia="en-US" w:bidi="ar-SA"/>
      </w:rPr>
    </w:lvl>
    <w:lvl w:ilvl="5" w:tplc="D5B04046">
      <w:numFmt w:val="bullet"/>
      <w:lvlText w:val="•"/>
      <w:lvlJc w:val="left"/>
      <w:pPr>
        <w:ind w:left="5983" w:hanging="379"/>
      </w:pPr>
      <w:rPr>
        <w:rFonts w:hint="default"/>
        <w:lang w:val="ru-RU" w:eastAsia="en-US" w:bidi="ar-SA"/>
      </w:rPr>
    </w:lvl>
    <w:lvl w:ilvl="6" w:tplc="3C260A26">
      <w:numFmt w:val="bullet"/>
      <w:lvlText w:val="•"/>
      <w:lvlJc w:val="left"/>
      <w:pPr>
        <w:ind w:left="7043" w:hanging="379"/>
      </w:pPr>
      <w:rPr>
        <w:rFonts w:hint="default"/>
        <w:lang w:val="ru-RU" w:eastAsia="en-US" w:bidi="ar-SA"/>
      </w:rPr>
    </w:lvl>
    <w:lvl w:ilvl="7" w:tplc="A0A2FA1A">
      <w:numFmt w:val="bullet"/>
      <w:lvlText w:val="•"/>
      <w:lvlJc w:val="left"/>
      <w:pPr>
        <w:ind w:left="8104" w:hanging="379"/>
      </w:pPr>
      <w:rPr>
        <w:rFonts w:hint="default"/>
        <w:lang w:val="ru-RU" w:eastAsia="en-US" w:bidi="ar-SA"/>
      </w:rPr>
    </w:lvl>
    <w:lvl w:ilvl="8" w:tplc="41B40A10">
      <w:numFmt w:val="bullet"/>
      <w:lvlText w:val="•"/>
      <w:lvlJc w:val="left"/>
      <w:pPr>
        <w:ind w:left="9165" w:hanging="379"/>
      </w:pPr>
      <w:rPr>
        <w:rFonts w:hint="default"/>
        <w:lang w:val="ru-RU" w:eastAsia="en-US" w:bidi="ar-SA"/>
      </w:rPr>
    </w:lvl>
  </w:abstractNum>
  <w:abstractNum w:abstractNumId="2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325CB"/>
    <w:multiLevelType w:val="hybridMultilevel"/>
    <w:tmpl w:val="35288998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F1777"/>
    <w:multiLevelType w:val="hybridMultilevel"/>
    <w:tmpl w:val="F224E9FC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E252B6B"/>
    <w:multiLevelType w:val="multilevel"/>
    <w:tmpl w:val="A5342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24"/>
  </w:num>
  <w:num w:numId="10">
    <w:abstractNumId w:val="18"/>
  </w:num>
  <w:num w:numId="11">
    <w:abstractNumId w:val="19"/>
  </w:num>
  <w:num w:numId="12">
    <w:abstractNumId w:val="21"/>
  </w:num>
  <w:num w:numId="13">
    <w:abstractNumId w:val="17"/>
  </w:num>
  <w:num w:numId="14">
    <w:abstractNumId w:val="27"/>
  </w:num>
  <w:num w:numId="15">
    <w:abstractNumId w:val="20"/>
  </w:num>
  <w:num w:numId="16">
    <w:abstractNumId w:val="16"/>
  </w:num>
  <w:num w:numId="17">
    <w:abstractNumId w:val="13"/>
  </w:num>
  <w:num w:numId="18">
    <w:abstractNumId w:val="26"/>
  </w:num>
  <w:num w:numId="19">
    <w:abstractNumId w:val="9"/>
  </w:num>
  <w:num w:numId="20">
    <w:abstractNumId w:val="22"/>
  </w:num>
  <w:num w:numId="21">
    <w:abstractNumId w:val="1"/>
  </w:num>
  <w:num w:numId="22">
    <w:abstractNumId w:val="8"/>
  </w:num>
  <w:num w:numId="23">
    <w:abstractNumId w:val="11"/>
  </w:num>
  <w:num w:numId="24">
    <w:abstractNumId w:val="0"/>
  </w:num>
  <w:num w:numId="25">
    <w:abstractNumId w:val="14"/>
  </w:num>
  <w:num w:numId="26">
    <w:abstractNumId w:val="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248E"/>
    <w:rsid w:val="000165AE"/>
    <w:rsid w:val="00034B7F"/>
    <w:rsid w:val="000352E9"/>
    <w:rsid w:val="00051897"/>
    <w:rsid w:val="00057B07"/>
    <w:rsid w:val="000663CE"/>
    <w:rsid w:val="00066B6A"/>
    <w:rsid w:val="00067A93"/>
    <w:rsid w:val="00084029"/>
    <w:rsid w:val="00094A45"/>
    <w:rsid w:val="00095744"/>
    <w:rsid w:val="000C26BD"/>
    <w:rsid w:val="000C571B"/>
    <w:rsid w:val="000C7A02"/>
    <w:rsid w:val="000D57B0"/>
    <w:rsid w:val="000E2EFC"/>
    <w:rsid w:val="000E5F22"/>
    <w:rsid w:val="001030CD"/>
    <w:rsid w:val="001113AA"/>
    <w:rsid w:val="00125F12"/>
    <w:rsid w:val="00127075"/>
    <w:rsid w:val="001839CC"/>
    <w:rsid w:val="0019455C"/>
    <w:rsid w:val="001A7D06"/>
    <w:rsid w:val="001C040F"/>
    <w:rsid w:val="001C3A3B"/>
    <w:rsid w:val="001C4921"/>
    <w:rsid w:val="001C70C5"/>
    <w:rsid w:val="001C73F5"/>
    <w:rsid w:val="001C7814"/>
    <w:rsid w:val="001D4626"/>
    <w:rsid w:val="001E0D29"/>
    <w:rsid w:val="002041FF"/>
    <w:rsid w:val="002261EA"/>
    <w:rsid w:val="00234B8D"/>
    <w:rsid w:val="00246081"/>
    <w:rsid w:val="002837BA"/>
    <w:rsid w:val="00283937"/>
    <w:rsid w:val="00291428"/>
    <w:rsid w:val="002B310A"/>
    <w:rsid w:val="002B46CC"/>
    <w:rsid w:val="002B64C3"/>
    <w:rsid w:val="002D344A"/>
    <w:rsid w:val="002D54E5"/>
    <w:rsid w:val="002D5F92"/>
    <w:rsid w:val="002D6AC4"/>
    <w:rsid w:val="002F06EB"/>
    <w:rsid w:val="002F4001"/>
    <w:rsid w:val="003000EE"/>
    <w:rsid w:val="00326913"/>
    <w:rsid w:val="00360C00"/>
    <w:rsid w:val="0036462B"/>
    <w:rsid w:val="00376A6C"/>
    <w:rsid w:val="00381457"/>
    <w:rsid w:val="00383EB0"/>
    <w:rsid w:val="00391B88"/>
    <w:rsid w:val="00393BE2"/>
    <w:rsid w:val="003D14CD"/>
    <w:rsid w:val="003D1745"/>
    <w:rsid w:val="003D204F"/>
    <w:rsid w:val="003D3AF5"/>
    <w:rsid w:val="003E43C3"/>
    <w:rsid w:val="00413118"/>
    <w:rsid w:val="00415FBD"/>
    <w:rsid w:val="00427847"/>
    <w:rsid w:val="00436781"/>
    <w:rsid w:val="004735FE"/>
    <w:rsid w:val="00492AB2"/>
    <w:rsid w:val="00494520"/>
    <w:rsid w:val="00496F1C"/>
    <w:rsid w:val="004A2FE3"/>
    <w:rsid w:val="004C001C"/>
    <w:rsid w:val="004C303B"/>
    <w:rsid w:val="00513F01"/>
    <w:rsid w:val="00527A6B"/>
    <w:rsid w:val="00542950"/>
    <w:rsid w:val="005429AE"/>
    <w:rsid w:val="00555468"/>
    <w:rsid w:val="00571885"/>
    <w:rsid w:val="00571BB1"/>
    <w:rsid w:val="00585D01"/>
    <w:rsid w:val="00592E17"/>
    <w:rsid w:val="005978EC"/>
    <w:rsid w:val="005A31BD"/>
    <w:rsid w:val="005B581B"/>
    <w:rsid w:val="005C3756"/>
    <w:rsid w:val="005D3712"/>
    <w:rsid w:val="005D54F8"/>
    <w:rsid w:val="00602860"/>
    <w:rsid w:val="006650FD"/>
    <w:rsid w:val="0067022A"/>
    <w:rsid w:val="0067040F"/>
    <w:rsid w:val="006A3B18"/>
    <w:rsid w:val="006B7B81"/>
    <w:rsid w:val="006E1115"/>
    <w:rsid w:val="00707B9F"/>
    <w:rsid w:val="00711F55"/>
    <w:rsid w:val="00716D96"/>
    <w:rsid w:val="00732118"/>
    <w:rsid w:val="0073321A"/>
    <w:rsid w:val="00751CB2"/>
    <w:rsid w:val="00767ACC"/>
    <w:rsid w:val="00776351"/>
    <w:rsid w:val="00783AF0"/>
    <w:rsid w:val="007C2C6E"/>
    <w:rsid w:val="007D5C46"/>
    <w:rsid w:val="007F31A1"/>
    <w:rsid w:val="0082046F"/>
    <w:rsid w:val="0082695C"/>
    <w:rsid w:val="0083119B"/>
    <w:rsid w:val="00864A23"/>
    <w:rsid w:val="00882D7C"/>
    <w:rsid w:val="00886DCF"/>
    <w:rsid w:val="00893E16"/>
    <w:rsid w:val="008A232C"/>
    <w:rsid w:val="008B6D9E"/>
    <w:rsid w:val="008D57E1"/>
    <w:rsid w:val="008D7B8C"/>
    <w:rsid w:val="009032D2"/>
    <w:rsid w:val="0091396A"/>
    <w:rsid w:val="00927546"/>
    <w:rsid w:val="0092783F"/>
    <w:rsid w:val="00932332"/>
    <w:rsid w:val="009345A8"/>
    <w:rsid w:val="00943045"/>
    <w:rsid w:val="0095352F"/>
    <w:rsid w:val="00991D61"/>
    <w:rsid w:val="009925FB"/>
    <w:rsid w:val="0099598F"/>
    <w:rsid w:val="009A75E1"/>
    <w:rsid w:val="009A7EA5"/>
    <w:rsid w:val="009B56F6"/>
    <w:rsid w:val="00A0109F"/>
    <w:rsid w:val="00A041B1"/>
    <w:rsid w:val="00A6248A"/>
    <w:rsid w:val="00A62492"/>
    <w:rsid w:val="00A821C9"/>
    <w:rsid w:val="00AA474D"/>
    <w:rsid w:val="00AA54FF"/>
    <w:rsid w:val="00AB231C"/>
    <w:rsid w:val="00AB78EC"/>
    <w:rsid w:val="00AC4AB3"/>
    <w:rsid w:val="00AE45FE"/>
    <w:rsid w:val="00AF3DAE"/>
    <w:rsid w:val="00B266F0"/>
    <w:rsid w:val="00B347D4"/>
    <w:rsid w:val="00B4028F"/>
    <w:rsid w:val="00B618E3"/>
    <w:rsid w:val="00B71082"/>
    <w:rsid w:val="00B77CDB"/>
    <w:rsid w:val="00BB2B0E"/>
    <w:rsid w:val="00BC0B68"/>
    <w:rsid w:val="00BC177F"/>
    <w:rsid w:val="00BC29AB"/>
    <w:rsid w:val="00BE03B1"/>
    <w:rsid w:val="00BE3649"/>
    <w:rsid w:val="00C174CD"/>
    <w:rsid w:val="00C17AFC"/>
    <w:rsid w:val="00C21E6B"/>
    <w:rsid w:val="00C2629B"/>
    <w:rsid w:val="00C37586"/>
    <w:rsid w:val="00C46AC0"/>
    <w:rsid w:val="00C664B4"/>
    <w:rsid w:val="00C71101"/>
    <w:rsid w:val="00C94ACA"/>
    <w:rsid w:val="00CA63DF"/>
    <w:rsid w:val="00CB0630"/>
    <w:rsid w:val="00CB6E14"/>
    <w:rsid w:val="00CC76AE"/>
    <w:rsid w:val="00CC78A0"/>
    <w:rsid w:val="00CF3B01"/>
    <w:rsid w:val="00D15635"/>
    <w:rsid w:val="00D30E19"/>
    <w:rsid w:val="00D50B32"/>
    <w:rsid w:val="00D5457F"/>
    <w:rsid w:val="00D62080"/>
    <w:rsid w:val="00D84591"/>
    <w:rsid w:val="00D90DEB"/>
    <w:rsid w:val="00DB4737"/>
    <w:rsid w:val="00DD0086"/>
    <w:rsid w:val="00DE21C2"/>
    <w:rsid w:val="00DE5BCE"/>
    <w:rsid w:val="00DF6F62"/>
    <w:rsid w:val="00E11912"/>
    <w:rsid w:val="00E15F71"/>
    <w:rsid w:val="00E30844"/>
    <w:rsid w:val="00E53C47"/>
    <w:rsid w:val="00E548C9"/>
    <w:rsid w:val="00E57625"/>
    <w:rsid w:val="00E62F15"/>
    <w:rsid w:val="00E642EC"/>
    <w:rsid w:val="00E703C1"/>
    <w:rsid w:val="00E77865"/>
    <w:rsid w:val="00E85977"/>
    <w:rsid w:val="00EA068D"/>
    <w:rsid w:val="00EB4E5F"/>
    <w:rsid w:val="00ED5EF9"/>
    <w:rsid w:val="00EE14D8"/>
    <w:rsid w:val="00EE6627"/>
    <w:rsid w:val="00F42749"/>
    <w:rsid w:val="00F702FE"/>
    <w:rsid w:val="00F7623F"/>
    <w:rsid w:val="00F775E2"/>
    <w:rsid w:val="00F85D31"/>
    <w:rsid w:val="00F932B4"/>
    <w:rsid w:val="00FB106C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  <w:style w:type="paragraph" w:customStyle="1" w:styleId="ad">
    <w:name w:val="Знак"/>
    <w:basedOn w:val="a"/>
    <w:rsid w:val="00067A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15F7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ae">
    <w:name w:val="Normal (Web)"/>
    <w:basedOn w:val="a"/>
    <w:uiPriority w:val="99"/>
    <w:unhideWhenUsed/>
    <w:rsid w:val="00E15F7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D5457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545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5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  <w:style w:type="paragraph" w:customStyle="1" w:styleId="ad">
    <w:name w:val="Знак"/>
    <w:basedOn w:val="a"/>
    <w:rsid w:val="00067A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15F7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ae">
    <w:name w:val="Normal (Web)"/>
    <w:basedOn w:val="a"/>
    <w:uiPriority w:val="99"/>
    <w:unhideWhenUsed/>
    <w:rsid w:val="00E15F7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2D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D5457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545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5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0</c:v>
                </c:pt>
                <c:pt idx="44">
                  <c:v>1</c:v>
                </c:pt>
                <c:pt idx="45">
                  <c:v>1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0</c:v>
                </c:pt>
                <c:pt idx="50">
                  <c:v>5</c:v>
                </c:pt>
                <c:pt idx="51">
                  <c:v>3</c:v>
                </c:pt>
                <c:pt idx="52">
                  <c:v>0</c:v>
                </c:pt>
                <c:pt idx="53">
                  <c:v>3</c:v>
                </c:pt>
                <c:pt idx="54">
                  <c:v>6</c:v>
                </c:pt>
                <c:pt idx="55">
                  <c:v>0</c:v>
                </c:pt>
                <c:pt idx="56">
                  <c:v>6</c:v>
                </c:pt>
                <c:pt idx="57">
                  <c:v>2</c:v>
                </c:pt>
                <c:pt idx="58">
                  <c:v>0</c:v>
                </c:pt>
                <c:pt idx="59">
                  <c:v>3</c:v>
                </c:pt>
                <c:pt idx="60">
                  <c:v>3</c:v>
                </c:pt>
                <c:pt idx="61">
                  <c:v>0</c:v>
                </c:pt>
                <c:pt idx="62">
                  <c:v>5</c:v>
                </c:pt>
                <c:pt idx="63">
                  <c:v>3</c:v>
                </c:pt>
                <c:pt idx="64">
                  <c:v>0</c:v>
                </c:pt>
                <c:pt idx="65">
                  <c:v>4</c:v>
                </c:pt>
                <c:pt idx="66">
                  <c:v>14</c:v>
                </c:pt>
                <c:pt idx="67">
                  <c:v>0</c:v>
                </c:pt>
                <c:pt idx="68">
                  <c:v>4</c:v>
                </c:pt>
                <c:pt idx="69">
                  <c:v>5</c:v>
                </c:pt>
                <c:pt idx="70">
                  <c:v>0</c:v>
                </c:pt>
                <c:pt idx="71">
                  <c:v>4</c:v>
                </c:pt>
                <c:pt idx="72">
                  <c:v>5</c:v>
                </c:pt>
                <c:pt idx="73">
                  <c:v>0</c:v>
                </c:pt>
                <c:pt idx="74">
                  <c:v>7</c:v>
                </c:pt>
                <c:pt idx="75">
                  <c:v>0</c:v>
                </c:pt>
                <c:pt idx="76">
                  <c:v>8</c:v>
                </c:pt>
                <c:pt idx="77">
                  <c:v>0</c:v>
                </c:pt>
                <c:pt idx="78">
                  <c:v>8</c:v>
                </c:pt>
                <c:pt idx="79">
                  <c:v>0</c:v>
                </c:pt>
                <c:pt idx="80">
                  <c:v>8</c:v>
                </c:pt>
                <c:pt idx="81">
                  <c:v>0</c:v>
                </c:pt>
                <c:pt idx="82">
                  <c:v>7</c:v>
                </c:pt>
                <c:pt idx="83">
                  <c:v>0</c:v>
                </c:pt>
                <c:pt idx="84">
                  <c:v>4</c:v>
                </c:pt>
                <c:pt idx="85">
                  <c:v>0</c:v>
                </c:pt>
                <c:pt idx="86">
                  <c:v>7</c:v>
                </c:pt>
                <c:pt idx="87">
                  <c:v>0</c:v>
                </c:pt>
                <c:pt idx="88">
                  <c:v>9</c:v>
                </c:pt>
                <c:pt idx="89">
                  <c:v>0</c:v>
                </c:pt>
                <c:pt idx="90">
                  <c:v>1</c:v>
                </c:pt>
                <c:pt idx="91">
                  <c:v>0</c:v>
                </c:pt>
                <c:pt idx="92">
                  <c:v>3</c:v>
                </c:pt>
                <c:pt idx="93">
                  <c:v>0</c:v>
                </c:pt>
                <c:pt idx="94">
                  <c:v>4</c:v>
                </c:pt>
                <c:pt idx="95">
                  <c:v>0</c:v>
                </c:pt>
                <c:pt idx="96">
                  <c:v>4</c:v>
                </c:pt>
                <c:pt idx="97">
                  <c:v>0</c:v>
                </c:pt>
                <c:pt idx="98">
                  <c:v>0</c:v>
                </c:pt>
                <c:pt idx="9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48941568"/>
        <c:axId val="269730368"/>
      </c:barChart>
      <c:catAx>
        <c:axId val="24894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9730368"/>
        <c:crosses val="autoZero"/>
        <c:auto val="1"/>
        <c:lblAlgn val="ctr"/>
        <c:lblOffset val="100"/>
        <c:noMultiLvlLbl val="0"/>
      </c:catAx>
      <c:valAx>
        <c:axId val="269730368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94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24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71</cp:revision>
  <cp:lastPrinted>2019-06-19T12:07:00Z</cp:lastPrinted>
  <dcterms:created xsi:type="dcterms:W3CDTF">2020-11-24T18:20:00Z</dcterms:created>
  <dcterms:modified xsi:type="dcterms:W3CDTF">2023-10-03T18:54:00Z</dcterms:modified>
</cp:coreProperties>
</file>