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25" w:rsidRDefault="00675B25" w:rsidP="00675B25">
      <w:pPr>
        <w:jc w:val="center"/>
        <w:rPr>
          <w:b/>
          <w:sz w:val="32"/>
          <w:szCs w:val="28"/>
        </w:rPr>
      </w:pPr>
      <w:r w:rsidRPr="00BF4035">
        <w:rPr>
          <w:b/>
          <w:sz w:val="32"/>
          <w:szCs w:val="28"/>
        </w:rPr>
        <w:t xml:space="preserve">Статистико-аналитический </w:t>
      </w:r>
      <w:proofErr w:type="spellStart"/>
      <w:r w:rsidRPr="00BF4035">
        <w:rPr>
          <w:b/>
          <w:sz w:val="32"/>
          <w:szCs w:val="28"/>
        </w:rPr>
        <w:t>отчет</w:t>
      </w:r>
      <w:proofErr w:type="spellEnd"/>
      <w:r w:rsidRPr="00BF4035">
        <w:rPr>
          <w:b/>
          <w:sz w:val="32"/>
          <w:szCs w:val="28"/>
        </w:rPr>
        <w:t xml:space="preserve"> </w:t>
      </w:r>
    </w:p>
    <w:p w:rsidR="00675B25" w:rsidRDefault="00675B25" w:rsidP="00675B25">
      <w:pPr>
        <w:jc w:val="center"/>
        <w:rPr>
          <w:b/>
          <w:sz w:val="32"/>
          <w:szCs w:val="28"/>
        </w:rPr>
      </w:pPr>
      <w:r w:rsidRPr="00BF4035">
        <w:rPr>
          <w:b/>
          <w:sz w:val="32"/>
          <w:szCs w:val="28"/>
        </w:rPr>
        <w:t xml:space="preserve">о результатах государственной итоговой аттестации </w:t>
      </w:r>
    </w:p>
    <w:p w:rsidR="00675B25" w:rsidRPr="00BF4035" w:rsidRDefault="00675B25" w:rsidP="00675B25">
      <w:pPr>
        <w:jc w:val="center"/>
        <w:rPr>
          <w:b/>
          <w:sz w:val="32"/>
          <w:szCs w:val="28"/>
          <w:u w:val="single"/>
        </w:rPr>
      </w:pPr>
      <w:r w:rsidRPr="00BF4035">
        <w:rPr>
          <w:b/>
          <w:sz w:val="32"/>
          <w:szCs w:val="28"/>
        </w:rPr>
        <w:t>по образовательным программам основного общего образования в 2023 году</w:t>
      </w:r>
      <w:r w:rsidRPr="00BF4035">
        <w:rPr>
          <w:b/>
          <w:sz w:val="32"/>
          <w:szCs w:val="28"/>
        </w:rPr>
        <w:br/>
        <w:t xml:space="preserve">в </w:t>
      </w:r>
      <w:r>
        <w:rPr>
          <w:b/>
          <w:sz w:val="32"/>
          <w:szCs w:val="28"/>
          <w:u w:val="single"/>
        </w:rPr>
        <w:t>Юго-Восточном образовательном округе</w:t>
      </w:r>
    </w:p>
    <w:p w:rsidR="00675B25" w:rsidRPr="00C72BAD" w:rsidRDefault="00675B25" w:rsidP="00675B25">
      <w:pPr>
        <w:jc w:val="center"/>
        <w:rPr>
          <w:rStyle w:val="afe"/>
          <w:szCs w:val="32"/>
        </w:rPr>
      </w:pPr>
    </w:p>
    <w:p w:rsidR="00675B25" w:rsidRPr="00BF4035" w:rsidRDefault="00675B25" w:rsidP="00675B25">
      <w:pPr>
        <w:jc w:val="center"/>
        <w:rPr>
          <w:rStyle w:val="afe"/>
          <w:sz w:val="32"/>
          <w:szCs w:val="32"/>
        </w:rPr>
      </w:pPr>
      <w:r w:rsidRPr="00BF4035">
        <w:rPr>
          <w:rStyle w:val="afe"/>
          <w:sz w:val="32"/>
          <w:szCs w:val="32"/>
        </w:rPr>
        <w:t>ГЛАВА</w:t>
      </w:r>
      <w:r>
        <w:rPr>
          <w:rStyle w:val="afe"/>
          <w:sz w:val="32"/>
          <w:szCs w:val="32"/>
        </w:rPr>
        <w:t xml:space="preserve"> </w:t>
      </w:r>
      <w:r w:rsidRPr="00BF4035">
        <w:rPr>
          <w:rStyle w:val="afe"/>
          <w:sz w:val="32"/>
          <w:szCs w:val="32"/>
        </w:rPr>
        <w:t xml:space="preserve">2. </w:t>
      </w:r>
    </w:p>
    <w:p w:rsidR="00675B25" w:rsidRPr="00C72BAD" w:rsidRDefault="00675B25" w:rsidP="00675B25">
      <w:pPr>
        <w:jc w:val="center"/>
        <w:rPr>
          <w:rStyle w:val="afe"/>
          <w:u w:val="single"/>
        </w:rPr>
      </w:pPr>
      <w:proofErr w:type="gramStart"/>
      <w:r w:rsidRPr="00BF4035">
        <w:rPr>
          <w:rStyle w:val="afe"/>
          <w:sz w:val="32"/>
          <w:szCs w:val="32"/>
        </w:rPr>
        <w:t>Методический анализ</w:t>
      </w:r>
      <w:proofErr w:type="gramEnd"/>
      <w:r w:rsidRPr="00BF4035">
        <w:rPr>
          <w:rStyle w:val="afe"/>
          <w:sz w:val="32"/>
          <w:szCs w:val="32"/>
        </w:rPr>
        <w:t xml:space="preserve"> результатов ОГЭ</w:t>
      </w:r>
      <w:r w:rsidRPr="00BF4035">
        <w:rPr>
          <w:rStyle w:val="afe"/>
          <w:sz w:val="32"/>
          <w:szCs w:val="32"/>
        </w:rPr>
        <w:br/>
        <w:t>по учебному предмету</w:t>
      </w:r>
      <w:r w:rsidRPr="00BF4035">
        <w:rPr>
          <w:rStyle w:val="afe"/>
          <w:sz w:val="32"/>
          <w:szCs w:val="32"/>
        </w:rPr>
        <w:br/>
      </w:r>
    </w:p>
    <w:p w:rsidR="00AA2338" w:rsidRPr="00675B25" w:rsidRDefault="00675B25">
      <w:pPr>
        <w:jc w:val="center"/>
        <w:rPr>
          <w:sz w:val="28"/>
          <w:szCs w:val="28"/>
          <w:u w:val="single"/>
        </w:rPr>
      </w:pPr>
      <w:r w:rsidRPr="00675B25">
        <w:rPr>
          <w:rStyle w:val="afe"/>
          <w:sz w:val="28"/>
          <w:szCs w:val="28"/>
          <w:u w:val="single"/>
        </w:rPr>
        <w:t>ИСТОРИЯ</w:t>
      </w:r>
    </w:p>
    <w:p w:rsidR="00AA2338" w:rsidRDefault="00AA2338">
      <w:pPr>
        <w:ind w:left="568" w:hanging="568"/>
        <w:jc w:val="both"/>
      </w:pPr>
    </w:p>
    <w:p w:rsidR="009D32EC" w:rsidRDefault="009D32EC" w:rsidP="00675B25">
      <w:pPr>
        <w:ind w:firstLine="567"/>
        <w:jc w:val="both"/>
        <w:rPr>
          <w:b/>
          <w:bCs/>
          <w:sz w:val="28"/>
        </w:rPr>
      </w:pPr>
      <w:bookmarkStart w:id="0" w:name="_Toc395183639"/>
      <w:bookmarkStart w:id="1" w:name="_Toc424490574"/>
      <w:bookmarkStart w:id="2" w:name="_Toc423954897"/>
    </w:p>
    <w:p w:rsidR="00AA2338" w:rsidRPr="009D32EC" w:rsidRDefault="008C5649" w:rsidP="00675B25">
      <w:pPr>
        <w:ind w:firstLine="567"/>
        <w:jc w:val="both"/>
        <w:rPr>
          <w:sz w:val="28"/>
        </w:rPr>
      </w:pPr>
      <w:r w:rsidRPr="009D32EC">
        <w:rPr>
          <w:b/>
          <w:bCs/>
          <w:sz w:val="28"/>
        </w:rPr>
        <w:t>2.1. Количество участников ОГЭ по учебному предмету (за последние годы проведения ОГЭ по предмету)</w:t>
      </w:r>
      <w:bookmarkEnd w:id="0"/>
      <w:bookmarkEnd w:id="1"/>
      <w:bookmarkEnd w:id="2"/>
      <w:r w:rsidRPr="009D32EC">
        <w:rPr>
          <w:b/>
          <w:bCs/>
          <w:sz w:val="28"/>
        </w:rPr>
        <w:t xml:space="preserve"> по категориям</w:t>
      </w:r>
    </w:p>
    <w:p w:rsidR="00AA2338" w:rsidRDefault="00AA2338">
      <w:pPr>
        <w:pStyle w:val="aff4"/>
        <w:keepNext/>
        <w:jc w:val="right"/>
        <w:rPr>
          <w:bCs/>
          <w:iCs w:val="0"/>
        </w:rPr>
      </w:pPr>
    </w:p>
    <w:tbl>
      <w:tblPr>
        <w:tblW w:w="4900" w:type="pct"/>
        <w:tblInd w:w="-108" w:type="dxa"/>
        <w:tblLook w:val="04A0" w:firstRow="1" w:lastRow="0" w:firstColumn="1" w:lastColumn="0" w:noHBand="0" w:noVBand="1"/>
      </w:tblPr>
      <w:tblGrid>
        <w:gridCol w:w="682"/>
        <w:gridCol w:w="3331"/>
        <w:gridCol w:w="1405"/>
        <w:gridCol w:w="1410"/>
        <w:gridCol w:w="1403"/>
        <w:gridCol w:w="1426"/>
      </w:tblGrid>
      <w:tr w:rsidR="00AA2338" w:rsidTr="00675B25">
        <w:trPr>
          <w:cantSplit/>
          <w:tblHead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jc w:val="center"/>
              <w:rPr>
                <w:b/>
              </w:rPr>
            </w:pPr>
            <w:r>
              <w:rPr>
                <w:b/>
              </w:rPr>
              <w:t xml:space="preserve">№ </w:t>
            </w:r>
            <w:proofErr w:type="gramStart"/>
            <w:r>
              <w:rPr>
                <w:b/>
              </w:rPr>
              <w:t>п</w:t>
            </w:r>
            <w:proofErr w:type="gramEnd"/>
            <w:r>
              <w:rPr>
                <w:b/>
              </w:rPr>
              <w:t>/п</w:t>
            </w:r>
          </w:p>
        </w:tc>
        <w:tc>
          <w:tcPr>
            <w:tcW w:w="3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jc w:val="center"/>
              <w:rPr>
                <w:b/>
              </w:rPr>
            </w:pPr>
            <w:r>
              <w:rPr>
                <w:b/>
              </w:rPr>
              <w:t>Участники ОГЭ</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jc w:val="center"/>
              <w:rPr>
                <w:b/>
              </w:rPr>
            </w:pPr>
            <w:r>
              <w:rPr>
                <w:b/>
              </w:rPr>
              <w:t>2022 г.</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jc w:val="center"/>
              <w:rPr>
                <w:b/>
              </w:rPr>
            </w:pPr>
            <w:r>
              <w:rPr>
                <w:b/>
              </w:rPr>
              <w:t>2023 г.</w:t>
            </w:r>
          </w:p>
        </w:tc>
      </w:tr>
      <w:tr w:rsidR="00AA2338" w:rsidTr="00675B25">
        <w:trPr>
          <w:cantSplit/>
          <w:tblHead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AA2338"/>
        </w:tc>
        <w:tc>
          <w:tcPr>
            <w:tcW w:w="3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AA2338"/>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jc w:val="center"/>
            </w:pPr>
            <w:r>
              <w:t>чел.</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jc w:val="center"/>
            </w:pPr>
            <w: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jc w:val="center"/>
            </w:pPr>
            <w:r>
              <w:t>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jc w:val="center"/>
            </w:pPr>
            <w:r>
              <w:t>%</w:t>
            </w:r>
          </w:p>
        </w:tc>
      </w:tr>
      <w:tr w:rsidR="00AA2338" w:rsidTr="00675B25">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AA2338">
            <w:pPr>
              <w:pStyle w:val="aff6"/>
              <w:numPr>
                <w:ilvl w:val="0"/>
                <w:numId w:val="4"/>
              </w:numPr>
              <w:tabs>
                <w:tab w:val="left" w:pos="10320"/>
              </w:tabs>
              <w:spacing w:after="0"/>
              <w:ind w:left="0" w:firstLine="0"/>
              <w:rPr>
                <w:rFonts w:ascii="Times New Roman" w:hAnsi="Times New Roman"/>
                <w:sz w:val="24"/>
                <w:szCs w:val="24"/>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pPr>
            <w:r>
              <w:t>Обучающиеся СОШ</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27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5,5</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18</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F863A2" w:rsidP="00675B25">
            <w:pPr>
              <w:jc w:val="center"/>
            </w:pPr>
            <w:r>
              <w:t>3,3</w:t>
            </w:r>
          </w:p>
        </w:tc>
      </w:tr>
      <w:tr w:rsidR="00AA2338" w:rsidTr="00675B25">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AA2338">
            <w:pPr>
              <w:pStyle w:val="aff6"/>
              <w:numPr>
                <w:ilvl w:val="0"/>
                <w:numId w:val="4"/>
              </w:numPr>
              <w:tabs>
                <w:tab w:val="left" w:pos="10320"/>
              </w:tabs>
              <w:spacing w:after="0"/>
              <w:ind w:left="0" w:firstLine="0"/>
              <w:rPr>
                <w:rFonts w:ascii="Times New Roman" w:hAnsi="Times New Roman"/>
                <w:sz w:val="24"/>
                <w:szCs w:val="24"/>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pPr>
            <w:r>
              <w:t>Обучающиеся лицеев</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r>
      <w:tr w:rsidR="00AA2338" w:rsidTr="00675B25">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AA2338">
            <w:pPr>
              <w:pStyle w:val="aff6"/>
              <w:numPr>
                <w:ilvl w:val="0"/>
                <w:numId w:val="4"/>
              </w:numPr>
              <w:tabs>
                <w:tab w:val="left" w:pos="10320"/>
              </w:tabs>
              <w:spacing w:after="0"/>
              <w:ind w:left="0" w:firstLine="0"/>
              <w:rPr>
                <w:rFonts w:ascii="Times New Roman" w:hAnsi="Times New Roman"/>
                <w:sz w:val="24"/>
                <w:szCs w:val="24"/>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pPr>
            <w:r>
              <w:t>Обучающиеся гимназий</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r>
      <w:tr w:rsidR="00AA2338" w:rsidTr="00675B25">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AA2338">
            <w:pPr>
              <w:pStyle w:val="aff6"/>
              <w:numPr>
                <w:ilvl w:val="0"/>
                <w:numId w:val="4"/>
              </w:numPr>
              <w:tabs>
                <w:tab w:val="left" w:pos="10320"/>
              </w:tabs>
              <w:spacing w:after="0"/>
              <w:ind w:left="0" w:firstLine="0"/>
              <w:rPr>
                <w:rFonts w:ascii="Times New Roman" w:hAnsi="Times New Roman"/>
                <w:sz w:val="24"/>
                <w:szCs w:val="24"/>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pPr>
            <w:r>
              <w:t>Обучающиеся коррекционных школ</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r>
      <w:tr w:rsidR="00AA2338" w:rsidTr="00675B25">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AA2338">
            <w:pPr>
              <w:pStyle w:val="aff6"/>
              <w:numPr>
                <w:ilvl w:val="0"/>
                <w:numId w:val="4"/>
              </w:numPr>
              <w:tabs>
                <w:tab w:val="left" w:pos="10320"/>
              </w:tabs>
              <w:spacing w:after="0"/>
              <w:ind w:left="0" w:firstLine="0"/>
              <w:rPr>
                <w:rFonts w:ascii="Times New Roman" w:hAnsi="Times New Roman"/>
                <w:sz w:val="24"/>
                <w:szCs w:val="24"/>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tabs>
                <w:tab w:val="left" w:pos="10320"/>
              </w:tabs>
            </w:pPr>
            <w:r>
              <w:t>Участники с ограниченными возможностями здоровья</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rsidP="00675B25">
            <w:pPr>
              <w:jc w:val="center"/>
            </w:pPr>
            <w:r>
              <w:t>0</w:t>
            </w:r>
          </w:p>
        </w:tc>
      </w:tr>
    </w:tbl>
    <w:p w:rsidR="00AA2338" w:rsidRDefault="00AA2338">
      <w:pPr>
        <w:jc w:val="both"/>
        <w:rPr>
          <w:b/>
        </w:rPr>
      </w:pPr>
    </w:p>
    <w:p w:rsidR="00AA2338" w:rsidRPr="009D32EC" w:rsidRDefault="008C5649" w:rsidP="009D32EC">
      <w:pPr>
        <w:ind w:firstLine="567"/>
        <w:jc w:val="both"/>
        <w:rPr>
          <w:b/>
          <w:sz w:val="28"/>
          <w:szCs w:val="28"/>
        </w:rPr>
      </w:pPr>
      <w:r w:rsidRPr="009D32EC">
        <w:rPr>
          <w:b/>
          <w:sz w:val="28"/>
          <w:szCs w:val="28"/>
        </w:rPr>
        <w:t>ВЫВОД о характере изменения количества участников ОГЭ по предмету</w:t>
      </w:r>
    </w:p>
    <w:p w:rsidR="009D32EC" w:rsidRPr="009D32EC" w:rsidRDefault="009D32EC" w:rsidP="009D32EC">
      <w:pPr>
        <w:ind w:firstLine="426"/>
        <w:jc w:val="both"/>
      </w:pPr>
    </w:p>
    <w:p w:rsidR="00AA2338" w:rsidRPr="000B7CCA" w:rsidRDefault="008C5649" w:rsidP="009D32EC">
      <w:pPr>
        <w:spacing w:line="360" w:lineRule="auto"/>
        <w:ind w:firstLine="567"/>
        <w:jc w:val="both"/>
        <w:rPr>
          <w:sz w:val="28"/>
        </w:rPr>
      </w:pPr>
      <w:r w:rsidRPr="000B7CCA">
        <w:rPr>
          <w:sz w:val="28"/>
        </w:rPr>
        <w:t>В 2023 году отмечается отрицательная  динамика количества участников ОГЭ по предмету в целом (</w:t>
      </w:r>
      <w:r w:rsidR="00675B25" w:rsidRPr="000B7CCA">
        <w:rPr>
          <w:sz w:val="28"/>
        </w:rPr>
        <w:t>2022г. – 5,5%; 2023г.-3,34%</w:t>
      </w:r>
      <w:r w:rsidRPr="000B7CCA">
        <w:rPr>
          <w:sz w:val="28"/>
        </w:rPr>
        <w:t>). Состав участников экзамена в 2023 году по сравнению с предыдущими годами не изменился и представлен обучающимися средних общеобразовательных учреждений.</w:t>
      </w:r>
    </w:p>
    <w:p w:rsidR="00AA2338" w:rsidRDefault="00AA2338">
      <w:pPr>
        <w:jc w:val="both"/>
        <w:rPr>
          <w:b/>
          <w:bCs/>
        </w:rPr>
      </w:pPr>
    </w:p>
    <w:p w:rsidR="009D32EC" w:rsidRDefault="009D32EC">
      <w:pPr>
        <w:jc w:val="both"/>
        <w:rPr>
          <w:b/>
          <w:bCs/>
        </w:rPr>
      </w:pPr>
    </w:p>
    <w:p w:rsidR="009D32EC" w:rsidRDefault="009D32EC">
      <w:pPr>
        <w:jc w:val="both"/>
        <w:rPr>
          <w:b/>
          <w:bCs/>
        </w:rPr>
      </w:pPr>
    </w:p>
    <w:p w:rsidR="00AA2338" w:rsidRPr="000B7CCA" w:rsidRDefault="008C5649" w:rsidP="009D32EC">
      <w:pPr>
        <w:ind w:firstLine="567"/>
        <w:jc w:val="both"/>
        <w:rPr>
          <w:b/>
          <w:bCs/>
          <w:sz w:val="32"/>
          <w:szCs w:val="28"/>
        </w:rPr>
      </w:pPr>
      <w:r w:rsidRPr="000B7CCA">
        <w:rPr>
          <w:b/>
          <w:bCs/>
          <w:sz w:val="28"/>
        </w:rPr>
        <w:t>2.2. Основные результаты ОГЭ по учебному предмету</w:t>
      </w:r>
    </w:p>
    <w:p w:rsidR="00AA2338" w:rsidRDefault="00AA2338">
      <w:pPr>
        <w:tabs>
          <w:tab w:val="left" w:pos="2010"/>
        </w:tabs>
        <w:jc w:val="both"/>
      </w:pPr>
    </w:p>
    <w:p w:rsidR="009D32EC" w:rsidRDefault="009D32EC">
      <w:pPr>
        <w:jc w:val="both"/>
        <w:rPr>
          <w:b/>
        </w:rPr>
      </w:pPr>
    </w:p>
    <w:p w:rsidR="00AA2338" w:rsidRPr="009D32EC" w:rsidRDefault="008C5649" w:rsidP="009D32EC">
      <w:pPr>
        <w:ind w:firstLine="567"/>
        <w:jc w:val="both"/>
        <w:rPr>
          <w:sz w:val="28"/>
        </w:rPr>
      </w:pPr>
      <w:r w:rsidRPr="009D32EC">
        <w:rPr>
          <w:b/>
          <w:sz w:val="28"/>
        </w:rPr>
        <w:t xml:space="preserve">2.2.1. Диаграмма распределения первичных баллов участников ОГЭ по предмету в 2023 г. </w:t>
      </w:r>
      <w:r w:rsidRPr="009D32EC">
        <w:rPr>
          <w:i/>
          <w:sz w:val="28"/>
        </w:rPr>
        <w:t>(количество участников, получивших тот или иной балл)</w:t>
      </w:r>
    </w:p>
    <w:p w:rsidR="00AA2338" w:rsidRDefault="00AA2338">
      <w:pPr>
        <w:tabs>
          <w:tab w:val="left" w:pos="2010"/>
        </w:tabs>
        <w:jc w:val="both"/>
        <w:rPr>
          <w:b/>
        </w:rPr>
      </w:pPr>
    </w:p>
    <w:p w:rsidR="00AA2338" w:rsidRDefault="000B7CCA" w:rsidP="009D32EC">
      <w:pPr>
        <w:spacing w:after="200" w:line="276" w:lineRule="auto"/>
        <w:jc w:val="center"/>
        <w:rPr>
          <w:b/>
        </w:rPr>
      </w:pPr>
      <w:r>
        <w:rPr>
          <w:noProof/>
        </w:rPr>
        <w:lastRenderedPageBreak/>
        <w:drawing>
          <wp:inline distT="0" distB="0" distL="0" distR="0" wp14:anchorId="1628C8B8" wp14:editId="72FFEAC2">
            <wp:extent cx="6229350" cy="17716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2338" w:rsidRPr="009D32EC" w:rsidRDefault="008C5649" w:rsidP="009D32EC">
      <w:pPr>
        <w:ind w:firstLine="567"/>
        <w:jc w:val="both"/>
        <w:rPr>
          <w:b/>
          <w:sz w:val="28"/>
        </w:rPr>
      </w:pPr>
      <w:r w:rsidRPr="009D32EC">
        <w:rPr>
          <w:b/>
          <w:sz w:val="28"/>
        </w:rPr>
        <w:t xml:space="preserve">2.2.2. Динамика результатов ОГЭ по предмету </w:t>
      </w:r>
    </w:p>
    <w:p w:rsidR="00AA2338" w:rsidRPr="009D32EC" w:rsidRDefault="00AA2338">
      <w:pPr>
        <w:pStyle w:val="aff4"/>
        <w:keepNext/>
        <w:jc w:val="right"/>
        <w:rPr>
          <w:bCs/>
          <w:i w:val="0"/>
          <w:iCs w:val="0"/>
          <w:sz w:val="24"/>
          <w:szCs w:val="24"/>
        </w:rPr>
      </w:pPr>
    </w:p>
    <w:tbl>
      <w:tblPr>
        <w:tblW w:w="9498" w:type="dxa"/>
        <w:tblInd w:w="1" w:type="dxa"/>
        <w:tblLook w:val="04A0" w:firstRow="1" w:lastRow="0" w:firstColumn="1" w:lastColumn="0" w:noHBand="0" w:noVBand="1"/>
      </w:tblPr>
      <w:tblGrid>
        <w:gridCol w:w="2399"/>
        <w:gridCol w:w="1769"/>
        <w:gridCol w:w="1771"/>
        <w:gridCol w:w="1765"/>
        <w:gridCol w:w="1794"/>
      </w:tblGrid>
      <w:tr w:rsidR="00AA2338">
        <w:trPr>
          <w:cantSplit/>
          <w:trHeight w:val="338"/>
          <w:tblHeader/>
        </w:trPr>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Получили отметку</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b/>
              </w:rPr>
            </w:pPr>
            <w:r>
              <w:rPr>
                <w:rFonts w:eastAsia="MS Mincho"/>
                <w:b/>
              </w:rPr>
              <w:t>2022 г.</w:t>
            </w:r>
          </w:p>
        </w:tc>
        <w:tc>
          <w:tcPr>
            <w:tcW w:w="35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b/>
              </w:rPr>
            </w:pPr>
            <w:r>
              <w:rPr>
                <w:rFonts w:eastAsia="MS Mincho"/>
                <w:b/>
              </w:rPr>
              <w:t>2023 г.</w:t>
            </w:r>
          </w:p>
        </w:tc>
      </w:tr>
      <w:tr w:rsidR="00AA2338">
        <w:trPr>
          <w:cantSplit/>
          <w:trHeight w:val="155"/>
          <w:tblHeader/>
        </w:trPr>
        <w:tc>
          <w:tcPr>
            <w:tcW w:w="23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AA2338"/>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чел.</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чел.</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w:t>
            </w:r>
          </w:p>
        </w:tc>
      </w:tr>
      <w:tr w:rsidR="00AA2338">
        <w:trPr>
          <w:trHeight w:val="349"/>
        </w:trPr>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pPr>
            <w:r>
              <w:t>«2»</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0</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0</w:t>
            </w:r>
          </w:p>
        </w:tc>
      </w:tr>
      <w:tr w:rsidR="00AA2338">
        <w:trPr>
          <w:trHeight w:val="338"/>
        </w:trPr>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«3»</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16</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59,3</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7</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38, 9</w:t>
            </w:r>
          </w:p>
        </w:tc>
      </w:tr>
      <w:tr w:rsidR="00AA2338">
        <w:trPr>
          <w:trHeight w:val="338"/>
        </w:trPr>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«4»</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8</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29,6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8</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44,4</w:t>
            </w:r>
          </w:p>
        </w:tc>
      </w:tr>
      <w:tr w:rsidR="00AA2338">
        <w:trPr>
          <w:trHeight w:val="338"/>
        </w:trPr>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«5»</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3</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11,1</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38" w:rsidRDefault="008C5649">
            <w:pPr>
              <w:contextualSpacing/>
              <w:jc w:val="center"/>
              <w:rPr>
                <w:rFonts w:eastAsia="MS Mincho"/>
              </w:rPr>
            </w:pPr>
            <w:r>
              <w:rPr>
                <w:rFonts w:eastAsia="MS Mincho"/>
              </w:rPr>
              <w:t>16,7</w:t>
            </w:r>
          </w:p>
        </w:tc>
      </w:tr>
    </w:tbl>
    <w:p w:rsidR="00AA2338" w:rsidRDefault="00AA2338">
      <w:pPr>
        <w:jc w:val="both"/>
        <w:rPr>
          <w:b/>
          <w:bCs/>
        </w:rPr>
      </w:pPr>
    </w:p>
    <w:p w:rsidR="00AA2338" w:rsidRDefault="008C5649" w:rsidP="009D32EC">
      <w:pPr>
        <w:ind w:firstLine="567"/>
        <w:jc w:val="both"/>
      </w:pPr>
      <w:r w:rsidRPr="009D32EC">
        <w:rPr>
          <w:b/>
          <w:bCs/>
          <w:sz w:val="28"/>
        </w:rPr>
        <w:t>2</w:t>
      </w:r>
      <w:r w:rsidRPr="009D32EC">
        <w:rPr>
          <w:b/>
          <w:bCs/>
          <w:sz w:val="32"/>
        </w:rPr>
        <w:t>.</w:t>
      </w:r>
      <w:r w:rsidRPr="009D32EC">
        <w:rPr>
          <w:b/>
          <w:bCs/>
          <w:sz w:val="28"/>
        </w:rPr>
        <w:t>2.3. Результаты ОГЭ по АТЕ региона</w:t>
      </w:r>
      <w:r w:rsidRPr="009D32EC">
        <w:rPr>
          <w:b/>
          <w:bCs/>
          <w:color w:val="000000"/>
          <w:sz w:val="28"/>
        </w:rPr>
        <w:t xml:space="preserve"> </w:t>
      </w:r>
    </w:p>
    <w:p w:rsidR="00AA2338" w:rsidRDefault="008C5649" w:rsidP="009D32EC">
      <w:pPr>
        <w:pStyle w:val="aff2"/>
        <w:spacing w:after="0" w:line="240" w:lineRule="auto"/>
        <w:ind w:left="1985"/>
        <w:jc w:val="right"/>
      </w:pPr>
      <w:r>
        <w:t> </w:t>
      </w:r>
    </w:p>
    <w:tbl>
      <w:tblPr>
        <w:tblW w:w="8717" w:type="dxa"/>
        <w:tblInd w:w="534" w:type="dxa"/>
        <w:tblCellMar>
          <w:top w:w="28" w:type="dxa"/>
          <w:bottom w:w="28" w:type="dxa"/>
        </w:tblCellMar>
        <w:tblLook w:val="04A0" w:firstRow="1" w:lastRow="0" w:firstColumn="1" w:lastColumn="0" w:noHBand="0" w:noVBand="1"/>
      </w:tblPr>
      <w:tblGrid>
        <w:gridCol w:w="2235"/>
        <w:gridCol w:w="1382"/>
        <w:gridCol w:w="623"/>
        <w:gridCol w:w="658"/>
        <w:gridCol w:w="623"/>
        <w:gridCol w:w="649"/>
        <w:gridCol w:w="623"/>
        <w:gridCol w:w="649"/>
        <w:gridCol w:w="623"/>
        <w:gridCol w:w="652"/>
      </w:tblGrid>
      <w:tr w:rsidR="009D32EC" w:rsidTr="009D32E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АТЕ</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Всего участников</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«2»</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«3»</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«5»</w:t>
            </w:r>
          </w:p>
        </w:tc>
      </w:tr>
      <w:tr w:rsidR="009D32EC" w:rsidTr="009D32EC">
        <w:tc>
          <w:tcPr>
            <w:tcW w:w="22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tc>
        <w:tc>
          <w:tcPr>
            <w:tcW w:w="13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чел.</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чел.</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чел.</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чел.</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w:t>
            </w:r>
          </w:p>
        </w:tc>
      </w:tr>
      <w:tr w:rsidR="009D32EC" w:rsidTr="009D32EC">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both"/>
              <w:rPr>
                <w:color w:val="000000"/>
              </w:rPr>
            </w:pPr>
            <w:proofErr w:type="spellStart"/>
            <w:r>
              <w:rPr>
                <w:color w:val="000000"/>
              </w:rPr>
              <w:t>м.р</w:t>
            </w:r>
            <w:proofErr w:type="spellEnd"/>
            <w:r>
              <w:rPr>
                <w:color w:val="000000"/>
              </w:rPr>
              <w:t>. Алексеевский</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2</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0</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1</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50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50</w:t>
            </w:r>
          </w:p>
        </w:tc>
      </w:tr>
      <w:tr w:rsidR="009D32EC" w:rsidTr="009D32EC">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both"/>
              <w:rPr>
                <w:color w:val="000000"/>
              </w:rPr>
            </w:pPr>
            <w:proofErr w:type="spellStart"/>
            <w:r>
              <w:rPr>
                <w:color w:val="000000"/>
              </w:rPr>
              <w:t>м.р</w:t>
            </w:r>
            <w:proofErr w:type="spellEnd"/>
            <w:r>
              <w:rPr>
                <w:color w:val="000000"/>
              </w:rPr>
              <w:t>. Борский</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9</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5</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55,6</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3</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33,3</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11,1</w:t>
            </w:r>
          </w:p>
        </w:tc>
      </w:tr>
      <w:tr w:rsidR="009D32EC" w:rsidTr="009D32EC">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both"/>
              <w:rPr>
                <w:color w:val="000000"/>
                <w:sz w:val="22"/>
              </w:rPr>
            </w:pPr>
            <w:proofErr w:type="spellStart"/>
            <w:r>
              <w:rPr>
                <w:color w:val="000000"/>
              </w:rPr>
              <w:t>м.р</w:t>
            </w:r>
            <w:proofErr w:type="spellEnd"/>
            <w:r>
              <w:rPr>
                <w:color w:val="000000"/>
              </w:rPr>
              <w:t>. Нефтегорский</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7</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2</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28,6</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4</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57,1</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14,3</w:t>
            </w:r>
          </w:p>
        </w:tc>
      </w:tr>
    </w:tbl>
    <w:p w:rsidR="00AA2338" w:rsidRDefault="00AA2338">
      <w:pPr>
        <w:jc w:val="both"/>
        <w:rPr>
          <w:b/>
          <w:bCs/>
        </w:rPr>
      </w:pPr>
    </w:p>
    <w:p w:rsidR="00AA2338" w:rsidRPr="009D32EC" w:rsidRDefault="008C5649" w:rsidP="009D32EC">
      <w:pPr>
        <w:tabs>
          <w:tab w:val="left" w:pos="709"/>
        </w:tabs>
        <w:ind w:firstLine="567"/>
        <w:jc w:val="both"/>
        <w:rPr>
          <w:rFonts w:eastAsia="Times New Roman"/>
          <w:b/>
          <w:sz w:val="28"/>
        </w:rPr>
      </w:pPr>
      <w:r w:rsidRPr="009D32EC">
        <w:rPr>
          <w:b/>
          <w:sz w:val="28"/>
        </w:rPr>
        <w:t xml:space="preserve">2.2.4. Результаты по группам участников экзамена </w:t>
      </w:r>
      <w:r w:rsidR="009D32EC">
        <w:rPr>
          <w:b/>
          <w:sz w:val="28"/>
        </w:rPr>
        <w:t xml:space="preserve">с различным уровнем подготовки </w:t>
      </w:r>
      <w:r w:rsidRPr="009D32EC">
        <w:rPr>
          <w:rFonts w:eastAsia="Times New Roman"/>
          <w:b/>
          <w:sz w:val="28"/>
        </w:rPr>
        <w:t xml:space="preserve">с </w:t>
      </w:r>
      <w:proofErr w:type="spellStart"/>
      <w:r w:rsidRPr="009D32EC">
        <w:rPr>
          <w:rFonts w:eastAsia="Times New Roman"/>
          <w:b/>
          <w:sz w:val="28"/>
        </w:rPr>
        <w:t>учетом</w:t>
      </w:r>
      <w:proofErr w:type="spellEnd"/>
      <w:r w:rsidRPr="009D32EC">
        <w:rPr>
          <w:rFonts w:eastAsia="Times New Roman"/>
          <w:b/>
          <w:sz w:val="28"/>
        </w:rPr>
        <w:t xml:space="preserve"> типа ОО</w:t>
      </w:r>
    </w:p>
    <w:p w:rsidR="009D32EC" w:rsidRDefault="009D32EC">
      <w:pPr>
        <w:tabs>
          <w:tab w:val="left" w:pos="709"/>
        </w:tabs>
        <w:jc w:val="both"/>
      </w:pPr>
    </w:p>
    <w:tbl>
      <w:tblPr>
        <w:tblW w:w="9622" w:type="dxa"/>
        <w:tblCellMar>
          <w:top w:w="28" w:type="dxa"/>
          <w:bottom w:w="28" w:type="dxa"/>
        </w:tblCellMar>
        <w:tblLook w:val="04A0" w:firstRow="1" w:lastRow="0" w:firstColumn="1" w:lastColumn="0" w:noHBand="0" w:noVBand="1"/>
      </w:tblPr>
      <w:tblGrid>
        <w:gridCol w:w="642"/>
        <w:gridCol w:w="2301"/>
        <w:gridCol w:w="852"/>
        <w:gridCol w:w="852"/>
        <w:gridCol w:w="854"/>
        <w:gridCol w:w="852"/>
        <w:gridCol w:w="1408"/>
        <w:gridCol w:w="1861"/>
      </w:tblGrid>
      <w:tr w:rsidR="00AA2338" w:rsidTr="009D32EC">
        <w:tc>
          <w:tcPr>
            <w:tcW w:w="6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pPr>
            <w:r>
              <w:rPr>
                <w:color w:val="000000"/>
              </w:rPr>
              <w:t xml:space="preserve">№ </w:t>
            </w:r>
            <w:proofErr w:type="gramStart"/>
            <w:r>
              <w:rPr>
                <w:color w:val="000000"/>
              </w:rPr>
              <w:t>п</w:t>
            </w:r>
            <w:proofErr w:type="gramEnd"/>
            <w:r>
              <w:rPr>
                <w:color w:val="000000"/>
              </w:rPr>
              <w:t>/п</w:t>
            </w:r>
          </w:p>
        </w:tc>
        <w:tc>
          <w:tcPr>
            <w:tcW w:w="2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Тип ОО</w:t>
            </w:r>
          </w:p>
        </w:tc>
        <w:tc>
          <w:tcPr>
            <w:tcW w:w="667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Доля участников, получивших отметку</w:t>
            </w:r>
          </w:p>
        </w:tc>
      </w:tr>
      <w:tr w:rsidR="00AA2338" w:rsidTr="009D32EC">
        <w:tc>
          <w:tcPr>
            <w:tcW w:w="6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AA2338"/>
        </w:tc>
        <w:tc>
          <w:tcPr>
            <w:tcW w:w="23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AA2338"/>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«2»</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«3»</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«4»</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«5»</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 xml:space="preserve">«4» и «5» </w:t>
            </w:r>
            <w:r>
              <w:rPr>
                <w:color w:val="000000"/>
              </w:rPr>
              <w:br/>
              <w:t xml:space="preserve"> (качество </w:t>
            </w:r>
            <w:r>
              <w:rPr>
                <w:color w:val="000000"/>
              </w:rPr>
              <w:br/>
              <w:t> обучения)</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 xml:space="preserve">«3», «4» и «5» </w:t>
            </w:r>
            <w:r>
              <w:rPr>
                <w:color w:val="000000"/>
              </w:rPr>
              <w:br/>
              <w:t xml:space="preserve"> (уровень </w:t>
            </w:r>
            <w:r>
              <w:rPr>
                <w:color w:val="000000"/>
              </w:rPr>
              <w:br/>
              <w:t> </w:t>
            </w:r>
            <w:proofErr w:type="spellStart"/>
            <w:r>
              <w:rPr>
                <w:color w:val="000000"/>
              </w:rPr>
              <w:t>обученности</w:t>
            </w:r>
            <w:proofErr w:type="spellEnd"/>
            <w:r>
              <w:rPr>
                <w:color w:val="000000"/>
              </w:rPr>
              <w:t>)</w:t>
            </w:r>
          </w:p>
        </w:tc>
      </w:tr>
      <w:tr w:rsidR="00AA2338"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1</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spacing w:after="120"/>
              <w:rPr>
                <w:color w:val="000000"/>
              </w:rPr>
            </w:pPr>
            <w:r>
              <w:rPr>
                <w:color w:val="000000"/>
              </w:rPr>
              <w:t>ООШ</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r>
      <w:tr w:rsidR="00AA2338"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ind w:left="34"/>
              <w:jc w:val="center"/>
              <w:rPr>
                <w:color w:val="000000"/>
              </w:rPr>
            </w:pPr>
            <w:r>
              <w:rPr>
                <w:color w:val="000000"/>
              </w:rPr>
              <w:t>2</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spacing w:after="120"/>
              <w:rPr>
                <w:color w:val="000000"/>
              </w:rPr>
            </w:pPr>
            <w:r>
              <w:rPr>
                <w:color w:val="000000"/>
              </w:rPr>
              <w:t>СОШ</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38,9</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44,4</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16,7</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61,1</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100</w:t>
            </w:r>
          </w:p>
        </w:tc>
      </w:tr>
      <w:tr w:rsidR="009D32EC"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ind w:left="34"/>
              <w:jc w:val="center"/>
              <w:rPr>
                <w:color w:val="000000"/>
              </w:rPr>
            </w:pPr>
            <w:r>
              <w:rPr>
                <w:color w:val="000000"/>
              </w:rPr>
              <w:t>3</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spacing w:after="120"/>
              <w:rPr>
                <w:color w:val="000000"/>
              </w:rPr>
            </w:pPr>
            <w:r>
              <w:rPr>
                <w:color w:val="000000"/>
              </w:rPr>
              <w:t>Лицей*</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tabs>
                <w:tab w:val="left" w:pos="10320"/>
              </w:tabs>
              <w:jc w:val="center"/>
            </w:pPr>
            <w:r>
              <w:t>--</w:t>
            </w:r>
          </w:p>
        </w:tc>
      </w:tr>
      <w:tr w:rsidR="009D32EC"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ind w:left="34"/>
              <w:jc w:val="center"/>
              <w:rPr>
                <w:color w:val="000000"/>
              </w:rPr>
            </w:pPr>
            <w:r>
              <w:rPr>
                <w:color w:val="000000"/>
              </w:rPr>
              <w:t>4</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spacing w:after="120"/>
              <w:rPr>
                <w:color w:val="000000"/>
              </w:rPr>
            </w:pPr>
            <w:r>
              <w:rPr>
                <w:color w:val="000000"/>
              </w:rPr>
              <w:t>Гимназия*</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tabs>
                <w:tab w:val="left" w:pos="10320"/>
              </w:tabs>
              <w:jc w:val="center"/>
            </w:pPr>
            <w:r>
              <w:t>--</w:t>
            </w:r>
          </w:p>
        </w:tc>
      </w:tr>
      <w:tr w:rsidR="009D32EC"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ind w:left="34"/>
              <w:jc w:val="center"/>
              <w:rPr>
                <w:color w:val="000000"/>
              </w:rPr>
            </w:pPr>
            <w:r>
              <w:rPr>
                <w:color w:val="000000"/>
              </w:rPr>
              <w:t>5</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spacing w:after="120"/>
              <w:rPr>
                <w:color w:val="000000"/>
              </w:rPr>
            </w:pPr>
            <w:r>
              <w:rPr>
                <w:color w:val="000000"/>
              </w:rPr>
              <w:t xml:space="preserve">Коррекционные школы* </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tabs>
                <w:tab w:val="left" w:pos="10320"/>
              </w:tabs>
              <w:jc w:val="center"/>
            </w:pPr>
            <w:r>
              <w:t>--</w:t>
            </w:r>
          </w:p>
        </w:tc>
      </w:tr>
      <w:tr w:rsidR="009D32EC"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ind w:left="34"/>
              <w:jc w:val="center"/>
              <w:rPr>
                <w:color w:val="000000"/>
              </w:rPr>
            </w:pPr>
            <w:r>
              <w:rPr>
                <w:color w:val="000000"/>
              </w:rPr>
              <w:t>6</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spacing w:after="120"/>
              <w:rPr>
                <w:color w:val="000000"/>
              </w:rPr>
            </w:pPr>
            <w:r>
              <w:rPr>
                <w:color w:val="000000"/>
              </w:rPr>
              <w:t>Интернаты*</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tabs>
                <w:tab w:val="left" w:pos="10320"/>
              </w:tabs>
              <w:jc w:val="center"/>
            </w:pPr>
            <w:r>
              <w:t>--</w:t>
            </w:r>
          </w:p>
        </w:tc>
      </w:tr>
    </w:tbl>
    <w:p w:rsidR="00AA2338" w:rsidRDefault="00AA2338">
      <w:pPr>
        <w:sectPr w:rsidR="00AA2338" w:rsidSect="009D32EC">
          <w:pgSz w:w="11906" w:h="16838"/>
          <w:pgMar w:top="709" w:right="850" w:bottom="1134" w:left="1418" w:header="709" w:footer="709" w:gutter="0"/>
          <w:cols w:space="720"/>
          <w:docGrid w:linePitch="360"/>
        </w:sectPr>
      </w:pPr>
    </w:p>
    <w:p w:rsidR="009D32EC" w:rsidRDefault="009D32EC" w:rsidP="009D32EC">
      <w:pPr>
        <w:pStyle w:val="aff6"/>
        <w:spacing w:after="120" w:line="240" w:lineRule="auto"/>
        <w:ind w:left="709"/>
        <w:jc w:val="both"/>
        <w:rPr>
          <w:rFonts w:ascii="Times New Roman" w:eastAsia="Times New Roman" w:hAnsi="Times New Roman"/>
          <w:b/>
          <w:sz w:val="24"/>
          <w:szCs w:val="24"/>
          <w:lang w:eastAsia="ru-RU"/>
        </w:rPr>
      </w:pPr>
      <w:r w:rsidRPr="00691A82">
        <w:rPr>
          <w:rFonts w:ascii="Times New Roman" w:eastAsia="Times New Roman" w:hAnsi="Times New Roman"/>
          <w:sz w:val="24"/>
          <w:szCs w:val="24"/>
          <w:lang w:eastAsia="ru-RU"/>
        </w:rPr>
        <w:lastRenderedPageBreak/>
        <w:t>*Данные учреждения на территории округа отсутствуют</w:t>
      </w:r>
      <w:r>
        <w:rPr>
          <w:rFonts w:ascii="Times New Roman" w:eastAsia="Times New Roman" w:hAnsi="Times New Roman"/>
          <w:b/>
          <w:sz w:val="24"/>
          <w:szCs w:val="24"/>
          <w:lang w:eastAsia="ru-RU"/>
        </w:rPr>
        <w:t>.</w:t>
      </w:r>
    </w:p>
    <w:p w:rsidR="00AA2338" w:rsidRDefault="00AA2338">
      <w:pPr>
        <w:sectPr w:rsidR="00AA2338">
          <w:type w:val="continuous"/>
          <w:pgSz w:w="11906" w:h="16838"/>
          <w:pgMar w:top="1134" w:right="850" w:bottom="1134" w:left="1701" w:header="709" w:footer="709" w:gutter="0"/>
          <w:cols w:space="720"/>
          <w:docGrid w:linePitch="360"/>
        </w:sectPr>
      </w:pPr>
    </w:p>
    <w:p w:rsidR="00AA2338" w:rsidRPr="009D32EC" w:rsidRDefault="008C5649" w:rsidP="009D32EC">
      <w:pPr>
        <w:ind w:firstLine="567"/>
        <w:jc w:val="both"/>
        <w:rPr>
          <w:b/>
          <w:sz w:val="28"/>
        </w:rPr>
      </w:pPr>
      <w:r w:rsidRPr="009D32EC">
        <w:rPr>
          <w:b/>
          <w:sz w:val="28"/>
        </w:rPr>
        <w:lastRenderedPageBreak/>
        <w:t xml:space="preserve">2.2.5. Выделение перечня ОО, </w:t>
      </w:r>
      <w:proofErr w:type="gramStart"/>
      <w:r w:rsidRPr="009D32EC">
        <w:rPr>
          <w:b/>
          <w:sz w:val="28"/>
        </w:rPr>
        <w:t>продемонстрировавших</w:t>
      </w:r>
      <w:proofErr w:type="gramEnd"/>
      <w:r w:rsidRPr="009D32EC">
        <w:rPr>
          <w:b/>
          <w:sz w:val="28"/>
        </w:rPr>
        <w:t xml:space="preserve"> наиболее высокие результаты ОГЭ по предмету</w:t>
      </w:r>
    </w:p>
    <w:p w:rsidR="009D32EC" w:rsidRDefault="009D32EC">
      <w:pPr>
        <w:jc w:val="both"/>
      </w:pPr>
    </w:p>
    <w:p w:rsidR="00AA2338" w:rsidRPr="009D32EC" w:rsidRDefault="008C5649" w:rsidP="009D32EC">
      <w:pPr>
        <w:pStyle w:val="aff2"/>
        <w:spacing w:line="360" w:lineRule="auto"/>
        <w:ind w:firstLine="567"/>
        <w:jc w:val="both"/>
        <w:rPr>
          <w:rFonts w:eastAsia="Times New Roman"/>
          <w:i/>
          <w:color w:val="000000"/>
          <w:sz w:val="32"/>
        </w:rPr>
      </w:pPr>
      <w:r w:rsidRPr="009D32EC">
        <w:rPr>
          <w:rFonts w:eastAsia="Times New Roman"/>
          <w:color w:val="000000"/>
          <w:sz w:val="28"/>
        </w:rPr>
        <w:t xml:space="preserve">В 2023 году в ОГЭ по истории участвовали выпускники </w:t>
      </w:r>
      <w:r w:rsidR="009D32EC" w:rsidRPr="009D32EC">
        <w:rPr>
          <w:rFonts w:eastAsia="Times New Roman"/>
          <w:color w:val="000000"/>
          <w:sz w:val="28"/>
        </w:rPr>
        <w:t>из 6</w:t>
      </w:r>
      <w:r w:rsidR="009D32EC">
        <w:rPr>
          <w:rFonts w:eastAsia="Times New Roman"/>
          <w:color w:val="000000"/>
          <w:sz w:val="28"/>
        </w:rPr>
        <w:t xml:space="preserve"> (29%)</w:t>
      </w:r>
      <w:r w:rsidR="009D32EC" w:rsidRPr="009D32EC">
        <w:rPr>
          <w:rFonts w:eastAsia="Times New Roman"/>
          <w:color w:val="000000"/>
          <w:sz w:val="28"/>
        </w:rPr>
        <w:t xml:space="preserve"> общеобразовательн</w:t>
      </w:r>
      <w:r w:rsidR="009D32EC">
        <w:rPr>
          <w:rFonts w:eastAsia="Times New Roman"/>
          <w:color w:val="000000"/>
          <w:sz w:val="28"/>
        </w:rPr>
        <w:t>ых организаций</w:t>
      </w:r>
      <w:r w:rsidRPr="009D32EC">
        <w:rPr>
          <w:rFonts w:eastAsia="Times New Roman"/>
          <w:color w:val="000000"/>
          <w:sz w:val="28"/>
        </w:rPr>
        <w:t>. Выделение перечня ОО, продемонстрировавших наиболее высокие 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AA2338" w:rsidRDefault="008C5649" w:rsidP="009D32EC">
      <w:pPr>
        <w:pStyle w:val="aff6"/>
        <w:spacing w:after="0" w:line="240" w:lineRule="auto"/>
        <w:ind w:left="0" w:firstLine="567"/>
        <w:jc w:val="both"/>
        <w:rPr>
          <w:rFonts w:ascii="Times New Roman" w:eastAsia="Times New Roman" w:hAnsi="Times New Roman"/>
          <w:b/>
          <w:sz w:val="28"/>
          <w:szCs w:val="24"/>
          <w:lang w:eastAsia="ru-RU"/>
        </w:rPr>
      </w:pPr>
      <w:r w:rsidRPr="009D32EC">
        <w:rPr>
          <w:rFonts w:ascii="Times New Roman" w:eastAsia="Times New Roman" w:hAnsi="Times New Roman"/>
          <w:b/>
          <w:sz w:val="28"/>
          <w:szCs w:val="24"/>
          <w:lang w:eastAsia="ru-RU"/>
        </w:rPr>
        <w:t xml:space="preserve">2.2.6. Выделение перечня ОО, </w:t>
      </w:r>
      <w:proofErr w:type="gramStart"/>
      <w:r w:rsidRPr="009D32EC">
        <w:rPr>
          <w:rFonts w:ascii="Times New Roman" w:eastAsia="Times New Roman" w:hAnsi="Times New Roman"/>
          <w:b/>
          <w:sz w:val="28"/>
          <w:szCs w:val="24"/>
          <w:lang w:eastAsia="ru-RU"/>
        </w:rPr>
        <w:t>продемонстрировавших</w:t>
      </w:r>
      <w:proofErr w:type="gramEnd"/>
      <w:r w:rsidRPr="009D32EC">
        <w:rPr>
          <w:rFonts w:ascii="Times New Roman" w:eastAsia="Times New Roman" w:hAnsi="Times New Roman"/>
          <w:b/>
          <w:sz w:val="28"/>
          <w:szCs w:val="24"/>
          <w:lang w:eastAsia="ru-RU"/>
        </w:rPr>
        <w:t xml:space="preserve"> самые низкие результаты ОГЭ по предмету</w:t>
      </w:r>
    </w:p>
    <w:p w:rsidR="009D32EC" w:rsidRPr="009D32EC" w:rsidRDefault="009D32EC">
      <w:pPr>
        <w:pStyle w:val="aff6"/>
        <w:spacing w:after="0" w:line="240" w:lineRule="auto"/>
        <w:ind w:left="0"/>
        <w:jc w:val="both"/>
        <w:rPr>
          <w:sz w:val="24"/>
          <w:szCs w:val="24"/>
        </w:rPr>
      </w:pPr>
    </w:p>
    <w:p w:rsidR="00AA2338" w:rsidRPr="009D32EC" w:rsidRDefault="008C5649" w:rsidP="009D32EC">
      <w:pPr>
        <w:pStyle w:val="aff2"/>
        <w:spacing w:after="0" w:line="360" w:lineRule="auto"/>
        <w:ind w:firstLine="567"/>
        <w:contextualSpacing/>
        <w:jc w:val="both"/>
        <w:rPr>
          <w:rFonts w:eastAsia="Times New Roman"/>
          <w:sz w:val="28"/>
        </w:rPr>
      </w:pPr>
      <w:r w:rsidRPr="009D32EC">
        <w:rPr>
          <w:rFonts w:eastAsia="Times New Roman"/>
          <w:color w:val="000000"/>
          <w:sz w:val="28"/>
        </w:rPr>
        <w:t>В 2023 году в ОГЭ по истории участвовали выпускники из 6</w:t>
      </w:r>
      <w:r w:rsidR="009D32EC">
        <w:rPr>
          <w:rFonts w:eastAsia="Times New Roman"/>
          <w:color w:val="000000"/>
          <w:sz w:val="28"/>
        </w:rPr>
        <w:t xml:space="preserve"> (29%)</w:t>
      </w:r>
      <w:r w:rsidRPr="009D32EC">
        <w:rPr>
          <w:rFonts w:eastAsia="Times New Roman"/>
          <w:color w:val="000000"/>
          <w:sz w:val="28"/>
        </w:rPr>
        <w:t xml:space="preserve"> общеобразовательн</w:t>
      </w:r>
      <w:r w:rsidR="009D32EC">
        <w:rPr>
          <w:rFonts w:eastAsia="Times New Roman"/>
          <w:color w:val="000000"/>
          <w:sz w:val="28"/>
        </w:rPr>
        <w:t>ых организаций</w:t>
      </w:r>
      <w:r w:rsidRPr="009D32EC">
        <w:rPr>
          <w:rFonts w:eastAsia="Times New Roman"/>
          <w:color w:val="000000"/>
          <w:sz w:val="28"/>
        </w:rPr>
        <w:t>. Выделение перечня ОО, продемонстрировавших наиболее</w:t>
      </w:r>
      <w:r w:rsidRPr="009D32EC">
        <w:rPr>
          <w:rFonts w:eastAsia="Times New Roman"/>
          <w:sz w:val="28"/>
        </w:rPr>
        <w:t xml:space="preserve"> </w:t>
      </w:r>
      <w:r w:rsidRPr="009D32EC">
        <w:rPr>
          <w:rFonts w:eastAsia="Times New Roman"/>
          <w:color w:val="000000"/>
          <w:sz w:val="28"/>
        </w:rPr>
        <w:t>низкие</w:t>
      </w:r>
      <w:r w:rsidRPr="009D32EC">
        <w:rPr>
          <w:rFonts w:eastAsia="Times New Roman"/>
          <w:sz w:val="28"/>
        </w:rPr>
        <w:t xml:space="preserve"> </w:t>
      </w:r>
      <w:r w:rsidRPr="009D32EC">
        <w:rPr>
          <w:rFonts w:eastAsia="Times New Roman"/>
          <w:color w:val="000000"/>
          <w:sz w:val="28"/>
        </w:rPr>
        <w:t>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AA2338" w:rsidRDefault="00AA2338">
      <w:pPr>
        <w:pStyle w:val="aff6"/>
        <w:spacing w:after="0" w:line="240" w:lineRule="auto"/>
        <w:ind w:left="0" w:firstLine="284"/>
        <w:jc w:val="both"/>
        <w:rPr>
          <w:rFonts w:ascii="Times New Roman" w:eastAsia="Times New Roman" w:hAnsi="Times New Roman"/>
          <w:b/>
          <w:i/>
          <w:sz w:val="24"/>
          <w:szCs w:val="24"/>
          <w:lang w:eastAsia="ru-RU"/>
        </w:rPr>
      </w:pPr>
    </w:p>
    <w:p w:rsidR="00AA2338" w:rsidRDefault="00AA2338">
      <w:pPr>
        <w:jc w:val="both"/>
        <w:rPr>
          <w:b/>
        </w:rPr>
      </w:pPr>
    </w:p>
    <w:p w:rsidR="009D32EC" w:rsidRDefault="008C5649" w:rsidP="009D32EC">
      <w:pPr>
        <w:spacing w:line="276" w:lineRule="auto"/>
        <w:ind w:firstLine="567"/>
        <w:jc w:val="both"/>
        <w:rPr>
          <w:b/>
          <w:sz w:val="28"/>
        </w:rPr>
      </w:pPr>
      <w:r w:rsidRPr="009D32EC">
        <w:rPr>
          <w:b/>
          <w:sz w:val="28"/>
        </w:rPr>
        <w:t>2.2.7</w:t>
      </w:r>
      <w:r w:rsidR="009D32EC">
        <w:rPr>
          <w:b/>
          <w:sz w:val="28"/>
        </w:rPr>
        <w:t xml:space="preserve">. </w:t>
      </w:r>
      <w:r w:rsidRPr="009D32EC">
        <w:rPr>
          <w:b/>
          <w:sz w:val="28"/>
        </w:rPr>
        <w:t xml:space="preserve"> ВЫВОДЫ о характере результатов ОГЭ по пр</w:t>
      </w:r>
      <w:r w:rsidR="009D32EC">
        <w:rPr>
          <w:b/>
          <w:sz w:val="28"/>
        </w:rPr>
        <w:t>едмету в 2023 году и в динамике</w:t>
      </w:r>
    </w:p>
    <w:p w:rsidR="009D32EC" w:rsidRDefault="009D32EC" w:rsidP="009D32EC">
      <w:pPr>
        <w:ind w:firstLine="567"/>
        <w:jc w:val="both"/>
        <w:rPr>
          <w:sz w:val="28"/>
        </w:rPr>
      </w:pPr>
    </w:p>
    <w:p w:rsidR="00F863A2" w:rsidRDefault="008C5649" w:rsidP="009D32EC">
      <w:pPr>
        <w:spacing w:line="360" w:lineRule="auto"/>
        <w:ind w:firstLine="567"/>
        <w:jc w:val="both"/>
        <w:rPr>
          <w:sz w:val="28"/>
        </w:rPr>
      </w:pPr>
      <w:r w:rsidRPr="009D32EC">
        <w:rPr>
          <w:sz w:val="28"/>
        </w:rPr>
        <w:t>Государственную итоговую аттестацию по истории в форме ОГЭ сдавали  18 обучающихся</w:t>
      </w:r>
      <w:proofErr w:type="gramStart"/>
      <w:r w:rsidR="00F863A2">
        <w:rPr>
          <w:sz w:val="28"/>
        </w:rPr>
        <w:t xml:space="preserve"> </w:t>
      </w:r>
      <w:r w:rsidRPr="009D32EC">
        <w:rPr>
          <w:sz w:val="28"/>
        </w:rPr>
        <w:t>,</w:t>
      </w:r>
      <w:proofErr w:type="gramEnd"/>
      <w:r w:rsidRPr="009D32EC">
        <w:rPr>
          <w:sz w:val="28"/>
        </w:rPr>
        <w:t xml:space="preserve"> что н</w:t>
      </w:r>
      <w:r w:rsidR="00F863A2">
        <w:rPr>
          <w:sz w:val="28"/>
        </w:rPr>
        <w:t xml:space="preserve">а 9 человек меньше чем в 2022г. </w:t>
      </w:r>
      <w:r w:rsidRPr="009D32EC">
        <w:rPr>
          <w:sz w:val="28"/>
        </w:rPr>
        <w:t>Историю выбирают немногие выпускники: доля участников в 2023г. составила 3</w:t>
      </w:r>
      <w:r w:rsidRPr="009D32EC">
        <w:rPr>
          <w:rFonts w:eastAsiaTheme="minorHAnsi"/>
          <w:sz w:val="28"/>
        </w:rPr>
        <w:t>,3%</w:t>
      </w:r>
      <w:r w:rsidR="00F863A2">
        <w:rPr>
          <w:rFonts w:eastAsiaTheme="minorHAnsi"/>
          <w:sz w:val="28"/>
        </w:rPr>
        <w:t xml:space="preserve"> (2022г. – 5,5%)</w:t>
      </w:r>
      <w:r w:rsidRPr="009D32EC">
        <w:rPr>
          <w:rFonts w:eastAsiaTheme="minorHAnsi"/>
          <w:sz w:val="28"/>
        </w:rPr>
        <w:t>.</w:t>
      </w:r>
      <w:r w:rsidRPr="009D32EC">
        <w:rPr>
          <w:sz w:val="28"/>
        </w:rPr>
        <w:t xml:space="preserve">  Как и предыдущие годы, все выпускники справились с заданиями и преодолели минимальный порог. </w:t>
      </w:r>
    </w:p>
    <w:p w:rsidR="00F863A2" w:rsidRDefault="00F863A2" w:rsidP="009D32EC">
      <w:pPr>
        <w:spacing w:line="360" w:lineRule="auto"/>
        <w:ind w:firstLine="567"/>
        <w:jc w:val="both"/>
        <w:rPr>
          <w:sz w:val="28"/>
        </w:rPr>
      </w:pPr>
      <w:r>
        <w:rPr>
          <w:sz w:val="28"/>
        </w:rPr>
        <w:t xml:space="preserve">Однако, </w:t>
      </w:r>
      <w:r w:rsidRPr="00DD43EB">
        <w:rPr>
          <w:sz w:val="28"/>
        </w:rPr>
        <w:t>преодолевши</w:t>
      </w:r>
      <w:r>
        <w:rPr>
          <w:sz w:val="28"/>
        </w:rPr>
        <w:t>х</w:t>
      </w:r>
      <w:r w:rsidRPr="00DD43EB">
        <w:rPr>
          <w:sz w:val="28"/>
        </w:rPr>
        <w:t xml:space="preserve">  минимальную гр</w:t>
      </w:r>
      <w:r>
        <w:rPr>
          <w:sz w:val="28"/>
        </w:rPr>
        <w:t xml:space="preserve">аницу с запасом в 1-2 балла 1 чел – 5,6%.  </w:t>
      </w:r>
      <w:r w:rsidRPr="00DD43EB">
        <w:rPr>
          <w:sz w:val="28"/>
        </w:rPr>
        <w:t>Это означает, что количество участников с низким уровнем подготовки по предмету значительно больше, чем просто количество не преодолевших минимальную границу.</w:t>
      </w:r>
    </w:p>
    <w:p w:rsidR="00F863A2" w:rsidRDefault="00F863A2" w:rsidP="00F863A2">
      <w:pPr>
        <w:spacing w:line="360" w:lineRule="auto"/>
        <w:jc w:val="center"/>
        <w:rPr>
          <w:sz w:val="28"/>
        </w:rPr>
      </w:pPr>
      <w:r>
        <w:rPr>
          <w:noProof/>
        </w:rPr>
        <w:lastRenderedPageBreak/>
        <w:drawing>
          <wp:inline distT="0" distB="0" distL="0" distR="0" wp14:anchorId="64E1A64D" wp14:editId="3B9DE5C4">
            <wp:extent cx="5210175" cy="15525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63A2" w:rsidRDefault="00F863A2" w:rsidP="00F863A2">
      <w:pPr>
        <w:ind w:firstLine="567"/>
        <w:jc w:val="both"/>
        <w:rPr>
          <w:sz w:val="28"/>
        </w:rPr>
      </w:pPr>
    </w:p>
    <w:p w:rsidR="00AA2338" w:rsidRDefault="008C5649" w:rsidP="009D32EC">
      <w:pPr>
        <w:spacing w:line="360" w:lineRule="auto"/>
        <w:ind w:firstLine="567"/>
        <w:jc w:val="both"/>
        <w:rPr>
          <w:sz w:val="28"/>
        </w:rPr>
      </w:pPr>
      <w:r w:rsidRPr="009D32EC">
        <w:rPr>
          <w:sz w:val="28"/>
        </w:rPr>
        <w:t xml:space="preserve">По сравнению с предыдущим годам отмечается положительная   динамика в качестве подготовки </w:t>
      </w:r>
      <w:proofErr w:type="gramStart"/>
      <w:r w:rsidRPr="009D32EC">
        <w:rPr>
          <w:sz w:val="28"/>
        </w:rPr>
        <w:t>обучающихся</w:t>
      </w:r>
      <w:proofErr w:type="gramEnd"/>
      <w:r w:rsidRPr="009D32EC">
        <w:rPr>
          <w:sz w:val="28"/>
        </w:rPr>
        <w:t>. Доля выпускников, выполнивших задания «4» и «5»,  повысилась с 40,7% в 2022г. до 61,1% в 2023г.</w:t>
      </w:r>
    </w:p>
    <w:p w:rsidR="00F863A2" w:rsidRPr="00DD43EB" w:rsidRDefault="00F863A2" w:rsidP="00F863A2">
      <w:pPr>
        <w:tabs>
          <w:tab w:val="left" w:pos="567"/>
        </w:tabs>
        <w:spacing w:line="360" w:lineRule="auto"/>
        <w:ind w:firstLine="709"/>
        <w:jc w:val="both"/>
        <w:rPr>
          <w:sz w:val="28"/>
          <w:szCs w:val="28"/>
        </w:rPr>
      </w:pPr>
      <w:r w:rsidRPr="00DD43EB">
        <w:rPr>
          <w:sz w:val="28"/>
          <w:szCs w:val="28"/>
        </w:rPr>
        <w:t xml:space="preserve">Доля участников экзамена с высоким уровнем подготовки по </w:t>
      </w:r>
      <w:r>
        <w:rPr>
          <w:sz w:val="28"/>
          <w:szCs w:val="28"/>
        </w:rPr>
        <w:t>истории</w:t>
      </w:r>
      <w:r w:rsidRPr="00DD43EB">
        <w:rPr>
          <w:sz w:val="28"/>
          <w:szCs w:val="28"/>
        </w:rPr>
        <w:br/>
        <w:t xml:space="preserve">составляет </w:t>
      </w:r>
      <w:r>
        <w:rPr>
          <w:sz w:val="28"/>
          <w:szCs w:val="28"/>
        </w:rPr>
        <w:t xml:space="preserve"> 16,5% %, при этом 5,6 </w:t>
      </w:r>
      <w:r w:rsidRPr="00DD43EB">
        <w:rPr>
          <w:sz w:val="28"/>
          <w:szCs w:val="28"/>
        </w:rPr>
        <w:t>% (</w:t>
      </w:r>
      <w:r>
        <w:rPr>
          <w:sz w:val="28"/>
          <w:szCs w:val="28"/>
        </w:rPr>
        <w:t>1 чел.) участников</w:t>
      </w:r>
      <w:r w:rsidRPr="00DD43EB">
        <w:rPr>
          <w:sz w:val="28"/>
          <w:szCs w:val="28"/>
        </w:rPr>
        <w:t xml:space="preserve"> преодолели с запасом в 1-2 балла границу, соответствующую высокому уровню подготовки.</w:t>
      </w:r>
    </w:p>
    <w:p w:rsidR="00F863A2" w:rsidRDefault="00F863A2" w:rsidP="00F863A2">
      <w:pPr>
        <w:pStyle w:val="Default"/>
        <w:spacing w:line="360" w:lineRule="auto"/>
        <w:ind w:firstLine="709"/>
        <w:jc w:val="both"/>
        <w:rPr>
          <w:sz w:val="28"/>
          <w:szCs w:val="28"/>
        </w:rPr>
      </w:pPr>
      <w:r w:rsidRPr="00DD43EB">
        <w:rPr>
          <w:sz w:val="28"/>
          <w:szCs w:val="28"/>
        </w:rPr>
        <w:t xml:space="preserve">Таким образом, данное количество выпускников находится  в зоне риска, так как имеется вероятность </w:t>
      </w:r>
      <w:proofErr w:type="gramStart"/>
      <w:r w:rsidRPr="00DD43EB">
        <w:rPr>
          <w:sz w:val="28"/>
          <w:szCs w:val="28"/>
        </w:rPr>
        <w:t>не достижения</w:t>
      </w:r>
      <w:proofErr w:type="gramEnd"/>
      <w:r w:rsidRPr="00DD43EB">
        <w:rPr>
          <w:sz w:val="28"/>
          <w:szCs w:val="28"/>
        </w:rPr>
        <w:t xml:space="preserve"> </w:t>
      </w:r>
      <w:r>
        <w:rPr>
          <w:sz w:val="28"/>
          <w:szCs w:val="28"/>
        </w:rPr>
        <w:t>нижней границы отметки «5»</w:t>
      </w:r>
      <w:r w:rsidRPr="00DD43EB">
        <w:rPr>
          <w:sz w:val="28"/>
          <w:szCs w:val="28"/>
        </w:rPr>
        <w:t>, что может привести  к снижению доли выпускников, получивших баллы, соотве</w:t>
      </w:r>
      <w:r w:rsidRPr="00DD43EB">
        <w:rPr>
          <w:sz w:val="28"/>
          <w:szCs w:val="28"/>
        </w:rPr>
        <w:t>т</w:t>
      </w:r>
      <w:r w:rsidRPr="00DD43EB">
        <w:rPr>
          <w:sz w:val="28"/>
          <w:szCs w:val="28"/>
        </w:rPr>
        <w:t xml:space="preserve">ствующие высокому уровню подготовки. </w:t>
      </w:r>
    </w:p>
    <w:p w:rsidR="00F863A2" w:rsidRDefault="00F863A2" w:rsidP="00F863A2">
      <w:pPr>
        <w:spacing w:line="360" w:lineRule="auto"/>
        <w:jc w:val="center"/>
        <w:rPr>
          <w:sz w:val="28"/>
        </w:rPr>
      </w:pPr>
      <w:r>
        <w:rPr>
          <w:noProof/>
        </w:rPr>
        <w:drawing>
          <wp:inline distT="0" distB="0" distL="0" distR="0" wp14:anchorId="7A0C0C4B" wp14:editId="367CD76C">
            <wp:extent cx="5772150" cy="13144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2338" w:rsidRPr="009D32EC" w:rsidRDefault="008C5649" w:rsidP="009D32EC">
      <w:pPr>
        <w:spacing w:line="360" w:lineRule="auto"/>
        <w:ind w:firstLine="567"/>
        <w:jc w:val="both"/>
        <w:rPr>
          <w:sz w:val="28"/>
        </w:rPr>
      </w:pPr>
      <w:r w:rsidRPr="009D32EC">
        <w:rPr>
          <w:sz w:val="28"/>
        </w:rPr>
        <w:t xml:space="preserve">Более высокий  уровень качества освоения стандарта демонстрируют выпускники </w:t>
      </w:r>
      <w:proofErr w:type="spellStart"/>
      <w:r w:rsidRPr="009D32EC">
        <w:rPr>
          <w:sz w:val="28"/>
        </w:rPr>
        <w:t>м.р</w:t>
      </w:r>
      <w:proofErr w:type="spellEnd"/>
      <w:r w:rsidRPr="009D32EC">
        <w:rPr>
          <w:sz w:val="28"/>
        </w:rPr>
        <w:t xml:space="preserve">. Алексеевский (100%) и </w:t>
      </w:r>
      <w:proofErr w:type="spellStart"/>
      <w:r w:rsidRPr="009D32EC">
        <w:rPr>
          <w:sz w:val="28"/>
        </w:rPr>
        <w:t>м.р</w:t>
      </w:r>
      <w:proofErr w:type="spellEnd"/>
      <w:r w:rsidRPr="009D32EC">
        <w:rPr>
          <w:sz w:val="28"/>
        </w:rPr>
        <w:t xml:space="preserve">. Нефтегорский </w:t>
      </w:r>
      <w:r w:rsidR="005E7401" w:rsidRPr="009D32EC">
        <w:rPr>
          <w:sz w:val="28"/>
        </w:rPr>
        <w:t xml:space="preserve">(71,4 %), в </w:t>
      </w:r>
      <w:proofErr w:type="spellStart"/>
      <w:r w:rsidR="005E7401" w:rsidRPr="009D32EC">
        <w:rPr>
          <w:sz w:val="28"/>
        </w:rPr>
        <w:t>м.р</w:t>
      </w:r>
      <w:proofErr w:type="spellEnd"/>
      <w:r w:rsidR="005E7401" w:rsidRPr="009D32EC">
        <w:rPr>
          <w:sz w:val="28"/>
        </w:rPr>
        <w:t>. Борский качество обучения составляет 44,4%</w:t>
      </w:r>
      <w:r w:rsidRPr="009D32EC">
        <w:rPr>
          <w:sz w:val="28"/>
        </w:rPr>
        <w:t>.</w:t>
      </w:r>
    </w:p>
    <w:tbl>
      <w:tblPr>
        <w:tblW w:w="525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1221"/>
        <w:gridCol w:w="530"/>
        <w:gridCol w:w="700"/>
        <w:gridCol w:w="700"/>
        <w:gridCol w:w="646"/>
        <w:gridCol w:w="627"/>
        <w:gridCol w:w="646"/>
        <w:gridCol w:w="635"/>
        <w:gridCol w:w="650"/>
        <w:gridCol w:w="1530"/>
      </w:tblGrid>
      <w:tr w:rsidR="00930EB1" w:rsidRPr="0019300C" w:rsidTr="00930EB1">
        <w:trPr>
          <w:trHeight w:val="300"/>
        </w:trPr>
        <w:tc>
          <w:tcPr>
            <w:tcW w:w="1191" w:type="pct"/>
            <w:vMerge w:val="restart"/>
            <w:shd w:val="clear" w:color="auto" w:fill="auto"/>
            <w:noWrap/>
            <w:vAlign w:val="center"/>
            <w:hideMark/>
          </w:tcPr>
          <w:p w:rsidR="00930EB1" w:rsidRPr="00DA26BD" w:rsidRDefault="00930EB1" w:rsidP="00930EB1">
            <w:pPr>
              <w:jc w:val="center"/>
              <w:rPr>
                <w:rFonts w:eastAsia="Times New Roman"/>
                <w:color w:val="000000"/>
              </w:rPr>
            </w:pPr>
            <w:r>
              <w:rPr>
                <w:rFonts w:eastAsia="Times New Roman"/>
                <w:color w:val="000000"/>
              </w:rPr>
              <w:t>ГБОУ</w:t>
            </w:r>
          </w:p>
        </w:tc>
        <w:tc>
          <w:tcPr>
            <w:tcW w:w="590" w:type="pct"/>
            <w:vMerge w:val="restart"/>
            <w:shd w:val="clear" w:color="auto" w:fill="auto"/>
            <w:vAlign w:val="center"/>
            <w:hideMark/>
          </w:tcPr>
          <w:p w:rsidR="00930EB1" w:rsidRPr="00DA26BD" w:rsidRDefault="00930EB1" w:rsidP="00930EB1">
            <w:pPr>
              <w:jc w:val="center"/>
              <w:rPr>
                <w:rFonts w:eastAsia="Times New Roman"/>
                <w:sz w:val="20"/>
                <w:szCs w:val="20"/>
              </w:rPr>
            </w:pPr>
            <w:r w:rsidRPr="00DA26BD">
              <w:rPr>
                <w:rFonts w:eastAsia="Times New Roman"/>
                <w:sz w:val="20"/>
                <w:szCs w:val="20"/>
              </w:rPr>
              <w:t>Общее количество участников</w:t>
            </w:r>
          </w:p>
        </w:tc>
        <w:tc>
          <w:tcPr>
            <w:tcW w:w="3219" w:type="pct"/>
            <w:gridSpan w:val="9"/>
            <w:shd w:val="clear" w:color="auto" w:fill="D5DCE4" w:themeFill="text2" w:themeFillTint="33"/>
            <w:noWrap/>
            <w:vAlign w:val="center"/>
            <w:hideMark/>
          </w:tcPr>
          <w:p w:rsidR="00930EB1" w:rsidRPr="00BA771E" w:rsidRDefault="00930EB1" w:rsidP="00930EB1">
            <w:pPr>
              <w:jc w:val="center"/>
              <w:rPr>
                <w:rFonts w:eastAsia="Times New Roman"/>
                <w:b/>
                <w:color w:val="000000"/>
              </w:rPr>
            </w:pPr>
            <w:r w:rsidRPr="004B6788">
              <w:rPr>
                <w:rFonts w:eastAsia="Times New Roman"/>
                <w:b/>
                <w:color w:val="000000"/>
                <w:sz w:val="28"/>
              </w:rPr>
              <w:t>Результаты</w:t>
            </w:r>
            <w:r w:rsidRPr="004B6788">
              <w:rPr>
                <w:rFonts w:eastAsia="Times New Roman"/>
                <w:b/>
                <w:color w:val="000000"/>
              </w:rPr>
              <w:t xml:space="preserve"> </w:t>
            </w:r>
            <w:r w:rsidRPr="004B6788">
              <w:rPr>
                <w:rFonts w:eastAsia="Times New Roman"/>
                <w:b/>
                <w:color w:val="000000"/>
                <w:sz w:val="32"/>
                <w:szCs w:val="28"/>
              </w:rPr>
              <w:t>ОГЭ</w:t>
            </w:r>
          </w:p>
        </w:tc>
      </w:tr>
      <w:tr w:rsidR="00930EB1" w:rsidRPr="0019300C" w:rsidTr="00930EB1">
        <w:trPr>
          <w:trHeight w:val="944"/>
        </w:trPr>
        <w:tc>
          <w:tcPr>
            <w:tcW w:w="1191" w:type="pct"/>
            <w:vMerge/>
            <w:vAlign w:val="center"/>
            <w:hideMark/>
          </w:tcPr>
          <w:p w:rsidR="00930EB1" w:rsidRPr="00DA26BD" w:rsidRDefault="00930EB1" w:rsidP="00930EB1">
            <w:pPr>
              <w:rPr>
                <w:rFonts w:eastAsia="Times New Roman"/>
                <w:color w:val="000000"/>
              </w:rPr>
            </w:pPr>
          </w:p>
        </w:tc>
        <w:tc>
          <w:tcPr>
            <w:tcW w:w="590" w:type="pct"/>
            <w:vMerge/>
            <w:vAlign w:val="center"/>
            <w:hideMark/>
          </w:tcPr>
          <w:p w:rsidR="00930EB1" w:rsidRPr="00DA26BD" w:rsidRDefault="00930EB1" w:rsidP="00930EB1">
            <w:pPr>
              <w:rPr>
                <w:rFonts w:eastAsia="Times New Roman"/>
                <w:sz w:val="20"/>
                <w:szCs w:val="20"/>
              </w:rPr>
            </w:pPr>
          </w:p>
        </w:tc>
        <w:tc>
          <w:tcPr>
            <w:tcW w:w="256" w:type="pct"/>
            <w:shd w:val="clear" w:color="auto" w:fill="auto"/>
            <w:noWrap/>
            <w:vAlign w:val="center"/>
            <w:hideMark/>
          </w:tcPr>
          <w:p w:rsidR="00930EB1" w:rsidRPr="00DA26BD" w:rsidRDefault="00930EB1" w:rsidP="00930EB1">
            <w:pPr>
              <w:jc w:val="center"/>
              <w:rPr>
                <w:rFonts w:eastAsia="Times New Roman"/>
                <w:sz w:val="20"/>
                <w:szCs w:val="20"/>
              </w:rPr>
            </w:pPr>
            <w:r w:rsidRPr="00DA26BD">
              <w:rPr>
                <w:rFonts w:eastAsia="Times New Roman"/>
                <w:sz w:val="20"/>
                <w:szCs w:val="20"/>
              </w:rPr>
              <w:t>"2"</w:t>
            </w:r>
          </w:p>
        </w:tc>
        <w:tc>
          <w:tcPr>
            <w:tcW w:w="338" w:type="pct"/>
            <w:shd w:val="clear" w:color="auto" w:fill="auto"/>
            <w:noWrap/>
            <w:vAlign w:val="center"/>
            <w:hideMark/>
          </w:tcPr>
          <w:p w:rsidR="00930EB1" w:rsidRPr="00DA26BD" w:rsidRDefault="00930EB1" w:rsidP="00930EB1">
            <w:pPr>
              <w:jc w:val="center"/>
              <w:rPr>
                <w:rFonts w:eastAsia="Times New Roman"/>
                <w:sz w:val="20"/>
                <w:szCs w:val="20"/>
              </w:rPr>
            </w:pPr>
            <w:r w:rsidRPr="00DA26BD">
              <w:rPr>
                <w:rFonts w:eastAsia="Times New Roman"/>
                <w:sz w:val="20"/>
                <w:szCs w:val="20"/>
              </w:rPr>
              <w:t>Доля</w:t>
            </w:r>
          </w:p>
        </w:tc>
        <w:tc>
          <w:tcPr>
            <w:tcW w:w="338" w:type="pct"/>
            <w:shd w:val="clear" w:color="auto" w:fill="auto"/>
            <w:noWrap/>
            <w:vAlign w:val="center"/>
            <w:hideMark/>
          </w:tcPr>
          <w:p w:rsidR="00930EB1" w:rsidRPr="00DA26BD" w:rsidRDefault="00930EB1" w:rsidP="00930EB1">
            <w:pPr>
              <w:jc w:val="center"/>
              <w:rPr>
                <w:rFonts w:eastAsia="Times New Roman"/>
                <w:sz w:val="20"/>
                <w:szCs w:val="20"/>
              </w:rPr>
            </w:pPr>
            <w:r w:rsidRPr="00DA26BD">
              <w:rPr>
                <w:rFonts w:eastAsia="Times New Roman"/>
                <w:sz w:val="20"/>
                <w:szCs w:val="20"/>
              </w:rPr>
              <w:t>"3"</w:t>
            </w:r>
          </w:p>
        </w:tc>
        <w:tc>
          <w:tcPr>
            <w:tcW w:w="312" w:type="pct"/>
            <w:shd w:val="clear" w:color="auto" w:fill="auto"/>
            <w:noWrap/>
            <w:vAlign w:val="center"/>
            <w:hideMark/>
          </w:tcPr>
          <w:p w:rsidR="00930EB1" w:rsidRPr="00DA26BD" w:rsidRDefault="00930EB1" w:rsidP="00930EB1">
            <w:pPr>
              <w:jc w:val="center"/>
              <w:rPr>
                <w:rFonts w:eastAsia="Times New Roman"/>
                <w:sz w:val="20"/>
                <w:szCs w:val="20"/>
              </w:rPr>
            </w:pPr>
            <w:r w:rsidRPr="00DA26BD">
              <w:rPr>
                <w:rFonts w:eastAsia="Times New Roman"/>
                <w:sz w:val="20"/>
                <w:szCs w:val="20"/>
              </w:rPr>
              <w:t>Доля</w:t>
            </w:r>
          </w:p>
        </w:tc>
        <w:tc>
          <w:tcPr>
            <w:tcW w:w="303" w:type="pct"/>
            <w:shd w:val="clear" w:color="auto" w:fill="auto"/>
            <w:noWrap/>
            <w:vAlign w:val="center"/>
            <w:hideMark/>
          </w:tcPr>
          <w:p w:rsidR="00930EB1" w:rsidRPr="00DA26BD" w:rsidRDefault="00930EB1" w:rsidP="00930EB1">
            <w:pPr>
              <w:jc w:val="center"/>
              <w:rPr>
                <w:rFonts w:eastAsia="Times New Roman"/>
                <w:sz w:val="20"/>
                <w:szCs w:val="20"/>
              </w:rPr>
            </w:pPr>
            <w:r w:rsidRPr="00DA26BD">
              <w:rPr>
                <w:rFonts w:eastAsia="Times New Roman"/>
                <w:sz w:val="20"/>
                <w:szCs w:val="20"/>
              </w:rPr>
              <w:t>"4"</w:t>
            </w:r>
          </w:p>
        </w:tc>
        <w:tc>
          <w:tcPr>
            <w:tcW w:w="312" w:type="pct"/>
            <w:shd w:val="clear" w:color="auto" w:fill="auto"/>
            <w:noWrap/>
            <w:vAlign w:val="center"/>
            <w:hideMark/>
          </w:tcPr>
          <w:p w:rsidR="00930EB1" w:rsidRPr="00DA26BD" w:rsidRDefault="00930EB1" w:rsidP="00930EB1">
            <w:pPr>
              <w:jc w:val="center"/>
              <w:rPr>
                <w:rFonts w:eastAsia="Times New Roman"/>
                <w:sz w:val="20"/>
                <w:szCs w:val="20"/>
              </w:rPr>
            </w:pPr>
            <w:r w:rsidRPr="00DA26BD">
              <w:rPr>
                <w:rFonts w:eastAsia="Times New Roman"/>
                <w:sz w:val="20"/>
                <w:szCs w:val="20"/>
              </w:rPr>
              <w:t>Доля</w:t>
            </w:r>
          </w:p>
        </w:tc>
        <w:tc>
          <w:tcPr>
            <w:tcW w:w="307" w:type="pct"/>
            <w:shd w:val="clear" w:color="auto" w:fill="auto"/>
            <w:noWrap/>
            <w:vAlign w:val="center"/>
            <w:hideMark/>
          </w:tcPr>
          <w:p w:rsidR="00930EB1" w:rsidRPr="00DA26BD" w:rsidRDefault="00930EB1" w:rsidP="00930EB1">
            <w:pPr>
              <w:jc w:val="center"/>
              <w:rPr>
                <w:rFonts w:eastAsia="Times New Roman"/>
                <w:sz w:val="20"/>
                <w:szCs w:val="20"/>
              </w:rPr>
            </w:pPr>
            <w:r w:rsidRPr="00DA26BD">
              <w:rPr>
                <w:rFonts w:eastAsia="Times New Roman"/>
                <w:sz w:val="20"/>
                <w:szCs w:val="20"/>
              </w:rPr>
              <w:t>"5"</w:t>
            </w:r>
          </w:p>
        </w:tc>
        <w:tc>
          <w:tcPr>
            <w:tcW w:w="314" w:type="pct"/>
            <w:shd w:val="clear" w:color="auto" w:fill="auto"/>
            <w:noWrap/>
            <w:vAlign w:val="center"/>
            <w:hideMark/>
          </w:tcPr>
          <w:p w:rsidR="00930EB1" w:rsidRPr="00DA26BD" w:rsidRDefault="00930EB1" w:rsidP="00930EB1">
            <w:pPr>
              <w:jc w:val="center"/>
              <w:rPr>
                <w:rFonts w:eastAsia="Times New Roman"/>
                <w:sz w:val="20"/>
                <w:szCs w:val="20"/>
              </w:rPr>
            </w:pPr>
            <w:r w:rsidRPr="00DA26BD">
              <w:rPr>
                <w:rFonts w:eastAsia="Times New Roman"/>
                <w:sz w:val="20"/>
                <w:szCs w:val="20"/>
              </w:rPr>
              <w:t>Доля</w:t>
            </w:r>
          </w:p>
        </w:tc>
        <w:tc>
          <w:tcPr>
            <w:tcW w:w="740" w:type="pct"/>
          </w:tcPr>
          <w:p w:rsidR="00930EB1" w:rsidRPr="00DA26BD" w:rsidRDefault="00930EB1" w:rsidP="00930EB1">
            <w:pPr>
              <w:jc w:val="center"/>
              <w:rPr>
                <w:rFonts w:eastAsia="Times New Roman"/>
                <w:sz w:val="20"/>
                <w:szCs w:val="20"/>
              </w:rPr>
            </w:pPr>
            <w:proofErr w:type="gramStart"/>
            <w:r w:rsidRPr="00DA26BD">
              <w:rPr>
                <w:rFonts w:eastAsia="Times New Roman"/>
                <w:sz w:val="20"/>
                <w:szCs w:val="20"/>
              </w:rPr>
              <w:t>Из них, получившие максимальный балл</w:t>
            </w:r>
            <w:proofErr w:type="gramEnd"/>
          </w:p>
        </w:tc>
      </w:tr>
      <w:tr w:rsidR="00930EB1" w:rsidRPr="0019300C" w:rsidTr="00930EB1">
        <w:trPr>
          <w:trHeight w:val="419"/>
        </w:trPr>
        <w:tc>
          <w:tcPr>
            <w:tcW w:w="1191" w:type="pct"/>
            <w:shd w:val="clear" w:color="auto" w:fill="auto"/>
            <w:noWrap/>
            <w:vAlign w:val="center"/>
          </w:tcPr>
          <w:p w:rsidR="00930EB1" w:rsidRPr="00DA26BD" w:rsidRDefault="00930EB1" w:rsidP="00930EB1">
            <w:pPr>
              <w:jc w:val="center"/>
              <w:rPr>
                <w:rFonts w:eastAsia="Times New Roman"/>
                <w:sz w:val="20"/>
                <w:szCs w:val="20"/>
              </w:rPr>
            </w:pPr>
            <w:r w:rsidRPr="00DA26BD">
              <w:t xml:space="preserve">СОШ </w:t>
            </w:r>
            <w:proofErr w:type="gramStart"/>
            <w:r w:rsidRPr="00DA26BD">
              <w:t>с</w:t>
            </w:r>
            <w:proofErr w:type="gramEnd"/>
            <w:r w:rsidRPr="00DA26BD">
              <w:t>. Алексеевка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427"/>
        </w:trPr>
        <w:tc>
          <w:tcPr>
            <w:tcW w:w="1191" w:type="pct"/>
            <w:shd w:val="clear" w:color="auto" w:fill="auto"/>
            <w:noWrap/>
            <w:vAlign w:val="center"/>
          </w:tcPr>
          <w:p w:rsidR="00930EB1" w:rsidRPr="00DA26BD" w:rsidRDefault="00930EB1" w:rsidP="00930EB1">
            <w:pPr>
              <w:jc w:val="center"/>
              <w:rPr>
                <w:rFonts w:eastAsia="Times New Roman"/>
              </w:rPr>
            </w:pPr>
            <w:r w:rsidRPr="00DA26BD">
              <w:t xml:space="preserve">СОШ </w:t>
            </w:r>
            <w:proofErr w:type="gramStart"/>
            <w:r w:rsidRPr="00DA26BD">
              <w:t>с</w:t>
            </w:r>
            <w:proofErr w:type="gramEnd"/>
            <w:r w:rsidRPr="00DA26BD">
              <w:t>. Герасимовка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421"/>
        </w:trPr>
        <w:tc>
          <w:tcPr>
            <w:tcW w:w="1191" w:type="pct"/>
            <w:shd w:val="clear" w:color="auto" w:fill="auto"/>
            <w:noWrap/>
            <w:vAlign w:val="center"/>
          </w:tcPr>
          <w:p w:rsidR="00930EB1" w:rsidRPr="00DA26BD" w:rsidRDefault="00930EB1" w:rsidP="00930EB1">
            <w:pPr>
              <w:jc w:val="center"/>
              <w:rPr>
                <w:rFonts w:eastAsia="Times New Roman"/>
              </w:rPr>
            </w:pPr>
            <w:r w:rsidRPr="00DA26BD">
              <w:t xml:space="preserve">СОШ с. </w:t>
            </w:r>
            <w:proofErr w:type="spellStart"/>
            <w:r w:rsidRPr="00DA26BD">
              <w:t>Летниково</w:t>
            </w:r>
            <w:proofErr w:type="spellEnd"/>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1</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100</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0</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r w:rsidR="00930EB1" w:rsidRPr="0019300C" w:rsidTr="00930EB1">
        <w:trPr>
          <w:trHeight w:val="397"/>
        </w:trPr>
        <w:tc>
          <w:tcPr>
            <w:tcW w:w="1191" w:type="pct"/>
            <w:shd w:val="clear" w:color="auto" w:fill="auto"/>
            <w:noWrap/>
            <w:vAlign w:val="center"/>
          </w:tcPr>
          <w:p w:rsidR="00930EB1" w:rsidRPr="00DA26BD" w:rsidRDefault="00930EB1" w:rsidP="00930EB1">
            <w:pPr>
              <w:jc w:val="center"/>
              <w:rPr>
                <w:rFonts w:eastAsia="Times New Roman"/>
              </w:rPr>
            </w:pPr>
            <w:r w:rsidRPr="00DA26BD">
              <w:t xml:space="preserve">СОШ с. </w:t>
            </w:r>
            <w:proofErr w:type="spellStart"/>
            <w:r w:rsidRPr="00DA26BD">
              <w:t>Патровка</w:t>
            </w:r>
            <w:proofErr w:type="spellEnd"/>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1</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1</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100</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r w:rsidR="00930EB1" w:rsidRPr="0019300C" w:rsidTr="00930EB1">
        <w:trPr>
          <w:trHeight w:val="608"/>
        </w:trPr>
        <w:tc>
          <w:tcPr>
            <w:tcW w:w="1191" w:type="pct"/>
            <w:shd w:val="clear" w:color="auto" w:fill="auto"/>
            <w:noWrap/>
            <w:vAlign w:val="center"/>
          </w:tcPr>
          <w:p w:rsidR="00930EB1" w:rsidRPr="00DA26BD" w:rsidRDefault="00930EB1" w:rsidP="00930EB1">
            <w:pPr>
              <w:jc w:val="center"/>
              <w:rPr>
                <w:rFonts w:eastAsia="Times New Roman"/>
              </w:rPr>
            </w:pPr>
            <w:r w:rsidRPr="00DA26BD">
              <w:lastRenderedPageBreak/>
              <w:t xml:space="preserve">СОШ с. </w:t>
            </w:r>
            <w:proofErr w:type="gramStart"/>
            <w:r w:rsidRPr="00DA26BD">
              <w:t>С</w:t>
            </w:r>
            <w:r>
              <w:t>амовольно</w:t>
            </w:r>
            <w:r w:rsidRPr="00DA26BD">
              <w:t>-Ивановка</w:t>
            </w:r>
            <w:proofErr w:type="gramEnd"/>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523"/>
        </w:trPr>
        <w:tc>
          <w:tcPr>
            <w:tcW w:w="1191" w:type="pct"/>
            <w:shd w:val="clear" w:color="auto" w:fill="auto"/>
            <w:noWrap/>
            <w:vAlign w:val="center"/>
          </w:tcPr>
          <w:p w:rsidR="00930EB1" w:rsidRDefault="00930EB1" w:rsidP="00930EB1">
            <w:pPr>
              <w:jc w:val="center"/>
            </w:pPr>
            <w:r w:rsidRPr="00DA26BD">
              <w:t xml:space="preserve">ООШ </w:t>
            </w:r>
          </w:p>
          <w:p w:rsidR="00930EB1" w:rsidRPr="00DA26BD" w:rsidRDefault="00930EB1" w:rsidP="00930EB1">
            <w:pPr>
              <w:jc w:val="center"/>
              <w:rPr>
                <w:rFonts w:eastAsia="Times New Roman"/>
              </w:rPr>
            </w:pPr>
            <w:r w:rsidRPr="00DA26BD">
              <w:t xml:space="preserve">пос. </w:t>
            </w:r>
            <w:proofErr w:type="spellStart"/>
            <w:r w:rsidRPr="00DA26BD">
              <w:t>Ильичевский</w:t>
            </w:r>
            <w:proofErr w:type="spellEnd"/>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609"/>
        </w:trPr>
        <w:tc>
          <w:tcPr>
            <w:tcW w:w="1191" w:type="pct"/>
            <w:shd w:val="clear" w:color="auto" w:fill="auto"/>
            <w:noWrap/>
            <w:vAlign w:val="center"/>
          </w:tcPr>
          <w:p w:rsidR="00930EB1" w:rsidRPr="008A6D17" w:rsidRDefault="00930EB1" w:rsidP="00930EB1">
            <w:pPr>
              <w:jc w:val="center"/>
            </w:pPr>
            <w:r w:rsidRPr="008A6D17">
              <w:t>СОШ № 1 «ОЦ»</w:t>
            </w:r>
          </w:p>
          <w:p w:rsidR="00930EB1" w:rsidRPr="008A6D17" w:rsidRDefault="00930EB1" w:rsidP="00930EB1">
            <w:pPr>
              <w:jc w:val="center"/>
              <w:rPr>
                <w:rFonts w:eastAsia="Times New Roman"/>
              </w:rPr>
            </w:pPr>
            <w:r w:rsidRPr="008A6D17">
              <w:t>с. Борское</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2</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50</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50</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0</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r w:rsidR="00930EB1" w:rsidRPr="0019300C" w:rsidTr="00930EB1">
        <w:trPr>
          <w:trHeight w:val="608"/>
        </w:trPr>
        <w:tc>
          <w:tcPr>
            <w:tcW w:w="1191" w:type="pct"/>
            <w:shd w:val="clear" w:color="auto" w:fill="auto"/>
            <w:noWrap/>
            <w:vAlign w:val="center"/>
          </w:tcPr>
          <w:p w:rsidR="00930EB1" w:rsidRPr="008A6D17" w:rsidRDefault="00930EB1" w:rsidP="00930EB1">
            <w:pPr>
              <w:jc w:val="center"/>
            </w:pPr>
            <w:r w:rsidRPr="008A6D17">
              <w:t>СОШ № 2 «ОЦ»</w:t>
            </w:r>
          </w:p>
          <w:p w:rsidR="00930EB1" w:rsidRPr="008A6D17" w:rsidRDefault="00930EB1" w:rsidP="00930EB1">
            <w:pPr>
              <w:jc w:val="center"/>
              <w:rPr>
                <w:rFonts w:eastAsia="Times New Roman"/>
              </w:rPr>
            </w:pPr>
            <w:r w:rsidRPr="008A6D17">
              <w:t>с. Борское</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7</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4</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57,1</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2</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28,6</w:t>
            </w:r>
          </w:p>
        </w:tc>
        <w:tc>
          <w:tcPr>
            <w:tcW w:w="307"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14,3</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r w:rsidR="00930EB1" w:rsidRPr="0019300C" w:rsidTr="00930EB1">
        <w:trPr>
          <w:trHeight w:val="608"/>
        </w:trPr>
        <w:tc>
          <w:tcPr>
            <w:tcW w:w="1191" w:type="pct"/>
            <w:shd w:val="clear" w:color="auto" w:fill="auto"/>
            <w:noWrap/>
            <w:vAlign w:val="center"/>
          </w:tcPr>
          <w:p w:rsidR="00930EB1" w:rsidRPr="008A6D17" w:rsidRDefault="00930EB1" w:rsidP="00930EB1">
            <w:pPr>
              <w:jc w:val="center"/>
              <w:rPr>
                <w:rFonts w:eastAsia="Times New Roman"/>
              </w:rPr>
            </w:pPr>
            <w:r w:rsidRPr="008A6D17">
              <w:t xml:space="preserve">СОШ пос. Новый </w:t>
            </w:r>
            <w:proofErr w:type="spellStart"/>
            <w:r w:rsidRPr="008A6D17">
              <w:t>Кутулук</w:t>
            </w:r>
            <w:proofErr w:type="spellEnd"/>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543"/>
        </w:trPr>
        <w:tc>
          <w:tcPr>
            <w:tcW w:w="1191" w:type="pct"/>
            <w:shd w:val="clear" w:color="auto" w:fill="auto"/>
            <w:noWrap/>
            <w:vAlign w:val="center"/>
          </w:tcPr>
          <w:p w:rsidR="00930EB1" w:rsidRPr="008A6D17" w:rsidRDefault="00930EB1" w:rsidP="00930EB1">
            <w:pPr>
              <w:jc w:val="center"/>
              <w:rPr>
                <w:rFonts w:eastAsia="Times New Roman"/>
              </w:rPr>
            </w:pPr>
            <w:r w:rsidRPr="008A6D17">
              <w:t xml:space="preserve">СОШ </w:t>
            </w:r>
            <w:proofErr w:type="gramStart"/>
            <w:r w:rsidRPr="008A6D17">
              <w:t>с</w:t>
            </w:r>
            <w:proofErr w:type="gramEnd"/>
            <w:r w:rsidRPr="008A6D17">
              <w:t>. Петровка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535"/>
        </w:trPr>
        <w:tc>
          <w:tcPr>
            <w:tcW w:w="1191" w:type="pct"/>
            <w:shd w:val="clear" w:color="auto" w:fill="auto"/>
            <w:noWrap/>
            <w:vAlign w:val="center"/>
          </w:tcPr>
          <w:p w:rsidR="00930EB1" w:rsidRPr="008A6D17" w:rsidRDefault="00930EB1" w:rsidP="00930EB1">
            <w:pPr>
              <w:jc w:val="center"/>
              <w:rPr>
                <w:rFonts w:eastAsia="Times New Roman"/>
              </w:rPr>
            </w:pPr>
            <w:r w:rsidRPr="008A6D17">
              <w:t xml:space="preserve">ООШ </w:t>
            </w:r>
            <w:proofErr w:type="gramStart"/>
            <w:r w:rsidRPr="008A6D17">
              <w:t>с</w:t>
            </w:r>
            <w:proofErr w:type="gramEnd"/>
            <w:r w:rsidRPr="008A6D17">
              <w:t>. Гвардейцы</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555"/>
        </w:trPr>
        <w:tc>
          <w:tcPr>
            <w:tcW w:w="1191" w:type="pct"/>
            <w:shd w:val="clear" w:color="auto" w:fill="auto"/>
            <w:noWrap/>
            <w:vAlign w:val="center"/>
          </w:tcPr>
          <w:p w:rsidR="00930EB1" w:rsidRPr="008A6D17" w:rsidRDefault="00930EB1" w:rsidP="00930EB1">
            <w:pPr>
              <w:jc w:val="center"/>
              <w:rPr>
                <w:rFonts w:eastAsia="Times New Roman"/>
              </w:rPr>
            </w:pPr>
            <w:r w:rsidRPr="008A6D17">
              <w:t xml:space="preserve">ООШ с. </w:t>
            </w:r>
            <w:proofErr w:type="spellStart"/>
            <w:r w:rsidRPr="008A6D17">
              <w:t>Заплавное</w:t>
            </w:r>
            <w:proofErr w:type="spellEnd"/>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549"/>
        </w:trPr>
        <w:tc>
          <w:tcPr>
            <w:tcW w:w="1191" w:type="pct"/>
            <w:shd w:val="clear" w:color="auto" w:fill="auto"/>
            <w:noWrap/>
            <w:vAlign w:val="center"/>
          </w:tcPr>
          <w:p w:rsidR="00930EB1" w:rsidRPr="008A6D17" w:rsidRDefault="00930EB1" w:rsidP="00930EB1">
            <w:pPr>
              <w:jc w:val="center"/>
              <w:rPr>
                <w:rFonts w:eastAsia="Times New Roman"/>
              </w:rPr>
            </w:pPr>
            <w:r w:rsidRPr="008A6D17">
              <w:t xml:space="preserve">ООШ с. </w:t>
            </w:r>
            <w:proofErr w:type="spellStart"/>
            <w:r w:rsidRPr="008A6D17">
              <w:t>Коноваловка</w:t>
            </w:r>
            <w:proofErr w:type="spellEnd"/>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608"/>
        </w:trPr>
        <w:tc>
          <w:tcPr>
            <w:tcW w:w="1191" w:type="pct"/>
            <w:shd w:val="clear" w:color="auto" w:fill="auto"/>
            <w:noWrap/>
            <w:vAlign w:val="center"/>
          </w:tcPr>
          <w:p w:rsidR="00930EB1" w:rsidRPr="008A6D17" w:rsidRDefault="00930EB1" w:rsidP="00930EB1">
            <w:pPr>
              <w:jc w:val="center"/>
            </w:pPr>
            <w:r w:rsidRPr="008A6D17">
              <w:t>СОШ № 1</w:t>
            </w:r>
          </w:p>
          <w:p w:rsidR="00930EB1" w:rsidRPr="008A6D17" w:rsidRDefault="00930EB1" w:rsidP="00930EB1">
            <w:pPr>
              <w:jc w:val="center"/>
              <w:rPr>
                <w:rFonts w:eastAsia="Times New Roman"/>
              </w:rPr>
            </w:pPr>
            <w:r w:rsidRPr="008A6D17">
              <w:t>г. Нефтегорска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608"/>
        </w:trPr>
        <w:tc>
          <w:tcPr>
            <w:tcW w:w="1191" w:type="pct"/>
            <w:shd w:val="clear" w:color="auto" w:fill="auto"/>
            <w:noWrap/>
            <w:vAlign w:val="center"/>
          </w:tcPr>
          <w:p w:rsidR="00930EB1" w:rsidRPr="008A6D17" w:rsidRDefault="00930EB1" w:rsidP="00930EB1">
            <w:pPr>
              <w:jc w:val="center"/>
            </w:pPr>
            <w:r w:rsidRPr="008A6D17">
              <w:t>СОШ № 2</w:t>
            </w:r>
          </w:p>
          <w:p w:rsidR="00930EB1" w:rsidRPr="008A6D17" w:rsidRDefault="00930EB1" w:rsidP="00930EB1">
            <w:pPr>
              <w:jc w:val="center"/>
              <w:rPr>
                <w:rFonts w:eastAsia="Times New Roman"/>
              </w:rPr>
            </w:pPr>
            <w:r w:rsidRPr="008A6D17">
              <w:t>г. Нефтегорска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3</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2</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66,7</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33,3</w:t>
            </w:r>
          </w:p>
        </w:tc>
        <w:tc>
          <w:tcPr>
            <w:tcW w:w="307"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r w:rsidR="00930EB1" w:rsidRPr="0019300C" w:rsidTr="00930EB1">
        <w:trPr>
          <w:trHeight w:val="608"/>
        </w:trPr>
        <w:tc>
          <w:tcPr>
            <w:tcW w:w="1191" w:type="pct"/>
            <w:shd w:val="clear" w:color="auto" w:fill="auto"/>
            <w:noWrap/>
            <w:vAlign w:val="center"/>
          </w:tcPr>
          <w:p w:rsidR="00930EB1" w:rsidRPr="008A6D17" w:rsidRDefault="00930EB1" w:rsidP="00930EB1">
            <w:pPr>
              <w:jc w:val="center"/>
            </w:pPr>
            <w:r w:rsidRPr="008A6D17">
              <w:t>СОШ № 3</w:t>
            </w:r>
          </w:p>
          <w:p w:rsidR="00930EB1" w:rsidRPr="008A6D17" w:rsidRDefault="00930EB1" w:rsidP="00930EB1">
            <w:pPr>
              <w:jc w:val="center"/>
              <w:rPr>
                <w:rFonts w:eastAsia="Times New Roman"/>
              </w:rPr>
            </w:pPr>
            <w:r w:rsidRPr="008A6D17">
              <w:t>г. Нефтегорска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4</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3</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75</w:t>
            </w:r>
          </w:p>
        </w:tc>
        <w:tc>
          <w:tcPr>
            <w:tcW w:w="307"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25</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r w:rsidR="00930EB1" w:rsidRPr="0019300C" w:rsidTr="00930EB1">
        <w:trPr>
          <w:trHeight w:val="573"/>
        </w:trPr>
        <w:tc>
          <w:tcPr>
            <w:tcW w:w="1191" w:type="pct"/>
            <w:shd w:val="clear" w:color="auto" w:fill="auto"/>
            <w:noWrap/>
            <w:vAlign w:val="center"/>
          </w:tcPr>
          <w:p w:rsidR="00930EB1" w:rsidRPr="008A6D17" w:rsidRDefault="00930EB1" w:rsidP="00930EB1">
            <w:pPr>
              <w:jc w:val="center"/>
              <w:rPr>
                <w:rFonts w:eastAsia="Times New Roman"/>
              </w:rPr>
            </w:pPr>
            <w:r w:rsidRPr="008A6D17">
              <w:t xml:space="preserve">СОШ </w:t>
            </w:r>
            <w:proofErr w:type="gramStart"/>
            <w:r w:rsidRPr="008A6D17">
              <w:t>с</w:t>
            </w:r>
            <w:proofErr w:type="gramEnd"/>
            <w:r w:rsidRPr="008A6D17">
              <w:t>. Богдановка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565"/>
        </w:trPr>
        <w:tc>
          <w:tcPr>
            <w:tcW w:w="1191" w:type="pct"/>
            <w:shd w:val="clear" w:color="auto" w:fill="auto"/>
            <w:noWrap/>
            <w:vAlign w:val="center"/>
          </w:tcPr>
          <w:p w:rsidR="00930EB1" w:rsidRPr="008A6D17" w:rsidRDefault="00930EB1" w:rsidP="00930EB1">
            <w:pPr>
              <w:jc w:val="center"/>
              <w:rPr>
                <w:rFonts w:eastAsia="Times New Roman"/>
              </w:rPr>
            </w:pPr>
            <w:r w:rsidRPr="008A6D17">
              <w:t xml:space="preserve">СОШ </w:t>
            </w:r>
            <w:proofErr w:type="gramStart"/>
            <w:r w:rsidRPr="008A6D17">
              <w:t>с</w:t>
            </w:r>
            <w:proofErr w:type="gramEnd"/>
            <w:r w:rsidRPr="008A6D17">
              <w:t>. Дмитриевка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571"/>
        </w:trPr>
        <w:tc>
          <w:tcPr>
            <w:tcW w:w="1191" w:type="pct"/>
            <w:shd w:val="clear" w:color="auto" w:fill="auto"/>
            <w:noWrap/>
            <w:vAlign w:val="center"/>
          </w:tcPr>
          <w:p w:rsidR="00930EB1" w:rsidRPr="008A6D17" w:rsidRDefault="00930EB1" w:rsidP="00930EB1">
            <w:pPr>
              <w:jc w:val="center"/>
              <w:rPr>
                <w:rFonts w:eastAsia="Times New Roman"/>
              </w:rPr>
            </w:pPr>
            <w:r w:rsidRPr="008A6D17">
              <w:t xml:space="preserve">СОШ </w:t>
            </w:r>
            <w:proofErr w:type="gramStart"/>
            <w:r w:rsidRPr="008A6D17">
              <w:t>с</w:t>
            </w:r>
            <w:proofErr w:type="gramEnd"/>
            <w:r w:rsidRPr="008A6D17">
              <w:t>. Зуевка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537"/>
        </w:trPr>
        <w:tc>
          <w:tcPr>
            <w:tcW w:w="1191" w:type="pct"/>
            <w:shd w:val="clear" w:color="auto" w:fill="auto"/>
            <w:noWrap/>
            <w:vAlign w:val="center"/>
          </w:tcPr>
          <w:p w:rsidR="00930EB1" w:rsidRPr="008A6D17" w:rsidRDefault="00930EB1" w:rsidP="00930EB1">
            <w:pPr>
              <w:jc w:val="center"/>
              <w:rPr>
                <w:rFonts w:eastAsia="Times New Roman"/>
              </w:rPr>
            </w:pPr>
            <w:r>
              <w:t>0</w:t>
            </w:r>
            <w:r w:rsidRPr="008A6D17">
              <w:t xml:space="preserve">СОШ </w:t>
            </w:r>
            <w:proofErr w:type="gramStart"/>
            <w:r w:rsidRPr="008A6D17">
              <w:t>с</w:t>
            </w:r>
            <w:proofErr w:type="gramEnd"/>
            <w:r w:rsidRPr="008A6D17">
              <w:t>. Утевка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559"/>
        </w:trPr>
        <w:tc>
          <w:tcPr>
            <w:tcW w:w="1191" w:type="pct"/>
            <w:shd w:val="clear" w:color="auto" w:fill="auto"/>
            <w:noWrap/>
            <w:vAlign w:val="center"/>
          </w:tcPr>
          <w:p w:rsidR="00930EB1" w:rsidRPr="008A6D17" w:rsidRDefault="00930EB1" w:rsidP="00930EB1">
            <w:pPr>
              <w:jc w:val="center"/>
              <w:rPr>
                <w:rFonts w:eastAsia="Times New Roman"/>
              </w:rPr>
            </w:pPr>
            <w:r w:rsidRPr="008A6D17">
              <w:t xml:space="preserve">ООШ </w:t>
            </w:r>
            <w:proofErr w:type="gramStart"/>
            <w:r w:rsidRPr="008A6D17">
              <w:t>с</w:t>
            </w:r>
            <w:proofErr w:type="gramEnd"/>
            <w:r w:rsidRPr="008A6D17">
              <w:t>. Покровка</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307"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w:t>
            </w:r>
          </w:p>
        </w:tc>
      </w:tr>
      <w:tr w:rsidR="00930EB1" w:rsidRPr="0019300C" w:rsidTr="00930EB1">
        <w:trPr>
          <w:trHeight w:val="416"/>
        </w:trPr>
        <w:tc>
          <w:tcPr>
            <w:tcW w:w="1191" w:type="pct"/>
            <w:shd w:val="clear" w:color="auto" w:fill="auto"/>
            <w:noWrap/>
            <w:vAlign w:val="center"/>
          </w:tcPr>
          <w:p w:rsidR="00930EB1" w:rsidRPr="008A6D17" w:rsidRDefault="00930EB1" w:rsidP="00930EB1">
            <w:pPr>
              <w:jc w:val="center"/>
            </w:pPr>
            <w:proofErr w:type="spellStart"/>
            <w:r>
              <w:t>м.р</w:t>
            </w:r>
            <w:proofErr w:type="spellEnd"/>
            <w:r>
              <w:t>. Алексеевский</w:t>
            </w:r>
          </w:p>
        </w:tc>
        <w:tc>
          <w:tcPr>
            <w:tcW w:w="590" w:type="pct"/>
            <w:shd w:val="clear" w:color="auto" w:fill="auto"/>
            <w:noWrap/>
            <w:vAlign w:val="center"/>
          </w:tcPr>
          <w:p w:rsidR="00930EB1" w:rsidRDefault="00930EB1" w:rsidP="00930EB1">
            <w:pPr>
              <w:jc w:val="center"/>
              <w:rPr>
                <w:rFonts w:eastAsia="Times New Roman"/>
                <w:color w:val="000000"/>
              </w:rPr>
            </w:pPr>
            <w:r>
              <w:rPr>
                <w:rFonts w:eastAsia="Times New Roman"/>
                <w:color w:val="000000"/>
              </w:rPr>
              <w:t>2</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50</w:t>
            </w:r>
          </w:p>
        </w:tc>
        <w:tc>
          <w:tcPr>
            <w:tcW w:w="307"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50</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r w:rsidR="00930EB1" w:rsidRPr="0019300C" w:rsidTr="00930EB1">
        <w:trPr>
          <w:trHeight w:val="413"/>
        </w:trPr>
        <w:tc>
          <w:tcPr>
            <w:tcW w:w="1191" w:type="pct"/>
            <w:shd w:val="clear" w:color="auto" w:fill="auto"/>
            <w:noWrap/>
            <w:vAlign w:val="center"/>
          </w:tcPr>
          <w:p w:rsidR="00930EB1" w:rsidRPr="008A6D17" w:rsidRDefault="00930EB1" w:rsidP="00930EB1">
            <w:pPr>
              <w:jc w:val="center"/>
            </w:pPr>
            <w:proofErr w:type="spellStart"/>
            <w:r>
              <w:t>м.р</w:t>
            </w:r>
            <w:proofErr w:type="spellEnd"/>
            <w:r>
              <w:t>. Борский</w:t>
            </w:r>
          </w:p>
        </w:tc>
        <w:tc>
          <w:tcPr>
            <w:tcW w:w="590" w:type="pct"/>
            <w:shd w:val="clear" w:color="auto" w:fill="auto"/>
            <w:noWrap/>
            <w:vAlign w:val="center"/>
          </w:tcPr>
          <w:p w:rsidR="00930EB1" w:rsidRDefault="00930EB1" w:rsidP="00930EB1">
            <w:pPr>
              <w:jc w:val="center"/>
              <w:rPr>
                <w:rFonts w:eastAsia="Times New Roman"/>
                <w:color w:val="000000"/>
              </w:rPr>
            </w:pPr>
            <w:r>
              <w:rPr>
                <w:rFonts w:eastAsia="Times New Roman"/>
                <w:color w:val="000000"/>
              </w:rPr>
              <w:t>9</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5</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55,6</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3</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33,3</w:t>
            </w:r>
          </w:p>
        </w:tc>
        <w:tc>
          <w:tcPr>
            <w:tcW w:w="307"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11,1</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r w:rsidR="00930EB1" w:rsidRPr="0019300C" w:rsidTr="00930EB1">
        <w:trPr>
          <w:trHeight w:val="405"/>
        </w:trPr>
        <w:tc>
          <w:tcPr>
            <w:tcW w:w="1191" w:type="pct"/>
            <w:shd w:val="clear" w:color="auto" w:fill="auto"/>
            <w:noWrap/>
            <w:vAlign w:val="center"/>
          </w:tcPr>
          <w:p w:rsidR="00930EB1" w:rsidRPr="008A6D17" w:rsidRDefault="00930EB1" w:rsidP="00930EB1">
            <w:pPr>
              <w:jc w:val="center"/>
            </w:pPr>
            <w:proofErr w:type="spellStart"/>
            <w:r>
              <w:t>м.р</w:t>
            </w:r>
            <w:proofErr w:type="spellEnd"/>
            <w:r>
              <w:t xml:space="preserve">. </w:t>
            </w:r>
            <w:proofErr w:type="spellStart"/>
            <w:r>
              <w:t>Нефтегорский</w:t>
            </w:r>
            <w:proofErr w:type="spellEnd"/>
          </w:p>
        </w:tc>
        <w:tc>
          <w:tcPr>
            <w:tcW w:w="590" w:type="pct"/>
            <w:shd w:val="clear" w:color="auto" w:fill="auto"/>
            <w:noWrap/>
            <w:vAlign w:val="center"/>
          </w:tcPr>
          <w:p w:rsidR="00930EB1" w:rsidRDefault="00930EB1" w:rsidP="00930EB1">
            <w:pPr>
              <w:jc w:val="center"/>
              <w:rPr>
                <w:rFonts w:eastAsia="Times New Roman"/>
                <w:color w:val="000000"/>
              </w:rPr>
            </w:pPr>
            <w:r>
              <w:rPr>
                <w:rFonts w:eastAsia="Times New Roman"/>
                <w:color w:val="000000"/>
              </w:rPr>
              <w:t>7</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2</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28,6</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4</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57,1</w:t>
            </w:r>
          </w:p>
        </w:tc>
        <w:tc>
          <w:tcPr>
            <w:tcW w:w="307"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14,3</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r w:rsidR="00930EB1" w:rsidRPr="0019300C" w:rsidTr="00930EB1">
        <w:trPr>
          <w:trHeight w:val="609"/>
        </w:trPr>
        <w:tc>
          <w:tcPr>
            <w:tcW w:w="1191" w:type="pct"/>
            <w:shd w:val="clear" w:color="auto" w:fill="auto"/>
            <w:noWrap/>
            <w:vAlign w:val="center"/>
          </w:tcPr>
          <w:p w:rsidR="00930EB1" w:rsidRPr="008A6D17" w:rsidRDefault="00930EB1" w:rsidP="00930EB1">
            <w:pPr>
              <w:jc w:val="center"/>
            </w:pPr>
            <w:r>
              <w:t>по Юго-Восточному округу</w:t>
            </w:r>
          </w:p>
        </w:tc>
        <w:tc>
          <w:tcPr>
            <w:tcW w:w="590" w:type="pct"/>
            <w:shd w:val="clear" w:color="auto" w:fill="auto"/>
            <w:noWrap/>
            <w:vAlign w:val="center"/>
          </w:tcPr>
          <w:p w:rsidR="00930EB1" w:rsidRPr="003F3064" w:rsidRDefault="00930EB1" w:rsidP="00930EB1">
            <w:pPr>
              <w:jc w:val="center"/>
              <w:rPr>
                <w:rFonts w:eastAsia="Times New Roman"/>
                <w:color w:val="000000"/>
              </w:rPr>
            </w:pPr>
            <w:r>
              <w:rPr>
                <w:rFonts w:eastAsia="Times New Roman"/>
                <w:color w:val="000000"/>
              </w:rPr>
              <w:t>18</w:t>
            </w:r>
          </w:p>
        </w:tc>
        <w:tc>
          <w:tcPr>
            <w:tcW w:w="256"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0</w:t>
            </w:r>
          </w:p>
        </w:tc>
        <w:tc>
          <w:tcPr>
            <w:tcW w:w="338"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7</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38,9</w:t>
            </w:r>
          </w:p>
        </w:tc>
        <w:tc>
          <w:tcPr>
            <w:tcW w:w="303"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8</w:t>
            </w:r>
          </w:p>
        </w:tc>
        <w:tc>
          <w:tcPr>
            <w:tcW w:w="312"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44,4</w:t>
            </w:r>
          </w:p>
        </w:tc>
        <w:tc>
          <w:tcPr>
            <w:tcW w:w="307"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3</w:t>
            </w:r>
          </w:p>
        </w:tc>
        <w:tc>
          <w:tcPr>
            <w:tcW w:w="314" w:type="pct"/>
            <w:shd w:val="clear" w:color="auto" w:fill="auto"/>
            <w:noWrap/>
            <w:vAlign w:val="center"/>
          </w:tcPr>
          <w:p w:rsidR="00930EB1" w:rsidRPr="00A65F63" w:rsidRDefault="00930EB1" w:rsidP="00930EB1">
            <w:pPr>
              <w:jc w:val="center"/>
              <w:rPr>
                <w:rFonts w:eastAsia="Times New Roman"/>
                <w:color w:val="000000"/>
              </w:rPr>
            </w:pPr>
            <w:r>
              <w:rPr>
                <w:rFonts w:eastAsia="Times New Roman"/>
                <w:color w:val="000000"/>
              </w:rPr>
              <w:t>16,7</w:t>
            </w:r>
          </w:p>
        </w:tc>
        <w:tc>
          <w:tcPr>
            <w:tcW w:w="740" w:type="pct"/>
            <w:vAlign w:val="center"/>
          </w:tcPr>
          <w:p w:rsidR="00930EB1" w:rsidRPr="00A65F63" w:rsidRDefault="00930EB1" w:rsidP="00930EB1">
            <w:pPr>
              <w:jc w:val="center"/>
              <w:rPr>
                <w:rFonts w:eastAsia="Times New Roman"/>
                <w:color w:val="000000"/>
              </w:rPr>
            </w:pPr>
            <w:r>
              <w:rPr>
                <w:rFonts w:eastAsia="Times New Roman"/>
                <w:color w:val="000000"/>
              </w:rPr>
              <w:t>0</w:t>
            </w:r>
          </w:p>
        </w:tc>
      </w:tr>
    </w:tbl>
    <w:p w:rsidR="00930EB1" w:rsidRDefault="00930EB1" w:rsidP="00930EB1">
      <w:pPr>
        <w:ind w:firstLine="567"/>
        <w:jc w:val="both"/>
        <w:rPr>
          <w:sz w:val="28"/>
        </w:rPr>
      </w:pPr>
    </w:p>
    <w:p w:rsidR="00AA2338" w:rsidRPr="009D32EC" w:rsidRDefault="008C5649" w:rsidP="009D32EC">
      <w:pPr>
        <w:spacing w:line="360" w:lineRule="auto"/>
        <w:ind w:firstLine="567"/>
        <w:jc w:val="both"/>
        <w:rPr>
          <w:sz w:val="28"/>
        </w:rPr>
      </w:pPr>
      <w:r w:rsidRPr="009D32EC">
        <w:rPr>
          <w:sz w:val="28"/>
        </w:rPr>
        <w:t xml:space="preserve">Результаты ОГЭ позволяют сделать вывод о повышении уровня подготовки выпускников по истории, что в свою очередь связано с уменьшением  количества выбравших данный предмет для сдачи экзамена. </w:t>
      </w:r>
    </w:p>
    <w:p w:rsidR="00AA2338" w:rsidRPr="009D32EC" w:rsidRDefault="008C5649" w:rsidP="009D32EC">
      <w:pPr>
        <w:spacing w:line="360" w:lineRule="auto"/>
        <w:ind w:firstLine="567"/>
        <w:jc w:val="both"/>
        <w:rPr>
          <w:sz w:val="28"/>
        </w:rPr>
      </w:pPr>
      <w:r w:rsidRPr="009D32EC">
        <w:rPr>
          <w:rFonts w:eastAsia="Times New Roman"/>
          <w:sz w:val="28"/>
        </w:rPr>
        <w:t>Одной из причин, возможно, является и переход на линейную систему преподавания истории и адаптация к новой экзаменационной  модели (КИМ), были сделаны правильные выводы из результатов предыдущего года.</w:t>
      </w:r>
    </w:p>
    <w:p w:rsidR="00AA2338" w:rsidRPr="00930EB1" w:rsidRDefault="008C5649" w:rsidP="00930EB1">
      <w:pPr>
        <w:pStyle w:val="aff6"/>
        <w:spacing w:after="0" w:line="240" w:lineRule="auto"/>
        <w:ind w:left="0" w:firstLine="567"/>
        <w:jc w:val="both"/>
        <w:rPr>
          <w:rFonts w:ascii="Times New Roman" w:eastAsia="Times New Roman" w:hAnsi="Times New Roman"/>
          <w:b/>
          <w:sz w:val="28"/>
          <w:szCs w:val="24"/>
          <w:lang w:eastAsia="ru-RU"/>
        </w:rPr>
      </w:pPr>
      <w:r w:rsidRPr="00930EB1">
        <w:rPr>
          <w:rFonts w:ascii="Times New Roman" w:eastAsia="Times New Roman" w:hAnsi="Times New Roman"/>
          <w:b/>
          <w:sz w:val="28"/>
          <w:szCs w:val="24"/>
          <w:lang w:eastAsia="ru-RU"/>
        </w:rPr>
        <w:lastRenderedPageBreak/>
        <w:t>2.3. Анализ результатов выполнения заданий КИМ ОГЭ.</w:t>
      </w:r>
    </w:p>
    <w:p w:rsidR="00930EB1" w:rsidRDefault="00930EB1" w:rsidP="00930EB1">
      <w:pPr>
        <w:pStyle w:val="aff6"/>
        <w:spacing w:after="0" w:line="240" w:lineRule="auto"/>
        <w:ind w:left="0" w:firstLine="567"/>
        <w:jc w:val="both"/>
        <w:rPr>
          <w:rFonts w:ascii="Times New Roman" w:eastAsia="Times New Roman" w:hAnsi="Times New Roman"/>
          <w:b/>
          <w:sz w:val="28"/>
          <w:szCs w:val="24"/>
          <w:lang w:eastAsia="ru-RU"/>
        </w:rPr>
      </w:pPr>
    </w:p>
    <w:p w:rsidR="00930EB1" w:rsidRDefault="00930EB1" w:rsidP="00930EB1">
      <w:pPr>
        <w:pStyle w:val="aff6"/>
        <w:spacing w:after="0" w:line="240" w:lineRule="auto"/>
        <w:ind w:left="0" w:firstLine="567"/>
        <w:jc w:val="both"/>
        <w:rPr>
          <w:rFonts w:ascii="Times New Roman" w:eastAsia="Times New Roman" w:hAnsi="Times New Roman"/>
          <w:b/>
          <w:sz w:val="28"/>
          <w:szCs w:val="24"/>
          <w:lang w:eastAsia="ru-RU"/>
        </w:rPr>
      </w:pPr>
    </w:p>
    <w:p w:rsidR="00AA2338" w:rsidRPr="00930EB1" w:rsidRDefault="008C5649" w:rsidP="00930EB1">
      <w:pPr>
        <w:pStyle w:val="aff6"/>
        <w:spacing w:after="0" w:line="240" w:lineRule="auto"/>
        <w:ind w:left="0" w:firstLine="567"/>
        <w:jc w:val="both"/>
        <w:rPr>
          <w:rFonts w:ascii="Times New Roman" w:eastAsia="Times New Roman" w:hAnsi="Times New Roman"/>
          <w:b/>
          <w:sz w:val="28"/>
          <w:szCs w:val="24"/>
          <w:lang w:eastAsia="ru-RU"/>
        </w:rPr>
      </w:pPr>
      <w:r w:rsidRPr="00930EB1">
        <w:rPr>
          <w:rFonts w:ascii="Times New Roman" w:eastAsia="Times New Roman" w:hAnsi="Times New Roman"/>
          <w:b/>
          <w:sz w:val="28"/>
          <w:szCs w:val="24"/>
          <w:lang w:eastAsia="ru-RU"/>
        </w:rPr>
        <w:t>2.3.1. Краткая характеристика КИМ по предмету</w:t>
      </w:r>
    </w:p>
    <w:p w:rsidR="002E67CA" w:rsidRDefault="002E67CA">
      <w:pPr>
        <w:pStyle w:val="aff6"/>
        <w:spacing w:after="0" w:line="240" w:lineRule="auto"/>
        <w:ind w:left="0"/>
        <w:jc w:val="both"/>
        <w:rPr>
          <w:sz w:val="24"/>
          <w:szCs w:val="24"/>
        </w:rPr>
      </w:pPr>
    </w:p>
    <w:p w:rsidR="00AA2338" w:rsidRPr="00930EB1" w:rsidRDefault="008C5649">
      <w:pPr>
        <w:pStyle w:val="aff2"/>
        <w:spacing w:after="0" w:line="360" w:lineRule="auto"/>
        <w:ind w:firstLine="567"/>
        <w:contextualSpacing/>
        <w:jc w:val="both"/>
        <w:rPr>
          <w:iCs/>
          <w:color w:val="000000"/>
          <w:sz w:val="32"/>
        </w:rPr>
      </w:pPr>
      <w:r w:rsidRPr="00930EB1">
        <w:rPr>
          <w:iCs/>
          <w:color w:val="000000"/>
          <w:sz w:val="28"/>
        </w:rPr>
        <w:t>Модель КИМ ОГЭ по истории в 2023 году охватывает содержание предмета «История» с древнейших времён до 1914 г.</w:t>
      </w:r>
    </w:p>
    <w:p w:rsidR="00AA2338" w:rsidRPr="00930EB1" w:rsidRDefault="008C5649">
      <w:pPr>
        <w:pStyle w:val="aff2"/>
        <w:spacing w:after="0" w:line="360" w:lineRule="auto"/>
        <w:jc w:val="both"/>
        <w:rPr>
          <w:sz w:val="28"/>
        </w:rPr>
      </w:pPr>
      <w:r w:rsidRPr="00930EB1">
        <w:rPr>
          <w:color w:val="000000"/>
          <w:sz w:val="28"/>
        </w:rPr>
        <w:t xml:space="preserve">    Экзаменационная работа состоит из двух частей, включающих в себя 24 задания. Часть 1 содержит 17 заданий с кратким ответом, которые различаются формой и уровнем сложности.</w:t>
      </w:r>
    </w:p>
    <w:p w:rsidR="00AA2338" w:rsidRPr="00930EB1" w:rsidRDefault="008C5649">
      <w:pPr>
        <w:pStyle w:val="aff2"/>
        <w:spacing w:after="0" w:line="360" w:lineRule="auto"/>
        <w:jc w:val="both"/>
        <w:rPr>
          <w:sz w:val="28"/>
        </w:rPr>
      </w:pPr>
      <w:r w:rsidRPr="00930EB1">
        <w:rPr>
          <w:color w:val="000000"/>
          <w:sz w:val="28"/>
        </w:rPr>
        <w:t>Первая часть КИМ позволяет проверить: знание основных событий, явлений, процессов; основных дат; фактов истории культуры; умение работать с историческими источниками; умение работать с исторической картой, исторической иллюстрацией.</w:t>
      </w:r>
    </w:p>
    <w:p w:rsidR="00AA2338" w:rsidRPr="00930EB1" w:rsidRDefault="008C5649">
      <w:pPr>
        <w:pStyle w:val="aff2"/>
        <w:spacing w:after="0" w:line="360" w:lineRule="auto"/>
        <w:jc w:val="both"/>
        <w:rPr>
          <w:sz w:val="28"/>
        </w:rPr>
      </w:pPr>
      <w:r w:rsidRPr="00930EB1">
        <w:rPr>
          <w:color w:val="000000"/>
          <w:sz w:val="28"/>
        </w:rPr>
        <w:t xml:space="preserve"> Задания КИМ сформулированы таким образом, чтобы были проверены такие формируемые при изучении истории умения и способы действий, как: систематизировать, группировать исторические явления и события по заданному признаку; объяснять смысл изученных исторических понятий и терминов; использовать источники информации разных типов (текстовый источник, таблица, историческая карта, иллюстрация) для решения учебных задач; сравнение свидетельств разных источников.</w:t>
      </w:r>
    </w:p>
    <w:p w:rsidR="00AA2338" w:rsidRPr="00930EB1" w:rsidRDefault="008C5649">
      <w:pPr>
        <w:pStyle w:val="aff2"/>
        <w:spacing w:after="0" w:line="360" w:lineRule="auto"/>
        <w:jc w:val="both"/>
        <w:rPr>
          <w:sz w:val="28"/>
        </w:rPr>
      </w:pPr>
      <w:r w:rsidRPr="00930EB1">
        <w:rPr>
          <w:color w:val="000000"/>
          <w:sz w:val="28"/>
        </w:rPr>
        <w:t xml:space="preserve">    Вторая часть КИМ содержит 7 заданий с развёрнутым ответом, выявляющие и оценивающие освоение участниками экзамена различных комплексов умений посредством привлечения широкого круга исторических источников, проблемных исторических материалов. В каждую из двух частей экзаменационной работы включены задания разного уровня сложности: базового, повышенного и высокого.</w:t>
      </w:r>
    </w:p>
    <w:p w:rsidR="00AA2338" w:rsidRPr="00930EB1" w:rsidRDefault="008C5649">
      <w:pPr>
        <w:pStyle w:val="aff2"/>
        <w:spacing w:after="0" w:line="360" w:lineRule="auto"/>
        <w:jc w:val="both"/>
        <w:rPr>
          <w:sz w:val="28"/>
        </w:rPr>
      </w:pPr>
      <w:r w:rsidRPr="00930EB1">
        <w:rPr>
          <w:color w:val="000000"/>
          <w:sz w:val="28"/>
        </w:rPr>
        <w:t xml:space="preserve">      В КИМ представлены задания, ориентированные на проверку знаний по истории России с включением элементов всеобщей истории (темы по истории международных отношений и внешней политики России, отдельные вопросы истории культуры и др.), а также задания на проверку знаний по всеобщей истории (15-17).</w:t>
      </w:r>
    </w:p>
    <w:p w:rsidR="00AA2338" w:rsidRPr="00930EB1" w:rsidRDefault="008C5649">
      <w:pPr>
        <w:pStyle w:val="aff2"/>
        <w:spacing w:after="0" w:line="360" w:lineRule="auto"/>
        <w:jc w:val="both"/>
        <w:rPr>
          <w:sz w:val="28"/>
        </w:rPr>
      </w:pPr>
      <w:r w:rsidRPr="00930EB1">
        <w:rPr>
          <w:color w:val="000000"/>
          <w:sz w:val="28"/>
        </w:rPr>
        <w:lastRenderedPageBreak/>
        <w:t xml:space="preserve">     Задания 15–17 предусматривают анализ исторического источника. Необходимо использовать данные исторических и современных источников при ответе на вопросы, решении различных учебных задач.</w:t>
      </w:r>
    </w:p>
    <w:p w:rsidR="00AA2338" w:rsidRPr="00930EB1" w:rsidRDefault="008C5649">
      <w:pPr>
        <w:pStyle w:val="aff2"/>
        <w:spacing w:after="0" w:line="360" w:lineRule="auto"/>
        <w:jc w:val="both"/>
        <w:rPr>
          <w:sz w:val="28"/>
        </w:rPr>
      </w:pPr>
      <w:r w:rsidRPr="00930EB1">
        <w:rPr>
          <w:color w:val="000000"/>
          <w:sz w:val="28"/>
        </w:rPr>
        <w:t xml:space="preserve">    При выполнении заданий 18–21 предусматриваются разные виды работы с историческим материалом: установление причинно-следственных связей (18), анализ исторического текста, поиск и исправление в нём ошибок (19), сравнение исторических событий и явлений (20), анализ исторической ситуации, связанной с деятельностью исторической личности (21). Задания 21-24 предусматривали разные виды работ с историческим материалом, например, установление причинно-следственных связей, поиск исторических ошибок и их исправление, сравнение исторических событий и явлений, а также анализ исторической ситуации. </w:t>
      </w:r>
    </w:p>
    <w:p w:rsidR="00AA2338" w:rsidRPr="00930EB1" w:rsidRDefault="008C5649">
      <w:pPr>
        <w:pStyle w:val="aff2"/>
        <w:spacing w:after="0" w:line="360" w:lineRule="auto"/>
        <w:ind w:firstLine="567"/>
        <w:jc w:val="both"/>
        <w:rPr>
          <w:color w:val="000000"/>
          <w:sz w:val="28"/>
        </w:rPr>
      </w:pPr>
      <w:r w:rsidRPr="00930EB1">
        <w:rPr>
          <w:color w:val="000000"/>
          <w:sz w:val="28"/>
        </w:rPr>
        <w:t>Для успешного выполнения этих заданий, как правило, было достаточно дать точные и краткие ответы на поставленные вопросы, а в некоторых случаях помимо данных источников требовалось использовать определенные знания из курса истории России.</w:t>
      </w:r>
    </w:p>
    <w:p w:rsidR="00470844" w:rsidRPr="00930EB1" w:rsidRDefault="00470844" w:rsidP="00470844">
      <w:pPr>
        <w:pStyle w:val="aff2"/>
        <w:spacing w:after="0"/>
        <w:ind w:firstLine="567"/>
        <w:jc w:val="both"/>
        <w:rPr>
          <w:color w:val="000000"/>
          <w:sz w:val="28"/>
        </w:rPr>
      </w:pPr>
      <w:r w:rsidRPr="00930EB1">
        <w:rPr>
          <w:color w:val="000000"/>
          <w:sz w:val="28"/>
        </w:rPr>
        <w:t>В КИМ представлены задания разных уровней сложности: базового, повышенного и высокого.</w:t>
      </w:r>
    </w:p>
    <w:p w:rsidR="00470844" w:rsidRPr="00930EB1" w:rsidRDefault="00470844" w:rsidP="002E67CA">
      <w:pPr>
        <w:pStyle w:val="aff2"/>
        <w:spacing w:after="0" w:line="360" w:lineRule="auto"/>
        <w:ind w:right="-1" w:firstLine="567"/>
        <w:jc w:val="both"/>
        <w:rPr>
          <w:color w:val="000000"/>
          <w:sz w:val="28"/>
        </w:rPr>
      </w:pPr>
      <w:r w:rsidRPr="00930EB1">
        <w:rPr>
          <w:color w:val="000000"/>
          <w:sz w:val="28"/>
        </w:rPr>
        <w:t>К заданиям базового уровня сложности относятся те задания, в которых экзаменуемым предлагается выполнить операцию узнавания даты, факта и т.п., опираясь на представленную в явном виде информацию.</w:t>
      </w:r>
    </w:p>
    <w:p w:rsidR="00470844" w:rsidRPr="00930EB1" w:rsidRDefault="00470844" w:rsidP="002E67CA">
      <w:pPr>
        <w:pStyle w:val="aff2"/>
        <w:spacing w:after="0" w:line="360" w:lineRule="auto"/>
        <w:ind w:firstLine="567"/>
        <w:jc w:val="both"/>
        <w:rPr>
          <w:color w:val="000000"/>
          <w:sz w:val="28"/>
        </w:rPr>
      </w:pPr>
      <w:r w:rsidRPr="00930EB1">
        <w:rPr>
          <w:color w:val="000000"/>
          <w:sz w:val="28"/>
        </w:rPr>
        <w:t xml:space="preserve">К повышенному уровню сложности относятся задания, в которых от экзаменуемого требуется самостоятельно воспроизвести, частично преобразовать и применить информацию в типовых ситуациях. </w:t>
      </w:r>
    </w:p>
    <w:p w:rsidR="00470844" w:rsidRPr="00930EB1" w:rsidRDefault="00470844" w:rsidP="002E67CA">
      <w:pPr>
        <w:pStyle w:val="aff2"/>
        <w:spacing w:after="0" w:line="360" w:lineRule="auto"/>
        <w:ind w:firstLine="567"/>
        <w:jc w:val="both"/>
        <w:rPr>
          <w:color w:val="000000"/>
          <w:sz w:val="28"/>
        </w:rPr>
      </w:pPr>
      <w:r w:rsidRPr="00930EB1">
        <w:rPr>
          <w:color w:val="000000"/>
          <w:sz w:val="28"/>
        </w:rPr>
        <w:t>К высокому уровню сложности относятся задания, где экзаменуемые выполняют частично поисковые действия, используя приобретённые знания и умения в нетиповых ситуациях или создавая новые правила, алгоритмы действий, т.е. новую информацию</w:t>
      </w:r>
      <w:r w:rsidR="002E67CA" w:rsidRPr="00930EB1">
        <w:rPr>
          <w:color w:val="000000"/>
          <w:sz w:val="28"/>
        </w:rPr>
        <w:t>.</w:t>
      </w:r>
    </w:p>
    <w:p w:rsidR="00AA2338" w:rsidRDefault="00AA2338">
      <w:pPr>
        <w:spacing w:line="360" w:lineRule="auto"/>
        <w:ind w:firstLine="567"/>
        <w:contextualSpacing/>
        <w:jc w:val="both"/>
        <w:rPr>
          <w:i/>
          <w:iCs/>
        </w:rPr>
      </w:pPr>
    </w:p>
    <w:p w:rsidR="00AA2338" w:rsidRPr="00930EB1" w:rsidRDefault="008C5649" w:rsidP="00930EB1">
      <w:pPr>
        <w:pStyle w:val="aff6"/>
        <w:spacing w:after="0" w:line="240" w:lineRule="auto"/>
        <w:ind w:left="0" w:firstLine="567"/>
        <w:jc w:val="both"/>
        <w:rPr>
          <w:rFonts w:ascii="Times New Roman" w:eastAsia="Times New Roman" w:hAnsi="Times New Roman"/>
          <w:b/>
          <w:sz w:val="28"/>
          <w:szCs w:val="24"/>
          <w:lang w:eastAsia="ru-RU"/>
        </w:rPr>
      </w:pPr>
      <w:r w:rsidRPr="00930EB1">
        <w:rPr>
          <w:rFonts w:ascii="Times New Roman" w:eastAsia="Times New Roman" w:hAnsi="Times New Roman"/>
          <w:b/>
          <w:sz w:val="28"/>
          <w:szCs w:val="24"/>
          <w:lang w:eastAsia="ru-RU"/>
        </w:rPr>
        <w:t>2.3.2. Статистический анализ выполнения заданий КИМ ОГЭ в 2023 году</w:t>
      </w:r>
    </w:p>
    <w:p w:rsidR="00AA2338" w:rsidRDefault="00AA2338">
      <w:pPr>
        <w:jc w:val="both"/>
      </w:pPr>
    </w:p>
    <w:p w:rsidR="00AA2338" w:rsidRDefault="00AA2338">
      <w:pPr>
        <w:jc w:val="both"/>
        <w:rPr>
          <w:bCs/>
        </w:rPr>
      </w:pPr>
    </w:p>
    <w:tbl>
      <w:tblPr>
        <w:tblW w:w="10365" w:type="dxa"/>
        <w:tblInd w:w="-459" w:type="dxa"/>
        <w:tblCellMar>
          <w:top w:w="28" w:type="dxa"/>
        </w:tblCellMar>
        <w:tblLook w:val="04A0" w:firstRow="1" w:lastRow="0" w:firstColumn="1" w:lastColumn="0" w:noHBand="0" w:noVBand="1"/>
      </w:tblPr>
      <w:tblGrid>
        <w:gridCol w:w="1000"/>
        <w:gridCol w:w="2969"/>
        <w:gridCol w:w="1622"/>
        <w:gridCol w:w="1439"/>
        <w:gridCol w:w="800"/>
        <w:gridCol w:w="851"/>
        <w:gridCol w:w="846"/>
        <w:gridCol w:w="838"/>
      </w:tblGrid>
      <w:tr w:rsidR="00AA2338" w:rsidTr="00930EB1">
        <w:tc>
          <w:tcPr>
            <w:tcW w:w="1000" w:type="dxa"/>
            <w:vMerge w:val="restart"/>
            <w:tcBorders>
              <w:top w:val="single" w:sz="8" w:space="0" w:color="000000"/>
              <w:left w:val="single" w:sz="8" w:space="0" w:color="000000"/>
              <w:right w:val="single" w:sz="8" w:space="0" w:color="000000"/>
            </w:tcBorders>
            <w:shd w:val="clear" w:color="auto" w:fill="FFFFFF"/>
            <w:vAlign w:val="center"/>
          </w:tcPr>
          <w:p w:rsidR="00AA2338" w:rsidRPr="00930EB1" w:rsidRDefault="008C5649">
            <w:pPr>
              <w:pStyle w:val="affb"/>
              <w:jc w:val="center"/>
              <w:rPr>
                <w:color w:val="000000"/>
                <w:sz w:val="22"/>
              </w:rPr>
            </w:pPr>
            <w:r w:rsidRPr="00930EB1">
              <w:rPr>
                <w:color w:val="000000"/>
                <w:sz w:val="22"/>
              </w:rPr>
              <w:lastRenderedPageBreak/>
              <w:t>Номер</w:t>
            </w:r>
          </w:p>
          <w:p w:rsidR="00AA2338" w:rsidRPr="00930EB1" w:rsidRDefault="008C5649">
            <w:pPr>
              <w:pStyle w:val="affb"/>
              <w:jc w:val="center"/>
              <w:rPr>
                <w:color w:val="000000"/>
                <w:sz w:val="22"/>
              </w:rPr>
            </w:pPr>
            <w:r w:rsidRPr="00930EB1">
              <w:rPr>
                <w:color w:val="000000"/>
                <w:sz w:val="22"/>
              </w:rPr>
              <w:t xml:space="preserve">задания </w:t>
            </w:r>
            <w:r w:rsidRPr="00930EB1">
              <w:rPr>
                <w:color w:val="000000"/>
                <w:sz w:val="22"/>
              </w:rPr>
              <w:br/>
              <w:t> </w:t>
            </w:r>
            <w:proofErr w:type="gramStart"/>
            <w:r w:rsidRPr="00930EB1">
              <w:rPr>
                <w:color w:val="000000"/>
                <w:sz w:val="22"/>
              </w:rPr>
              <w:t>в</w:t>
            </w:r>
            <w:proofErr w:type="gramEnd"/>
            <w:r w:rsidRPr="00930EB1">
              <w:rPr>
                <w:color w:val="000000"/>
                <w:sz w:val="22"/>
              </w:rPr>
              <w:t xml:space="preserve"> КИМ</w:t>
            </w:r>
          </w:p>
        </w:tc>
        <w:tc>
          <w:tcPr>
            <w:tcW w:w="2969" w:type="dxa"/>
            <w:vMerge w:val="restart"/>
            <w:tcBorders>
              <w:top w:val="single" w:sz="8" w:space="0" w:color="000000"/>
              <w:left w:val="single" w:sz="8" w:space="0" w:color="000000"/>
              <w:right w:val="single" w:sz="8" w:space="0" w:color="000000"/>
            </w:tcBorders>
            <w:shd w:val="clear" w:color="auto" w:fill="FFFFFF"/>
            <w:vAlign w:val="center"/>
          </w:tcPr>
          <w:p w:rsidR="00AA2338" w:rsidRPr="00930EB1" w:rsidRDefault="008C5649">
            <w:pPr>
              <w:pStyle w:val="affb"/>
              <w:jc w:val="center"/>
              <w:rPr>
                <w:color w:val="000000"/>
                <w:sz w:val="22"/>
              </w:rPr>
            </w:pPr>
            <w:r w:rsidRPr="00930EB1">
              <w:rPr>
                <w:color w:val="000000"/>
                <w:sz w:val="22"/>
              </w:rPr>
              <w:t xml:space="preserve">Проверяемые элементы </w:t>
            </w:r>
          </w:p>
          <w:p w:rsidR="00AA2338" w:rsidRPr="00930EB1" w:rsidRDefault="008C5649">
            <w:pPr>
              <w:pStyle w:val="affb"/>
              <w:jc w:val="center"/>
              <w:rPr>
                <w:color w:val="000000"/>
                <w:sz w:val="22"/>
              </w:rPr>
            </w:pPr>
            <w:r w:rsidRPr="00930EB1">
              <w:rPr>
                <w:color w:val="000000"/>
                <w:sz w:val="22"/>
              </w:rPr>
              <w:t>содержания /</w:t>
            </w:r>
          </w:p>
          <w:p w:rsidR="00AA2338" w:rsidRPr="00930EB1" w:rsidRDefault="008C5649">
            <w:pPr>
              <w:pStyle w:val="affb"/>
              <w:jc w:val="center"/>
              <w:rPr>
                <w:sz w:val="22"/>
              </w:rPr>
            </w:pPr>
            <w:r w:rsidRPr="00930EB1">
              <w:rPr>
                <w:color w:val="000000"/>
                <w:sz w:val="22"/>
              </w:rPr>
              <w:t> умения</w:t>
            </w:r>
          </w:p>
        </w:tc>
        <w:tc>
          <w:tcPr>
            <w:tcW w:w="1622" w:type="dxa"/>
            <w:vMerge w:val="restart"/>
            <w:tcBorders>
              <w:top w:val="single" w:sz="8" w:space="0" w:color="000000"/>
              <w:left w:val="single" w:sz="8" w:space="0" w:color="000000"/>
              <w:right w:val="single" w:sz="8" w:space="0" w:color="000000"/>
            </w:tcBorders>
            <w:shd w:val="clear" w:color="auto" w:fill="FFFFFF"/>
            <w:vAlign w:val="center"/>
          </w:tcPr>
          <w:p w:rsidR="00AA2338" w:rsidRPr="00930EB1" w:rsidRDefault="008C5649">
            <w:pPr>
              <w:pStyle w:val="affb"/>
              <w:jc w:val="center"/>
              <w:rPr>
                <w:color w:val="000000"/>
                <w:sz w:val="22"/>
              </w:rPr>
            </w:pPr>
            <w:r w:rsidRPr="00930EB1">
              <w:rPr>
                <w:color w:val="000000"/>
                <w:sz w:val="22"/>
              </w:rPr>
              <w:t>Уровень сложности задания</w:t>
            </w:r>
          </w:p>
          <w:p w:rsidR="00AA2338" w:rsidRPr="00930EB1" w:rsidRDefault="008C5649">
            <w:pPr>
              <w:pStyle w:val="affb"/>
              <w:jc w:val="center"/>
              <w:rPr>
                <w:sz w:val="22"/>
              </w:rPr>
            </w:pPr>
            <w:r w:rsidRPr="00930EB1">
              <w:rPr>
                <w:sz w:val="22"/>
              </w:rPr>
              <w:t> </w:t>
            </w:r>
          </w:p>
        </w:tc>
        <w:tc>
          <w:tcPr>
            <w:tcW w:w="1439" w:type="dxa"/>
            <w:vMerge w:val="restart"/>
            <w:tcBorders>
              <w:top w:val="single" w:sz="8" w:space="0" w:color="000000"/>
              <w:left w:val="single" w:sz="8" w:space="0" w:color="000000"/>
              <w:right w:val="single" w:sz="4" w:space="0" w:color="000000"/>
            </w:tcBorders>
            <w:shd w:val="clear" w:color="auto" w:fill="FFFFFF"/>
            <w:vAlign w:val="center"/>
          </w:tcPr>
          <w:p w:rsidR="00AA2338" w:rsidRPr="00930EB1" w:rsidRDefault="008C5649">
            <w:pPr>
              <w:pStyle w:val="affb"/>
              <w:jc w:val="center"/>
              <w:rPr>
                <w:color w:val="000000"/>
                <w:sz w:val="22"/>
              </w:rPr>
            </w:pPr>
            <w:r w:rsidRPr="00930EB1">
              <w:rPr>
                <w:color w:val="000000"/>
                <w:sz w:val="22"/>
              </w:rPr>
              <w:t xml:space="preserve">Средний процент </w:t>
            </w:r>
          </w:p>
          <w:p w:rsidR="00AA2338" w:rsidRPr="00930EB1" w:rsidRDefault="008C5649">
            <w:pPr>
              <w:pStyle w:val="affb"/>
              <w:jc w:val="center"/>
              <w:rPr>
                <w:color w:val="000000"/>
                <w:sz w:val="22"/>
              </w:rPr>
            </w:pPr>
            <w:r w:rsidRPr="00930EB1">
              <w:rPr>
                <w:color w:val="000000"/>
                <w:sz w:val="22"/>
              </w:rPr>
              <w:t>выполнения</w:t>
            </w:r>
          </w:p>
        </w:tc>
        <w:tc>
          <w:tcPr>
            <w:tcW w:w="3335" w:type="dxa"/>
            <w:gridSpan w:val="4"/>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jc w:val="center"/>
              <w:rPr>
                <w:color w:val="000000"/>
                <w:sz w:val="22"/>
              </w:rPr>
            </w:pPr>
            <w:r w:rsidRPr="00930EB1">
              <w:rPr>
                <w:color w:val="000000"/>
                <w:sz w:val="22"/>
              </w:rPr>
              <w:t xml:space="preserve">Процент выполнения по округу в группах, </w:t>
            </w:r>
            <w:r w:rsidRPr="00930EB1">
              <w:rPr>
                <w:color w:val="000000"/>
                <w:sz w:val="22"/>
              </w:rPr>
              <w:br/>
              <w:t> получивших отметку</w:t>
            </w:r>
          </w:p>
        </w:tc>
      </w:tr>
      <w:tr w:rsidR="00AA2338" w:rsidTr="00930EB1">
        <w:tc>
          <w:tcPr>
            <w:tcW w:w="1000" w:type="dxa"/>
            <w:vMerge/>
            <w:tcBorders>
              <w:top w:val="single" w:sz="8" w:space="0" w:color="000000"/>
              <w:left w:val="single" w:sz="8" w:space="0" w:color="000000"/>
              <w:right w:val="single" w:sz="8" w:space="0" w:color="000000"/>
            </w:tcBorders>
            <w:shd w:val="clear" w:color="auto" w:fill="FFFFFF"/>
            <w:vAlign w:val="center"/>
          </w:tcPr>
          <w:p w:rsidR="00AA2338" w:rsidRPr="00930EB1" w:rsidRDefault="00AA2338">
            <w:pPr>
              <w:rPr>
                <w:sz w:val="22"/>
              </w:rPr>
            </w:pPr>
          </w:p>
        </w:tc>
        <w:tc>
          <w:tcPr>
            <w:tcW w:w="2969" w:type="dxa"/>
            <w:vMerge/>
            <w:tcBorders>
              <w:top w:val="single" w:sz="8" w:space="0" w:color="000000"/>
              <w:left w:val="single" w:sz="8" w:space="0" w:color="000000"/>
              <w:right w:val="single" w:sz="8" w:space="0" w:color="000000"/>
            </w:tcBorders>
            <w:shd w:val="clear" w:color="auto" w:fill="FFFFFF"/>
            <w:vAlign w:val="center"/>
          </w:tcPr>
          <w:p w:rsidR="00AA2338" w:rsidRPr="00930EB1" w:rsidRDefault="00AA2338">
            <w:pPr>
              <w:rPr>
                <w:sz w:val="22"/>
              </w:rPr>
            </w:pPr>
          </w:p>
        </w:tc>
        <w:tc>
          <w:tcPr>
            <w:tcW w:w="1622" w:type="dxa"/>
            <w:vMerge/>
            <w:tcBorders>
              <w:top w:val="single" w:sz="8" w:space="0" w:color="000000"/>
              <w:left w:val="single" w:sz="8" w:space="0" w:color="000000"/>
              <w:right w:val="single" w:sz="8" w:space="0" w:color="000000"/>
            </w:tcBorders>
            <w:shd w:val="clear" w:color="auto" w:fill="FFFFFF"/>
            <w:vAlign w:val="center"/>
          </w:tcPr>
          <w:p w:rsidR="00AA2338" w:rsidRPr="00930EB1" w:rsidRDefault="00AA2338">
            <w:pPr>
              <w:rPr>
                <w:sz w:val="22"/>
              </w:rPr>
            </w:pPr>
          </w:p>
        </w:tc>
        <w:tc>
          <w:tcPr>
            <w:tcW w:w="1439" w:type="dxa"/>
            <w:vMerge/>
            <w:tcBorders>
              <w:top w:val="single" w:sz="8" w:space="0" w:color="000000"/>
              <w:left w:val="single" w:sz="8" w:space="0" w:color="000000"/>
              <w:right w:val="single" w:sz="4" w:space="0" w:color="000000"/>
            </w:tcBorders>
            <w:shd w:val="clear" w:color="auto" w:fill="FFFFFF"/>
            <w:vAlign w:val="center"/>
          </w:tcPr>
          <w:p w:rsidR="00AA2338" w:rsidRPr="00930EB1" w:rsidRDefault="00AA2338">
            <w:pPr>
              <w:rPr>
                <w:sz w:val="22"/>
              </w:rPr>
            </w:pPr>
          </w:p>
        </w:tc>
        <w:tc>
          <w:tcPr>
            <w:tcW w:w="800"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jc w:val="center"/>
              <w:rPr>
                <w:color w:val="000000"/>
                <w:sz w:val="22"/>
              </w:rPr>
            </w:pPr>
            <w:r w:rsidRPr="00930EB1">
              <w:rPr>
                <w:color w:val="000000"/>
                <w:sz w:val="22"/>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jc w:val="center"/>
              <w:rPr>
                <w:color w:val="000000"/>
                <w:sz w:val="22"/>
              </w:rPr>
            </w:pPr>
            <w:r w:rsidRPr="00930EB1">
              <w:rPr>
                <w:color w:val="000000"/>
                <w:sz w:val="22"/>
              </w:rPr>
              <w:t>«3»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Pr="00930EB1" w:rsidRDefault="008C5649">
            <w:pPr>
              <w:pStyle w:val="affb"/>
              <w:jc w:val="center"/>
              <w:rPr>
                <w:color w:val="000000"/>
                <w:sz w:val="22"/>
              </w:rPr>
            </w:pPr>
            <w:r w:rsidRPr="00930EB1">
              <w:rPr>
                <w:color w:val="000000"/>
                <w:sz w:val="22"/>
              </w:rPr>
              <w:t>«4»</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jc w:val="center"/>
              <w:rPr>
                <w:color w:val="000000"/>
                <w:sz w:val="22"/>
              </w:rPr>
            </w:pPr>
            <w:r w:rsidRPr="00930EB1">
              <w:rPr>
                <w:color w:val="000000"/>
                <w:sz w:val="22"/>
              </w:rPr>
              <w:t>«5»</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1</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pPr>
              <w:pStyle w:val="affb"/>
              <w:ind w:firstLine="67"/>
              <w:rPr>
                <w:color w:val="000000"/>
                <w:sz w:val="22"/>
              </w:rPr>
            </w:pPr>
            <w:r w:rsidRPr="00930EB1">
              <w:rPr>
                <w:color w:val="000000"/>
                <w:sz w:val="22"/>
              </w:rPr>
              <w:t>Знание основных дат, этапов и ключевых событий истории России и мира с древности до 1914г., выдающихся деятелей отечественной и всеобщей истории.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86%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79%</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2</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pPr>
              <w:pStyle w:val="affb"/>
              <w:ind w:firstLine="67"/>
              <w:rPr>
                <w:color w:val="000000"/>
                <w:sz w:val="22"/>
              </w:rPr>
            </w:pPr>
            <w:r w:rsidRPr="00930EB1">
              <w:rPr>
                <w:color w:val="000000"/>
                <w:sz w:val="22"/>
              </w:rPr>
              <w:t>Определение последовательности и длительности важнейших событий отечественной и всеобщей истории.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pPr>
            <w:r>
              <w:rPr>
                <w:color w:val="000000"/>
              </w:rPr>
              <w:t> 39%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14%</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50%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3</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sz w:val="22"/>
              </w:rPr>
            </w:pPr>
            <w:r w:rsidRPr="00930EB1">
              <w:rPr>
                <w:color w:val="000000"/>
                <w:sz w:val="22"/>
              </w:rPr>
              <w:t>Объяснение смысла изученных исторических понятий и терминов</w:t>
            </w:r>
            <w:r w:rsidRPr="00930EB1">
              <w:rPr>
                <w:sz w:val="22"/>
              </w:rPr>
              <w:t> </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89%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pPr>
            <w:r>
              <w:rPr>
                <w:color w:val="000000"/>
              </w:rPr>
              <w:t xml:space="preserve"> 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71%</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4</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pPr>
              <w:pStyle w:val="affb"/>
              <w:ind w:firstLine="67"/>
              <w:rPr>
                <w:color w:val="000000"/>
                <w:sz w:val="22"/>
              </w:rPr>
            </w:pPr>
            <w:r w:rsidRPr="00930EB1">
              <w:rPr>
                <w:color w:val="000000"/>
                <w:sz w:val="22"/>
              </w:rPr>
              <w:t>Знание основных дат, этапов и ключевых событий истории России и мира с древности до 1914г., выдающихся деятелей отечественной и всеобщей истории (множественный выбор)</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62%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71%</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94%</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5</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sz w:val="22"/>
              </w:rPr>
            </w:pPr>
            <w:r w:rsidRPr="00930EB1">
              <w:rPr>
                <w:color w:val="000000"/>
                <w:sz w:val="22"/>
              </w:rPr>
              <w:t>Объяснение смысла изученных исторических понятий и терминов</w:t>
            </w:r>
            <w:r w:rsidRPr="00930EB1">
              <w:rPr>
                <w:sz w:val="22"/>
              </w:rPr>
              <w:t> </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83%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86%</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88%</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67%</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6</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pPr>
              <w:pStyle w:val="affb"/>
              <w:ind w:firstLine="67"/>
              <w:rPr>
                <w:color w:val="000000"/>
                <w:sz w:val="22"/>
              </w:rPr>
            </w:pPr>
            <w:r w:rsidRPr="00930EB1">
              <w:rPr>
                <w:color w:val="000000"/>
                <w:sz w:val="22"/>
              </w:rPr>
              <w:t>Умение группировать исторические явления и события по заданному признаку</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72%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57%</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88%</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67%</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7</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2.1–2; 2.2</w:t>
            </w:r>
          </w:p>
          <w:p w:rsidR="00930EB1" w:rsidRDefault="008C5649">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AA2338" w:rsidRPr="00930EB1" w:rsidRDefault="008C5649" w:rsidP="00930EB1">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94%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93%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88%</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8</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color w:val="000000"/>
                <w:sz w:val="22"/>
              </w:rPr>
            </w:pPr>
            <w:r w:rsidRPr="00930EB1">
              <w:rPr>
                <w:color w:val="000000"/>
                <w:sz w:val="22"/>
              </w:rPr>
              <w:t>Работа с исторической картой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43%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88%</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67%</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9</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color w:val="000000"/>
                <w:sz w:val="22"/>
              </w:rPr>
            </w:pPr>
            <w:r w:rsidRPr="00930EB1">
              <w:rPr>
                <w:color w:val="000000"/>
                <w:sz w:val="22"/>
              </w:rPr>
              <w:lastRenderedPageBreak/>
              <w:t>Работа с исторической картой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lastRenderedPageBreak/>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61%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57%</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63%</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67%</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lastRenderedPageBreak/>
              <w:t>10</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color w:val="000000"/>
                <w:sz w:val="22"/>
              </w:rPr>
            </w:pPr>
            <w:r w:rsidRPr="00930EB1">
              <w:rPr>
                <w:color w:val="000000"/>
                <w:sz w:val="22"/>
              </w:rPr>
              <w:t>Работа с исторической картой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61%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57%</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50%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11</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930EB1" w:rsidRDefault="008C5649" w:rsidP="00930EB1">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AA2338" w:rsidRPr="00930EB1" w:rsidRDefault="008C5649" w:rsidP="00930EB1">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72%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71%</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50%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12</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930EB1" w:rsidRDefault="008C5649" w:rsidP="00930EB1">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AA2338" w:rsidRPr="00930EB1" w:rsidRDefault="008C5649" w:rsidP="00930EB1">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78%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71%</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75%</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13</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1.5, 2.3</w:t>
            </w:r>
          </w:p>
          <w:p w:rsidR="00930EB1" w:rsidRDefault="008C5649" w:rsidP="00930EB1">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AA2338" w:rsidRPr="00930EB1" w:rsidRDefault="008C5649" w:rsidP="00930EB1">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61%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36%</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69%</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14</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1.5, 2.3</w:t>
            </w:r>
          </w:p>
          <w:p w:rsidR="00930EB1" w:rsidRDefault="008C5649" w:rsidP="00930EB1">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AA2338" w:rsidRPr="00930EB1" w:rsidRDefault="008C5649" w:rsidP="00930EB1">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14%</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38%</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67%</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15</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3.1–3.3</w:t>
            </w:r>
          </w:p>
          <w:p w:rsidR="00AA2338" w:rsidRPr="00930EB1" w:rsidRDefault="008C5649" w:rsidP="00930EB1">
            <w:pPr>
              <w:pStyle w:val="affb"/>
              <w:ind w:firstLine="67"/>
              <w:rPr>
                <w:color w:val="000000"/>
                <w:sz w:val="22"/>
              </w:rPr>
            </w:pPr>
            <w:r w:rsidRPr="00930EB1">
              <w:rPr>
                <w:color w:val="000000"/>
                <w:sz w:val="22"/>
              </w:rPr>
              <w:t xml:space="preserve">Знание основных дат, этапов и ключевых событий истории России и мира с </w:t>
            </w:r>
            <w:r w:rsidRPr="00930EB1">
              <w:rPr>
                <w:color w:val="000000"/>
                <w:sz w:val="22"/>
              </w:rPr>
              <w:lastRenderedPageBreak/>
              <w:t>древности до 1914г., выдающихся деятелей отечественной и всеобщей истории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lastRenderedPageBreak/>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89%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pPr>
            <w:r>
              <w:rPr>
                <w:color w:val="000000"/>
              </w:rPr>
              <w:t xml:space="preserve"> 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86%</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88%</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lastRenderedPageBreak/>
              <w:t>16</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3.1–3.3</w:t>
            </w:r>
          </w:p>
          <w:p w:rsidR="00AA2338" w:rsidRPr="00930EB1" w:rsidRDefault="008C5649" w:rsidP="00930EB1">
            <w:pPr>
              <w:pStyle w:val="affb"/>
              <w:ind w:firstLine="67"/>
              <w:rPr>
                <w:color w:val="000000"/>
                <w:sz w:val="22"/>
              </w:rPr>
            </w:pPr>
            <w:r w:rsidRPr="00930EB1">
              <w:rPr>
                <w:color w:val="000000"/>
                <w:sz w:val="22"/>
              </w:rPr>
              <w:t>Знание основных дат, этапов и ключевых событий истории России и мира с древности до 1914г., выдающихся деятелей отечественной и всеобщей истории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83%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71%</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88%</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17</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3.1–3.3</w:t>
            </w:r>
          </w:p>
          <w:p w:rsidR="00AA2338" w:rsidRPr="00930EB1" w:rsidRDefault="008C5649" w:rsidP="00930EB1">
            <w:pPr>
              <w:pStyle w:val="affb"/>
              <w:ind w:firstLine="67"/>
              <w:rPr>
                <w:color w:val="000000"/>
                <w:sz w:val="22"/>
              </w:rPr>
            </w:pPr>
            <w:r w:rsidRPr="00930EB1">
              <w:rPr>
                <w:color w:val="000000"/>
                <w:sz w:val="22"/>
              </w:rPr>
              <w:t>Использование данных различных исторических и современных источнико</w:t>
            </w:r>
            <w:proofErr w:type="gramStart"/>
            <w:r w:rsidRPr="00930EB1">
              <w:rPr>
                <w:color w:val="000000"/>
                <w:sz w:val="22"/>
              </w:rPr>
              <w:t>в(</w:t>
            </w:r>
            <w:proofErr w:type="gramEnd"/>
            <w:r w:rsidRPr="00930EB1">
              <w:rPr>
                <w:color w:val="000000"/>
                <w:sz w:val="22"/>
              </w:rPr>
              <w:t xml:space="preserve">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94%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86%</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18</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color w:val="000000"/>
                <w:sz w:val="22"/>
              </w:rPr>
            </w:pPr>
            <w:r w:rsidRPr="00930EB1">
              <w:rPr>
                <w:color w:val="000000"/>
                <w:sz w:val="22"/>
              </w:rPr>
              <w:t>Использование данных различных исторических и современных источнико</w:t>
            </w:r>
            <w:proofErr w:type="gramStart"/>
            <w:r w:rsidRPr="00930EB1">
              <w:rPr>
                <w:color w:val="000000"/>
                <w:sz w:val="22"/>
              </w:rPr>
              <w:t>в(</w:t>
            </w:r>
            <w:proofErr w:type="gramEnd"/>
            <w:r w:rsidRPr="00930EB1">
              <w:rPr>
                <w:color w:val="000000"/>
                <w:sz w:val="22"/>
              </w:rPr>
              <w:t xml:space="preserve">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64%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29%</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75%</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19</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930EB1" w:rsidRDefault="008C5649" w:rsidP="00930EB1">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AA2338" w:rsidRPr="00930EB1" w:rsidRDefault="008C5649" w:rsidP="00930EB1">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86%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93%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81%</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83%</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20</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930EB1" w:rsidRDefault="008C5649" w:rsidP="00930EB1">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r w:rsidR="00930EB1">
              <w:rPr>
                <w:color w:val="000000"/>
                <w:sz w:val="22"/>
              </w:rPr>
              <w:t xml:space="preserve"> </w:t>
            </w:r>
          </w:p>
          <w:p w:rsidR="00AA2338" w:rsidRPr="00930EB1" w:rsidRDefault="008C5649" w:rsidP="00930EB1">
            <w:pPr>
              <w:pStyle w:val="affb"/>
              <w:ind w:firstLine="67"/>
              <w:rPr>
                <w:color w:val="000000"/>
                <w:sz w:val="22"/>
              </w:rPr>
            </w:pPr>
            <w:r w:rsidRPr="00930EB1">
              <w:rPr>
                <w:color w:val="000000"/>
                <w:sz w:val="22"/>
              </w:rPr>
              <w:t xml:space="preserve">(текста; схем; иллюстративного, статистического </w:t>
            </w:r>
            <w:r w:rsidR="00930EB1">
              <w:rPr>
                <w:color w:val="000000"/>
                <w:sz w:val="22"/>
              </w:rPr>
              <w:t>м</w:t>
            </w:r>
            <w:r w:rsidRPr="00930EB1">
              <w:rPr>
                <w:color w:val="000000"/>
                <w:sz w:val="22"/>
              </w:rPr>
              <w:t xml:space="preserve">атериала) при ответе на вопросы, решении различных учебных </w:t>
            </w:r>
            <w:r w:rsidRPr="00930EB1">
              <w:rPr>
                <w:color w:val="000000"/>
                <w:sz w:val="22"/>
              </w:rPr>
              <w:lastRenderedPageBreak/>
              <w:t>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lastRenderedPageBreak/>
              <w:t>Высокий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31%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31%</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83%</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lastRenderedPageBreak/>
              <w:t>21</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color w:val="000000"/>
                <w:sz w:val="22"/>
              </w:rPr>
            </w:pPr>
            <w:r w:rsidRPr="00930EB1">
              <w:rPr>
                <w:color w:val="000000"/>
                <w:sz w:val="22"/>
              </w:rPr>
              <w:t>Определение причин и следствия важнейших исторических событий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21%</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44%</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83%</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22</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color w:val="000000"/>
                <w:sz w:val="22"/>
              </w:rPr>
            </w:pPr>
            <w:r w:rsidRPr="00930EB1">
              <w:rPr>
                <w:color w:val="000000"/>
                <w:sz w:val="22"/>
              </w:rPr>
              <w:t>Использование данных различных исторических и современных источнико</w:t>
            </w:r>
            <w:proofErr w:type="gramStart"/>
            <w:r w:rsidRPr="00930EB1">
              <w:rPr>
                <w:color w:val="000000"/>
                <w:sz w:val="22"/>
              </w:rPr>
              <w:t>в(</w:t>
            </w:r>
            <w:proofErr w:type="gramEnd"/>
            <w:r w:rsidRPr="00930EB1">
              <w:rPr>
                <w:color w:val="000000"/>
                <w:sz w:val="22"/>
              </w:rPr>
              <w:t xml:space="preserve">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31%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42%</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78%</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23</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color w:val="000000"/>
                <w:sz w:val="22"/>
              </w:rPr>
            </w:pPr>
            <w:r w:rsidRPr="00930EB1">
              <w:rPr>
                <w:color w:val="000000"/>
                <w:sz w:val="22"/>
              </w:rPr>
              <w:t>Выявление общности и различия сравниваемых исторических событий и явлений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Высокий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31%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14%</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25%</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83%</w:t>
            </w:r>
          </w:p>
        </w:tc>
      </w:tr>
      <w:tr w:rsidR="00AA2338" w:rsidTr="00930EB1">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rsidP="00930EB1">
            <w:pPr>
              <w:pStyle w:val="affb"/>
              <w:jc w:val="center"/>
              <w:rPr>
                <w:sz w:val="22"/>
                <w:szCs w:val="22"/>
              </w:rPr>
            </w:pPr>
            <w:r w:rsidRPr="00930EB1">
              <w:rPr>
                <w:color w:val="000000"/>
                <w:sz w:val="22"/>
                <w:szCs w:val="22"/>
              </w:rPr>
              <w:t>24</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Pr="00930EB1" w:rsidRDefault="008C5649">
            <w:pPr>
              <w:pStyle w:val="affb"/>
              <w:ind w:firstLine="67"/>
              <w:jc w:val="center"/>
              <w:rPr>
                <w:color w:val="000000"/>
                <w:sz w:val="22"/>
              </w:rPr>
            </w:pPr>
            <w:r w:rsidRPr="00930EB1">
              <w:rPr>
                <w:color w:val="000000"/>
                <w:sz w:val="22"/>
              </w:rPr>
              <w:t>1.1–1.4; 2.1–2.2</w:t>
            </w:r>
          </w:p>
          <w:p w:rsidR="00AA2338" w:rsidRPr="00930EB1" w:rsidRDefault="008C5649" w:rsidP="00930EB1">
            <w:pPr>
              <w:pStyle w:val="affb"/>
              <w:ind w:firstLine="67"/>
              <w:rPr>
                <w:color w:val="000000"/>
                <w:sz w:val="22"/>
              </w:rPr>
            </w:pPr>
            <w:r w:rsidRPr="00930EB1">
              <w:rPr>
                <w:color w:val="000000"/>
                <w:sz w:val="22"/>
              </w:rPr>
              <w:t xml:space="preserve">Соотнесение общих исторических процессов и отдельных фактов </w:t>
            </w:r>
            <w:proofErr w:type="gramStart"/>
            <w:r w:rsidRPr="00930EB1">
              <w:rPr>
                <w:color w:val="000000"/>
                <w:sz w:val="22"/>
              </w:rPr>
              <w:t xml:space="preserve">( </w:t>
            </w:r>
            <w:proofErr w:type="gramEnd"/>
            <w:r w:rsidRPr="00930EB1">
              <w:rPr>
                <w:color w:val="000000"/>
                <w:sz w:val="22"/>
              </w:rPr>
              <w:t>анализ исторической ситуации)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rsidP="00930EB1">
            <w:pPr>
              <w:pStyle w:val="affb"/>
              <w:jc w:val="center"/>
              <w:rPr>
                <w:color w:val="000000"/>
                <w:sz w:val="20"/>
              </w:rPr>
            </w:pPr>
            <w:r>
              <w:rPr>
                <w:color w:val="000000"/>
              </w:rPr>
              <w:t>Высокий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ind w:firstLine="67"/>
              <w:jc w:val="center"/>
              <w:rPr>
                <w:color w:val="000000"/>
                <w:sz w:val="20"/>
              </w:rPr>
            </w:pPr>
            <w:r>
              <w:rPr>
                <w:color w:val="000000"/>
              </w:rPr>
              <w:t>57%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33%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63%</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AA2338" w:rsidRDefault="008C5649">
            <w:pPr>
              <w:pStyle w:val="affb"/>
              <w:jc w:val="center"/>
              <w:rPr>
                <w:color w:val="000000"/>
                <w:sz w:val="20"/>
              </w:rPr>
            </w:pPr>
            <w:r>
              <w:rPr>
                <w:color w:val="000000"/>
              </w:rPr>
              <w:t>100%</w:t>
            </w:r>
          </w:p>
        </w:tc>
      </w:tr>
    </w:tbl>
    <w:p w:rsidR="00AA2338" w:rsidRDefault="00AA2338">
      <w:pPr>
        <w:pStyle w:val="aff4"/>
        <w:rPr>
          <w:sz w:val="24"/>
          <w:szCs w:val="24"/>
        </w:rPr>
      </w:pPr>
    </w:p>
    <w:p w:rsidR="00AA2338" w:rsidRPr="00930EB1" w:rsidRDefault="002E67CA" w:rsidP="00930EB1">
      <w:pPr>
        <w:pStyle w:val="affb"/>
        <w:spacing w:line="360" w:lineRule="auto"/>
        <w:ind w:firstLine="567"/>
        <w:jc w:val="both"/>
        <w:rPr>
          <w:color w:val="000000"/>
          <w:sz w:val="28"/>
        </w:rPr>
      </w:pPr>
      <w:proofErr w:type="gramStart"/>
      <w:r w:rsidRPr="00930EB1">
        <w:rPr>
          <w:bCs/>
          <w:sz w:val="28"/>
        </w:rPr>
        <w:t xml:space="preserve">Большинство участников </w:t>
      </w:r>
      <w:r w:rsidR="008C5649" w:rsidRPr="00930EB1">
        <w:rPr>
          <w:bCs/>
          <w:sz w:val="28"/>
        </w:rPr>
        <w:t xml:space="preserve">ОГЭ 2023 года  успешно справились с заданиями базового уровня  на знание </w:t>
      </w:r>
      <w:r w:rsidR="008C5649" w:rsidRPr="00930EB1">
        <w:rPr>
          <w:color w:val="000000"/>
          <w:sz w:val="28"/>
        </w:rPr>
        <w:t xml:space="preserve"> основных дат, этапов и ключевых событий истории России и мира с древности до 1914г., выдающихся деятелей отечественной и всео</w:t>
      </w:r>
      <w:r w:rsidRPr="00930EB1">
        <w:rPr>
          <w:color w:val="000000"/>
          <w:sz w:val="28"/>
        </w:rPr>
        <w:t>бщей истории, это  задания №1 (86%), №4 (62%), №15 (</w:t>
      </w:r>
      <w:r w:rsidR="008C5649" w:rsidRPr="00930EB1">
        <w:rPr>
          <w:color w:val="000000"/>
          <w:sz w:val="28"/>
        </w:rPr>
        <w:t>89%), №16 (83%),  а также  на  объяснение смысла изученных исторических понятий и терминов,  задание №3 (89%), № 5(83%).</w:t>
      </w:r>
      <w:proofErr w:type="gramEnd"/>
      <w:r w:rsidR="008C5649" w:rsidRPr="00930EB1">
        <w:rPr>
          <w:color w:val="000000"/>
          <w:sz w:val="28"/>
        </w:rPr>
        <w:t xml:space="preserve"> Хорошие результаты показали выпускники при выполнении базового уровня заданий на умение группировать исторические явления и события по задан</w:t>
      </w:r>
      <w:r w:rsidRPr="00930EB1">
        <w:rPr>
          <w:color w:val="000000"/>
          <w:sz w:val="28"/>
        </w:rPr>
        <w:t>ному признаку, задание</w:t>
      </w:r>
      <w:r w:rsidR="008C5649" w:rsidRPr="00930EB1">
        <w:rPr>
          <w:color w:val="000000"/>
          <w:sz w:val="20"/>
        </w:rPr>
        <w:t xml:space="preserve"> </w:t>
      </w:r>
      <w:r w:rsidR="008C5649" w:rsidRPr="00930EB1">
        <w:rPr>
          <w:color w:val="000000"/>
          <w:sz w:val="28"/>
        </w:rPr>
        <w:t xml:space="preserve">№ 6 (72%).  </w:t>
      </w:r>
    </w:p>
    <w:p w:rsidR="00AA2338" w:rsidRPr="00930EB1" w:rsidRDefault="008C5649" w:rsidP="00930EB1">
      <w:pPr>
        <w:pStyle w:val="affb"/>
        <w:spacing w:line="360" w:lineRule="auto"/>
        <w:ind w:firstLine="567"/>
        <w:jc w:val="both"/>
        <w:rPr>
          <w:color w:val="000000"/>
          <w:sz w:val="28"/>
        </w:rPr>
      </w:pPr>
      <w:r w:rsidRPr="00930EB1">
        <w:rPr>
          <w:color w:val="000000"/>
          <w:sz w:val="28"/>
        </w:rPr>
        <w:t>Участники ОГЭ 2023 года показали хорошие результаты при выполнении заданий базового уровня на использование данных различных исторических и современных источников</w:t>
      </w:r>
      <w:r w:rsidR="002E67CA" w:rsidRPr="00930EB1">
        <w:rPr>
          <w:color w:val="000000"/>
          <w:sz w:val="28"/>
        </w:rPr>
        <w:t xml:space="preserve"> </w:t>
      </w:r>
      <w:r w:rsidRPr="00930EB1">
        <w:rPr>
          <w:color w:val="000000"/>
          <w:sz w:val="28"/>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Это задания № 7 (94%), №12 (78%), №13(61%), №17(94%) базового уровня и №11(72%)-</w:t>
      </w:r>
    </w:p>
    <w:p w:rsidR="00AA2338" w:rsidRPr="00930EB1" w:rsidRDefault="008C5649" w:rsidP="00930EB1">
      <w:pPr>
        <w:pStyle w:val="aff4"/>
        <w:spacing w:after="0" w:line="360" w:lineRule="auto"/>
        <w:ind w:firstLine="567"/>
        <w:jc w:val="both"/>
        <w:rPr>
          <w:i w:val="0"/>
          <w:color w:val="auto"/>
          <w:sz w:val="28"/>
          <w:szCs w:val="24"/>
        </w:rPr>
      </w:pPr>
      <w:r w:rsidRPr="00930EB1">
        <w:rPr>
          <w:i w:val="0"/>
          <w:iCs w:val="0"/>
          <w:color w:val="auto"/>
          <w:sz w:val="28"/>
          <w:szCs w:val="24"/>
        </w:rPr>
        <w:lastRenderedPageBreak/>
        <w:t xml:space="preserve"> повышенного уровня знаний. Это что касается результатов выполнения заданий КИМ ОГЭ 1 части. </w:t>
      </w:r>
    </w:p>
    <w:p w:rsidR="00AA2338" w:rsidRPr="00930EB1" w:rsidRDefault="008C5649" w:rsidP="00930EB1">
      <w:pPr>
        <w:pStyle w:val="aff4"/>
        <w:spacing w:after="0" w:line="360" w:lineRule="auto"/>
        <w:ind w:firstLine="567"/>
        <w:jc w:val="both"/>
        <w:rPr>
          <w:i w:val="0"/>
          <w:sz w:val="28"/>
          <w:szCs w:val="24"/>
        </w:rPr>
      </w:pPr>
      <w:r w:rsidRPr="00930EB1">
        <w:rPr>
          <w:i w:val="0"/>
          <w:iCs w:val="0"/>
          <w:color w:val="auto"/>
          <w:sz w:val="28"/>
          <w:szCs w:val="24"/>
        </w:rPr>
        <w:t xml:space="preserve">Во второй части заданий КИМ можно выделить положительные результаты выполнения заданий № 18 (64%) </w:t>
      </w:r>
      <w:r w:rsidR="002E67CA" w:rsidRPr="00930EB1">
        <w:rPr>
          <w:i w:val="0"/>
          <w:iCs w:val="0"/>
          <w:color w:val="auto"/>
          <w:sz w:val="28"/>
          <w:szCs w:val="24"/>
        </w:rPr>
        <w:t>повышенного уровня сложности на</w:t>
      </w:r>
      <w:r w:rsidRPr="00930EB1">
        <w:rPr>
          <w:i w:val="0"/>
          <w:iCs w:val="0"/>
          <w:color w:val="auto"/>
          <w:sz w:val="28"/>
          <w:szCs w:val="24"/>
        </w:rPr>
        <w:t xml:space="preserve"> </w:t>
      </w:r>
      <w:r w:rsidRPr="00930EB1">
        <w:rPr>
          <w:i w:val="0"/>
          <w:iCs w:val="0"/>
          <w:color w:val="000000"/>
          <w:sz w:val="28"/>
          <w:szCs w:val="24"/>
        </w:rPr>
        <w:t>использование данных различных исторических и совреме</w:t>
      </w:r>
      <w:r w:rsidR="00930EB1">
        <w:rPr>
          <w:i w:val="0"/>
          <w:iCs w:val="0"/>
          <w:color w:val="000000"/>
          <w:sz w:val="28"/>
          <w:szCs w:val="24"/>
        </w:rPr>
        <w:t>нных источников, а также № 19 (</w:t>
      </w:r>
      <w:r w:rsidRPr="00930EB1">
        <w:rPr>
          <w:i w:val="0"/>
          <w:iCs w:val="0"/>
          <w:color w:val="000000"/>
          <w:sz w:val="28"/>
          <w:szCs w:val="24"/>
        </w:rPr>
        <w:t>86%) базового уровня сложности.  Также хорошие результаты были показаны выпускниками при выполнении 24 задания высокого уровня сложности на соотнесение общих исторических процессов и отдельных фактов (57%).</w:t>
      </w:r>
    </w:p>
    <w:p w:rsidR="00AA2338" w:rsidRPr="00930EB1" w:rsidRDefault="008C5649" w:rsidP="00930EB1">
      <w:pPr>
        <w:spacing w:line="360" w:lineRule="auto"/>
        <w:ind w:firstLine="567"/>
        <w:jc w:val="both"/>
        <w:rPr>
          <w:sz w:val="28"/>
        </w:rPr>
      </w:pPr>
      <w:r w:rsidRPr="00930EB1">
        <w:rPr>
          <w:sz w:val="28"/>
        </w:rPr>
        <w:t>Хорошие результаты показали учащиеся при работе с исторической картой</w:t>
      </w:r>
      <w:r w:rsidR="00B71B99" w:rsidRPr="00930EB1">
        <w:rPr>
          <w:sz w:val="28"/>
        </w:rPr>
        <w:t>:</w:t>
      </w:r>
      <w:r w:rsidRPr="00930EB1">
        <w:rPr>
          <w:sz w:val="28"/>
        </w:rPr>
        <w:t xml:space="preserve"> задание №8 базового уровня (67%) и №9</w:t>
      </w:r>
      <w:r w:rsidR="00E64300" w:rsidRPr="00930EB1">
        <w:rPr>
          <w:sz w:val="28"/>
        </w:rPr>
        <w:t xml:space="preserve"> </w:t>
      </w:r>
      <w:r w:rsidRPr="00930EB1">
        <w:rPr>
          <w:sz w:val="28"/>
        </w:rPr>
        <w:t>(61%), 10 (61%) повышенного уровня знаний.</w:t>
      </w:r>
    </w:p>
    <w:p w:rsidR="00AA2338" w:rsidRPr="00930EB1" w:rsidRDefault="008C5649" w:rsidP="00930EB1">
      <w:pPr>
        <w:spacing w:line="360" w:lineRule="auto"/>
        <w:ind w:firstLine="567"/>
        <w:jc w:val="both"/>
        <w:rPr>
          <w:sz w:val="28"/>
        </w:rPr>
      </w:pPr>
      <w:r w:rsidRPr="00930EB1">
        <w:rPr>
          <w:sz w:val="28"/>
        </w:rPr>
        <w:t xml:space="preserve">Выпускники испытывают наибольшие затруднения при выполнении задания №2 (39%) повышенного уровня сложности на </w:t>
      </w:r>
      <w:r w:rsidRPr="00930EB1">
        <w:rPr>
          <w:color w:val="000000"/>
          <w:sz w:val="28"/>
        </w:rPr>
        <w:t xml:space="preserve">определение последовательности и длительности важнейших событий отечественной и всеобщей истории, </w:t>
      </w:r>
      <w:r w:rsidRPr="00930EB1">
        <w:rPr>
          <w:bCs/>
          <w:color w:val="000000"/>
          <w:sz w:val="28"/>
        </w:rPr>
        <w:t>задания №14 (33%)</w:t>
      </w:r>
      <w:r w:rsidRPr="00930EB1">
        <w:rPr>
          <w:bCs/>
          <w:sz w:val="28"/>
        </w:rPr>
        <w:t>, базового уровня сложности в 1 части заданий КИМ</w:t>
      </w:r>
      <w:r w:rsidRPr="00930EB1">
        <w:rPr>
          <w:sz w:val="28"/>
        </w:rPr>
        <w:t xml:space="preserve">. </w:t>
      </w:r>
    </w:p>
    <w:p w:rsidR="00AA2338" w:rsidRPr="00930EB1" w:rsidRDefault="008C5649" w:rsidP="00930EB1">
      <w:pPr>
        <w:spacing w:line="360" w:lineRule="auto"/>
        <w:ind w:firstLine="567"/>
        <w:jc w:val="both"/>
        <w:rPr>
          <w:sz w:val="28"/>
        </w:rPr>
      </w:pPr>
      <w:r w:rsidRPr="00930EB1">
        <w:rPr>
          <w:sz w:val="28"/>
        </w:rPr>
        <w:t>Во второй части заданий КИМ наибольшие затруднения возникли при выполнении заданий 20</w:t>
      </w:r>
      <w:r w:rsidR="00E64300" w:rsidRPr="00930EB1">
        <w:rPr>
          <w:sz w:val="28"/>
        </w:rPr>
        <w:t xml:space="preserve"> </w:t>
      </w:r>
      <w:r w:rsidRPr="00930EB1">
        <w:rPr>
          <w:sz w:val="28"/>
        </w:rPr>
        <w:t>(31%) высокий уровень, 21(33%) повышенный уровень, 22 (31%) повышенный уровень, 23</w:t>
      </w:r>
      <w:r w:rsidR="00E64300" w:rsidRPr="00930EB1">
        <w:rPr>
          <w:sz w:val="28"/>
        </w:rPr>
        <w:t xml:space="preserve"> </w:t>
      </w:r>
      <w:r w:rsidRPr="00930EB1">
        <w:rPr>
          <w:sz w:val="28"/>
        </w:rPr>
        <w:t xml:space="preserve">(31%) высокий уровень заданий КИМ. </w:t>
      </w:r>
    </w:p>
    <w:p w:rsidR="00AA2338" w:rsidRPr="00930EB1" w:rsidRDefault="008C5649" w:rsidP="00930EB1">
      <w:pPr>
        <w:spacing w:line="360" w:lineRule="auto"/>
        <w:ind w:firstLine="567"/>
        <w:jc w:val="both"/>
        <w:rPr>
          <w:sz w:val="28"/>
        </w:rPr>
      </w:pPr>
      <w:r w:rsidRPr="00930EB1">
        <w:rPr>
          <w:sz w:val="28"/>
        </w:rPr>
        <w:t>Ниже процента 15 повышенного и высокого уровня сложности показали учащиеся, сдавшие на «3» 23 задание (14%) и 22 (0%), 20 (7%), 2</w:t>
      </w:r>
      <w:r w:rsidR="00E64300" w:rsidRPr="00930EB1">
        <w:rPr>
          <w:sz w:val="28"/>
        </w:rPr>
        <w:t xml:space="preserve"> </w:t>
      </w:r>
      <w:r w:rsidRPr="00930EB1">
        <w:rPr>
          <w:sz w:val="28"/>
        </w:rPr>
        <w:t>(14%) и 14 базового уровня (14%).</w:t>
      </w:r>
    </w:p>
    <w:p w:rsidR="00AA2338" w:rsidRDefault="00AA2338">
      <w:pPr>
        <w:ind w:firstLine="539"/>
        <w:jc w:val="both"/>
      </w:pPr>
    </w:p>
    <w:p w:rsidR="00AA2338" w:rsidRDefault="008C5649" w:rsidP="00930EB1">
      <w:pPr>
        <w:pStyle w:val="aff6"/>
        <w:spacing w:after="0" w:line="240" w:lineRule="auto"/>
        <w:ind w:left="0" w:firstLine="567"/>
        <w:jc w:val="both"/>
        <w:rPr>
          <w:sz w:val="24"/>
          <w:szCs w:val="24"/>
        </w:rPr>
      </w:pPr>
      <w:r>
        <w:rPr>
          <w:rFonts w:ascii="Times New Roman" w:eastAsia="Times New Roman" w:hAnsi="Times New Roman"/>
          <w:b/>
          <w:sz w:val="24"/>
          <w:szCs w:val="24"/>
          <w:lang w:eastAsia="ru-RU"/>
        </w:rPr>
        <w:t>2.3.3. Содержательный анализ выполнения заданий КИМ ОГЭ</w:t>
      </w:r>
      <w:r>
        <w:rPr>
          <w:i/>
          <w:iCs/>
          <w:sz w:val="24"/>
          <w:szCs w:val="24"/>
        </w:rPr>
        <w:t xml:space="preserve"> </w:t>
      </w:r>
    </w:p>
    <w:p w:rsidR="003549F5" w:rsidRDefault="003549F5" w:rsidP="00930EB1">
      <w:pPr>
        <w:pStyle w:val="aff2"/>
        <w:spacing w:line="240" w:lineRule="auto"/>
        <w:jc w:val="both"/>
      </w:pPr>
    </w:p>
    <w:p w:rsidR="00AA2338" w:rsidRPr="00930EB1" w:rsidRDefault="008C5649" w:rsidP="003549F5">
      <w:pPr>
        <w:pStyle w:val="aff2"/>
        <w:spacing w:line="360" w:lineRule="auto"/>
        <w:ind w:firstLine="567"/>
        <w:jc w:val="both"/>
        <w:rPr>
          <w:sz w:val="28"/>
        </w:rPr>
      </w:pPr>
      <w:r w:rsidRPr="00930EB1">
        <w:rPr>
          <w:color w:val="000000"/>
          <w:sz w:val="28"/>
        </w:rPr>
        <w:t xml:space="preserve">Средний показатель выполнения заданий 1 части 72%. Большинство участников ОГЭ 2023 г. успешно выполнило задания, проверяющие знание дат, знание основных фактов, процессов, явлений. Абсолютное большинство школьников показало высокие результаты при выполнении заданий, где требуется объяснение смысла изученных исторических понятий и терминов. Так, в среднем 86% участников экзамена выполнили задание 1 на </w:t>
      </w:r>
      <w:r w:rsidRPr="00930EB1">
        <w:rPr>
          <w:color w:val="000000"/>
          <w:sz w:val="28"/>
        </w:rPr>
        <w:lastRenderedPageBreak/>
        <w:t>знание понятий и терминов; 89% – задание 3, в котором требуется объяснение смысла исторических понятий и терминов.  Все выпускники (94%) выполнили задание 7, где необходимо было провести сравнение исторических источников разных типов.</w:t>
      </w:r>
    </w:p>
    <w:p w:rsidR="00AA2338" w:rsidRPr="00930EB1" w:rsidRDefault="008C5649">
      <w:pPr>
        <w:pStyle w:val="aff2"/>
        <w:spacing w:after="0" w:line="360" w:lineRule="auto"/>
        <w:ind w:firstLine="567"/>
        <w:jc w:val="both"/>
        <w:rPr>
          <w:sz w:val="28"/>
        </w:rPr>
      </w:pPr>
      <w:r w:rsidRPr="00930EB1">
        <w:rPr>
          <w:color w:val="000000"/>
          <w:sz w:val="28"/>
        </w:rPr>
        <w:t>Участники ОГЭ 2023 г. показали хорошие результаты при выполнении задания 6, на умение группировать исторические явления и события по заданному признаку (средний процент выполнения -72</w:t>
      </w:r>
      <w:r w:rsidR="003549F5" w:rsidRPr="00930EB1">
        <w:rPr>
          <w:color w:val="000000"/>
          <w:sz w:val="28"/>
        </w:rPr>
        <w:t>%</w:t>
      </w:r>
      <w:r w:rsidRPr="00930EB1">
        <w:rPr>
          <w:color w:val="000000"/>
          <w:sz w:val="28"/>
        </w:rPr>
        <w:t xml:space="preserve">). В целом можно сказать, что задания базового уровня не вызвали затруднений у учащихся всех групп, об этом свидетельствуют средние проценты выполнения- от 62 % (задание №4) до 100%. </w:t>
      </w:r>
    </w:p>
    <w:p w:rsidR="003549F5" w:rsidRPr="00930EB1" w:rsidRDefault="008C5649" w:rsidP="003549F5">
      <w:pPr>
        <w:pStyle w:val="aff2"/>
        <w:spacing w:after="0" w:line="360" w:lineRule="auto"/>
        <w:ind w:firstLine="539"/>
        <w:jc w:val="both"/>
        <w:rPr>
          <w:sz w:val="28"/>
        </w:rPr>
      </w:pPr>
      <w:r w:rsidRPr="00930EB1">
        <w:rPr>
          <w:color w:val="000000"/>
          <w:sz w:val="28"/>
        </w:rPr>
        <w:t>Значительная часть школьников (61-72%) не испытала особых затруднений при выполнении задания № 9,10,11 повышенного уровня, поверяющих умения работать с исторической картой (схемой). Сделаны выводы с прошлого года.</w:t>
      </w:r>
    </w:p>
    <w:p w:rsidR="003549F5" w:rsidRPr="00930EB1" w:rsidRDefault="008C5649" w:rsidP="003549F5">
      <w:pPr>
        <w:pStyle w:val="aff2"/>
        <w:spacing w:after="0" w:line="360" w:lineRule="auto"/>
        <w:ind w:firstLine="539"/>
        <w:jc w:val="both"/>
        <w:rPr>
          <w:sz w:val="28"/>
        </w:rPr>
      </w:pPr>
      <w:r w:rsidRPr="00930EB1">
        <w:rPr>
          <w:color w:val="000000"/>
          <w:sz w:val="28"/>
        </w:rPr>
        <w:t>Наибольшие затруднения возникли у выпускников в 1 части при выполнении 2 задания (39%, повышенный уровень): определение последовательности и длительности важнейших событий отечественной и всеобщей истории. У учащихся, выполнивших работу на «3» -справились 14%, на «4»- 50%, не выз</w:t>
      </w:r>
      <w:r w:rsidR="003549F5" w:rsidRPr="00930EB1">
        <w:rPr>
          <w:color w:val="000000"/>
          <w:sz w:val="28"/>
        </w:rPr>
        <w:t xml:space="preserve">вало затруднений это задание у </w:t>
      </w:r>
      <w:r w:rsidRPr="00930EB1">
        <w:rPr>
          <w:color w:val="000000"/>
          <w:sz w:val="28"/>
        </w:rPr>
        <w:t xml:space="preserve">выпускников, получивших оценку «5» (100%). </w:t>
      </w:r>
    </w:p>
    <w:p w:rsidR="00AA2338" w:rsidRPr="00930EB1" w:rsidRDefault="008C5649" w:rsidP="003549F5">
      <w:pPr>
        <w:pStyle w:val="aff2"/>
        <w:spacing w:after="0" w:line="360" w:lineRule="auto"/>
        <w:ind w:firstLine="539"/>
        <w:jc w:val="both"/>
        <w:rPr>
          <w:sz w:val="28"/>
        </w:rPr>
      </w:pPr>
      <w:r w:rsidRPr="00930EB1">
        <w:rPr>
          <w:color w:val="000000"/>
          <w:sz w:val="28"/>
        </w:rPr>
        <w:t xml:space="preserve">Низкий процент выполнения задания №14 - 33% на использование данных различных исторических и современных источников.  Причём это задание базового уровня вызвало затруднение как у выпускников группы «удовлетворительно» (14%), группы «хорошо» (38%), так и у отличников (67%). Этим заданиям нужно уделить первоочередное внимание при подготовке обучающихся как со слабыми историческими знаниями, так и с хорошими. </w:t>
      </w:r>
    </w:p>
    <w:p w:rsidR="00AA2338" w:rsidRPr="00930EB1" w:rsidRDefault="008C5649" w:rsidP="003549F5">
      <w:pPr>
        <w:pStyle w:val="aff2"/>
        <w:spacing w:after="0" w:line="360" w:lineRule="auto"/>
        <w:ind w:firstLine="539"/>
        <w:jc w:val="both"/>
        <w:rPr>
          <w:sz w:val="28"/>
        </w:rPr>
      </w:pPr>
      <w:r w:rsidRPr="00930EB1">
        <w:rPr>
          <w:color w:val="000000"/>
          <w:sz w:val="28"/>
        </w:rPr>
        <w:t xml:space="preserve">Низкий уровень успешности продемонстрировали участники экзамена при  выполнении следующих заданий 2 части: задание №18- использование данных различных исторических и современных источников (текста; схем;  иллюстративного, статистического материала) у участников с удовлетворительными результатами 29%,  при ответе на вопросы, решении </w:t>
      </w:r>
      <w:r w:rsidRPr="00930EB1">
        <w:rPr>
          <w:color w:val="000000"/>
          <w:sz w:val="28"/>
        </w:rPr>
        <w:lastRenderedPageBreak/>
        <w:t>различных  учебных задач; сравнение свидетельств разных источников (задание №20-31%),  показали низкие результаты  выпускники с удовлетворительными (7%) и хорошими (31%) итоговыми показателями. Группы выпускников «удовлетворительно» (21%) и «хорошо» (44%) справились с заданием по определению причин и следствий важнейших исторических событий (задание №21-33%), на выявление общности и различия сравниваемых исторических событий и явлений (задание №23-31%), группа «удовлетворительно»- 14%, «хорошо»- 25 %. Эти задания при подготовке обучающихся со слабыми историческими знаниями нужно рассматривать в последнюю очередь.</w:t>
      </w:r>
    </w:p>
    <w:p w:rsidR="00AA2338" w:rsidRPr="00930EB1" w:rsidRDefault="003549F5">
      <w:pPr>
        <w:pStyle w:val="aff2"/>
        <w:spacing w:after="0" w:line="360" w:lineRule="auto"/>
        <w:ind w:firstLine="539"/>
        <w:jc w:val="both"/>
        <w:rPr>
          <w:color w:val="000000"/>
          <w:sz w:val="32"/>
        </w:rPr>
      </w:pPr>
      <w:r w:rsidRPr="00930EB1">
        <w:rPr>
          <w:color w:val="000000"/>
          <w:sz w:val="28"/>
        </w:rPr>
        <w:t xml:space="preserve">Независимо от проверяемого </w:t>
      </w:r>
      <w:r w:rsidR="008C5649" w:rsidRPr="00930EB1">
        <w:rPr>
          <w:color w:val="000000"/>
          <w:sz w:val="28"/>
        </w:rPr>
        <w:t>содержания экзаменуемые испытывают затруднения в задании 22 - 31% повышенного уровня. Совсем не справились выпускники, получившие оценку «3» (0%) и группа «хорошо»-42%. Это задание части 2 с развернутым ответом, в котором требовалось найти фактические ошибки в тексте, исправить их, а ответ оформить по образцу в таблице.</w:t>
      </w:r>
    </w:p>
    <w:p w:rsidR="00AA2338" w:rsidRPr="00930EB1" w:rsidRDefault="008C5649">
      <w:pPr>
        <w:pStyle w:val="aff2"/>
        <w:spacing w:after="0" w:line="360" w:lineRule="auto"/>
        <w:ind w:firstLine="539"/>
        <w:jc w:val="both"/>
        <w:rPr>
          <w:sz w:val="28"/>
        </w:rPr>
      </w:pPr>
      <w:r w:rsidRPr="00930EB1">
        <w:rPr>
          <w:color w:val="000000"/>
          <w:sz w:val="28"/>
        </w:rPr>
        <w:t>Задание 24, высокого уровня, требовали знаний большого объема фактического материала и умения анализировать, сопоставлять информацию, аргументировать свое отношение к информации. С этими</w:t>
      </w:r>
      <w:r w:rsidR="003549F5" w:rsidRPr="00930EB1">
        <w:rPr>
          <w:color w:val="000000"/>
          <w:sz w:val="28"/>
        </w:rPr>
        <w:t xml:space="preserve"> </w:t>
      </w:r>
      <w:r w:rsidRPr="00930EB1">
        <w:rPr>
          <w:color w:val="000000"/>
          <w:sz w:val="28"/>
        </w:rPr>
        <w:t xml:space="preserve">заданиям справились в среднем 57% школьников. Группа выпускников «отлично» выполнила эти задания 2 части с 18 по 24 с результатами от 78 до 100%. </w:t>
      </w:r>
    </w:p>
    <w:p w:rsidR="00AA2338" w:rsidRPr="00930EB1" w:rsidRDefault="008C5649">
      <w:pPr>
        <w:pStyle w:val="aff2"/>
        <w:spacing w:after="0" w:line="360" w:lineRule="auto"/>
        <w:ind w:firstLine="567"/>
        <w:jc w:val="both"/>
        <w:rPr>
          <w:sz w:val="28"/>
        </w:rPr>
      </w:pPr>
      <w:r w:rsidRPr="00930EB1">
        <w:rPr>
          <w:color w:val="000000"/>
          <w:sz w:val="28"/>
        </w:rPr>
        <w:t>Содержательный анализ выявил задания, в которых при выполнении допускались типичные ошибки. Наибольшую сложность для большинства экзаменуемых представляют задания повышенного уровня №2 и базового № 14. Средний процент выполнения этих заданий менее 50%.</w:t>
      </w:r>
    </w:p>
    <w:p w:rsidR="00AA2338" w:rsidRPr="00930EB1" w:rsidRDefault="008C5649">
      <w:pPr>
        <w:pStyle w:val="aff2"/>
        <w:spacing w:after="0" w:line="360" w:lineRule="auto"/>
        <w:ind w:firstLine="567"/>
        <w:jc w:val="both"/>
        <w:rPr>
          <w:sz w:val="28"/>
        </w:rPr>
      </w:pPr>
      <w:r w:rsidRPr="00930EB1">
        <w:rPr>
          <w:color w:val="000000"/>
          <w:sz w:val="28"/>
        </w:rPr>
        <w:t>Во второй части КИМ школьники продемонстрировали низкий процент выполнения заданий повышенного уровня 20,21,22,23 которые требовали умения работать с текстом: указать различные сведения (даты, названия, термины, имена исторических деятелей), средний процент от 0 до 57%</w:t>
      </w:r>
      <w:r w:rsidR="003549F5" w:rsidRPr="00930EB1">
        <w:rPr>
          <w:color w:val="000000"/>
          <w:sz w:val="28"/>
        </w:rPr>
        <w:t>.</w:t>
      </w:r>
    </w:p>
    <w:p w:rsidR="00AA2338" w:rsidRPr="00930EB1" w:rsidRDefault="008C5649">
      <w:pPr>
        <w:pStyle w:val="aff2"/>
        <w:spacing w:after="0" w:line="360" w:lineRule="auto"/>
        <w:ind w:firstLine="567"/>
        <w:jc w:val="both"/>
        <w:rPr>
          <w:sz w:val="28"/>
        </w:rPr>
      </w:pPr>
      <w:r w:rsidRPr="00930EB1">
        <w:rPr>
          <w:color w:val="000000"/>
          <w:sz w:val="28"/>
        </w:rPr>
        <w:t>Возможные причины получения выявленных типичных ошибок:</w:t>
      </w:r>
    </w:p>
    <w:p w:rsidR="00AA2338" w:rsidRPr="00930EB1" w:rsidRDefault="008C5649">
      <w:pPr>
        <w:pStyle w:val="aff2"/>
        <w:spacing w:after="0" w:line="360" w:lineRule="auto"/>
        <w:ind w:firstLine="567"/>
        <w:jc w:val="both"/>
        <w:rPr>
          <w:sz w:val="28"/>
        </w:rPr>
      </w:pPr>
      <w:r w:rsidRPr="00930EB1">
        <w:rPr>
          <w:color w:val="000000"/>
          <w:sz w:val="28"/>
        </w:rPr>
        <w:lastRenderedPageBreak/>
        <w:t xml:space="preserve">1) Отрицательные результаты по истории-недостаточный уровень </w:t>
      </w:r>
      <w:proofErr w:type="spellStart"/>
      <w:r w:rsidRPr="00930EB1">
        <w:rPr>
          <w:color w:val="000000"/>
          <w:sz w:val="28"/>
        </w:rPr>
        <w:t>сформированности</w:t>
      </w:r>
      <w:proofErr w:type="spellEnd"/>
      <w:r w:rsidRPr="00930EB1">
        <w:rPr>
          <w:color w:val="000000"/>
          <w:sz w:val="28"/>
        </w:rPr>
        <w:t xml:space="preserve"> </w:t>
      </w:r>
      <w:proofErr w:type="spellStart"/>
      <w:r w:rsidRPr="00930EB1">
        <w:rPr>
          <w:color w:val="000000"/>
          <w:sz w:val="28"/>
        </w:rPr>
        <w:t>общеучебных</w:t>
      </w:r>
      <w:proofErr w:type="spellEnd"/>
      <w:r w:rsidRPr="00930EB1">
        <w:rPr>
          <w:color w:val="000000"/>
          <w:sz w:val="28"/>
        </w:rPr>
        <w:t xml:space="preserve"> умений и навыков обучающихся, от которых зависит качество - умение учиться;</w:t>
      </w:r>
    </w:p>
    <w:p w:rsidR="00AA2338" w:rsidRPr="00930EB1" w:rsidRDefault="008C5649">
      <w:pPr>
        <w:pStyle w:val="aff2"/>
        <w:spacing w:after="0" w:line="360" w:lineRule="auto"/>
        <w:ind w:firstLine="567"/>
        <w:jc w:val="both"/>
        <w:rPr>
          <w:sz w:val="28"/>
        </w:rPr>
      </w:pPr>
      <w:r w:rsidRPr="00930EB1">
        <w:rPr>
          <w:color w:val="000000"/>
          <w:sz w:val="28"/>
        </w:rPr>
        <w:t>2) Школьниками слабо усвоен терминологический, понятийный, фактический и хронологический материал;</w:t>
      </w:r>
    </w:p>
    <w:p w:rsidR="00AA2338" w:rsidRPr="00930EB1" w:rsidRDefault="008C5649">
      <w:pPr>
        <w:pStyle w:val="aff2"/>
        <w:spacing w:after="0" w:line="360" w:lineRule="auto"/>
        <w:ind w:firstLine="567"/>
        <w:jc w:val="both"/>
        <w:rPr>
          <w:sz w:val="28"/>
        </w:rPr>
      </w:pPr>
      <w:r w:rsidRPr="00930EB1">
        <w:rPr>
          <w:color w:val="000000"/>
          <w:sz w:val="28"/>
        </w:rPr>
        <w:t>3) Не отработаны в полной мере навыки работы с текстами и картами, что затрудняет поиск ответов на вопросы;</w:t>
      </w:r>
    </w:p>
    <w:p w:rsidR="00AA2338" w:rsidRPr="00930EB1" w:rsidRDefault="008C5649">
      <w:pPr>
        <w:pStyle w:val="aff2"/>
        <w:spacing w:after="0" w:line="360" w:lineRule="auto"/>
        <w:ind w:firstLine="567"/>
        <w:jc w:val="both"/>
        <w:rPr>
          <w:sz w:val="28"/>
        </w:rPr>
      </w:pPr>
      <w:r w:rsidRPr="00930EB1">
        <w:rPr>
          <w:color w:val="000000"/>
          <w:sz w:val="28"/>
        </w:rPr>
        <w:t xml:space="preserve">4) Неумение использовать предметный и дополнительный материал для обоснования своей позиции и приведения соответствующих примеров; </w:t>
      </w:r>
    </w:p>
    <w:p w:rsidR="00AA2338" w:rsidRPr="00930EB1" w:rsidRDefault="008C5649">
      <w:pPr>
        <w:pStyle w:val="aff2"/>
        <w:spacing w:after="0" w:line="360" w:lineRule="auto"/>
        <w:ind w:firstLine="567"/>
        <w:jc w:val="both"/>
        <w:rPr>
          <w:sz w:val="28"/>
        </w:rPr>
      </w:pPr>
      <w:r w:rsidRPr="00930EB1">
        <w:rPr>
          <w:color w:val="000000"/>
          <w:sz w:val="28"/>
        </w:rPr>
        <w:t>5) Неумение работать с причинами и следствиями тех или иных исторических явлений,  событий, процессов.</w:t>
      </w:r>
    </w:p>
    <w:p w:rsidR="00AA2338" w:rsidRPr="00930EB1" w:rsidRDefault="008C5649">
      <w:pPr>
        <w:pStyle w:val="aff2"/>
        <w:spacing w:after="0" w:line="360" w:lineRule="auto"/>
        <w:ind w:firstLine="567"/>
        <w:jc w:val="both"/>
        <w:rPr>
          <w:color w:val="000000"/>
          <w:sz w:val="32"/>
        </w:rPr>
      </w:pPr>
      <w:r w:rsidRPr="00930EB1">
        <w:rPr>
          <w:color w:val="000000"/>
          <w:sz w:val="28"/>
        </w:rPr>
        <w:t xml:space="preserve">На основе статистических данных и содержательного анализа выполнения КИМ ОГЭ можно рассмотреть </w:t>
      </w:r>
      <w:proofErr w:type="spellStart"/>
      <w:r w:rsidRPr="00930EB1">
        <w:rPr>
          <w:color w:val="000000"/>
          <w:sz w:val="28"/>
        </w:rPr>
        <w:t>метапредметные</w:t>
      </w:r>
      <w:proofErr w:type="spellEnd"/>
      <w:r w:rsidRPr="00930EB1">
        <w:rPr>
          <w:color w:val="000000"/>
          <w:sz w:val="28"/>
        </w:rPr>
        <w:t xml:space="preserve"> результаты обучения, повлиявших на выполнение заданий КИМ. У большей части экзаменуемых сформированы следующие умения:</w:t>
      </w:r>
    </w:p>
    <w:p w:rsidR="00AA2338" w:rsidRPr="00930EB1" w:rsidRDefault="008C5649">
      <w:pPr>
        <w:pStyle w:val="aff2"/>
        <w:spacing w:after="0" w:line="360" w:lineRule="auto"/>
        <w:ind w:firstLine="567"/>
        <w:jc w:val="both"/>
        <w:rPr>
          <w:sz w:val="28"/>
        </w:rPr>
      </w:pPr>
      <w:r w:rsidRPr="00930EB1">
        <w:rPr>
          <w:color w:val="000000"/>
          <w:sz w:val="28"/>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A2338" w:rsidRPr="00930EB1" w:rsidRDefault="008C5649">
      <w:pPr>
        <w:pStyle w:val="aff2"/>
        <w:spacing w:after="0" w:line="360" w:lineRule="auto"/>
        <w:ind w:firstLine="567"/>
        <w:jc w:val="both"/>
        <w:rPr>
          <w:sz w:val="28"/>
        </w:rPr>
      </w:pPr>
      <w:r w:rsidRPr="00930EB1">
        <w:rPr>
          <w:color w:val="000000"/>
          <w:sz w:val="28"/>
        </w:rPr>
        <w:t>- оценивать правильность выполнения учебной задачи, собственные возможности ее решения;</w:t>
      </w:r>
    </w:p>
    <w:p w:rsidR="00AA2338" w:rsidRPr="00930EB1" w:rsidRDefault="008C5649">
      <w:pPr>
        <w:pStyle w:val="aff2"/>
        <w:shd w:val="clear" w:color="auto" w:fill="FFFFFF"/>
        <w:spacing w:after="0" w:line="360" w:lineRule="auto"/>
        <w:ind w:firstLine="567"/>
        <w:jc w:val="both"/>
        <w:rPr>
          <w:color w:val="000000"/>
          <w:sz w:val="32"/>
        </w:rPr>
      </w:pPr>
      <w:r w:rsidRPr="00930EB1">
        <w:rPr>
          <w:color w:val="000000"/>
          <w:sz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AA2338" w:rsidRPr="00930EB1" w:rsidRDefault="008C5649">
      <w:pPr>
        <w:pStyle w:val="aff2"/>
        <w:shd w:val="clear" w:color="auto" w:fill="FFFFFF"/>
        <w:spacing w:after="0" w:line="360" w:lineRule="auto"/>
        <w:ind w:firstLine="567"/>
        <w:jc w:val="both"/>
        <w:rPr>
          <w:color w:val="000000"/>
          <w:sz w:val="32"/>
        </w:rPr>
      </w:pPr>
      <w:r w:rsidRPr="00930EB1">
        <w:rPr>
          <w:color w:val="000000"/>
          <w:sz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A2338" w:rsidRPr="00930EB1" w:rsidRDefault="008C5649">
      <w:pPr>
        <w:pStyle w:val="aff2"/>
        <w:shd w:val="clear" w:color="auto" w:fill="FFFFFF"/>
        <w:spacing w:after="0" w:line="360" w:lineRule="auto"/>
        <w:ind w:firstLine="567"/>
        <w:jc w:val="both"/>
        <w:rPr>
          <w:color w:val="000000"/>
          <w:sz w:val="32"/>
        </w:rPr>
      </w:pPr>
      <w:r w:rsidRPr="00930EB1">
        <w:rPr>
          <w:color w:val="000000"/>
          <w:sz w:val="28"/>
        </w:rPr>
        <w:t>- умение создавать, применять и преобразовывать знаки и символы, модели и схемы для решения учебных и познавательных задач;</w:t>
      </w:r>
    </w:p>
    <w:p w:rsidR="00AA2338" w:rsidRPr="00930EB1" w:rsidRDefault="008C5649">
      <w:pPr>
        <w:pStyle w:val="aff2"/>
        <w:shd w:val="clear" w:color="auto" w:fill="FFFFFF"/>
        <w:spacing w:after="0" w:line="360" w:lineRule="auto"/>
        <w:ind w:firstLine="567"/>
        <w:jc w:val="both"/>
        <w:rPr>
          <w:color w:val="000000"/>
          <w:sz w:val="32"/>
        </w:rPr>
      </w:pPr>
      <w:r w:rsidRPr="00930EB1">
        <w:rPr>
          <w:color w:val="000000"/>
          <w:sz w:val="28"/>
        </w:rPr>
        <w:t>- смысловое чтение;</w:t>
      </w:r>
    </w:p>
    <w:p w:rsidR="00AA2338" w:rsidRPr="00930EB1" w:rsidRDefault="008C5649">
      <w:pPr>
        <w:pStyle w:val="aff2"/>
        <w:shd w:val="clear" w:color="auto" w:fill="FFFFFF"/>
        <w:spacing w:after="0" w:line="360" w:lineRule="auto"/>
        <w:ind w:firstLine="567"/>
        <w:jc w:val="both"/>
        <w:rPr>
          <w:color w:val="000000"/>
          <w:sz w:val="32"/>
        </w:rPr>
      </w:pPr>
      <w:r w:rsidRPr="00930EB1">
        <w:rPr>
          <w:color w:val="000000"/>
          <w:sz w:val="28"/>
        </w:rPr>
        <w:lastRenderedPageBreak/>
        <w:t>- умение планирования и регуляции своей деятельности; владение устной и письменной речью, монологической контекстной речью.</w:t>
      </w:r>
    </w:p>
    <w:p w:rsidR="00AA2338" w:rsidRPr="00930EB1" w:rsidRDefault="008C5649">
      <w:pPr>
        <w:pStyle w:val="aff2"/>
        <w:spacing w:after="0" w:line="360" w:lineRule="auto"/>
        <w:jc w:val="both"/>
        <w:rPr>
          <w:sz w:val="28"/>
        </w:rPr>
      </w:pPr>
      <w:r w:rsidRPr="00930EB1">
        <w:rPr>
          <w:color w:val="000000"/>
          <w:sz w:val="28"/>
        </w:rPr>
        <w:t>Недостаточно сформированными у группы учащихся, получивших «2» на экзамене, следующие умения:</w:t>
      </w:r>
    </w:p>
    <w:p w:rsidR="00AA2338" w:rsidRPr="00930EB1" w:rsidRDefault="008C5649">
      <w:pPr>
        <w:pStyle w:val="aff2"/>
        <w:shd w:val="clear" w:color="auto" w:fill="FFFFFF"/>
        <w:spacing w:after="0" w:line="360" w:lineRule="auto"/>
        <w:ind w:firstLine="567"/>
        <w:jc w:val="both"/>
        <w:rPr>
          <w:color w:val="000000"/>
          <w:sz w:val="32"/>
        </w:rPr>
      </w:pPr>
      <w:r w:rsidRPr="00930EB1">
        <w:rPr>
          <w:color w:val="000000"/>
          <w:sz w:val="28"/>
        </w:rPr>
        <w:t>- навыки смысловое чтение;</w:t>
      </w:r>
    </w:p>
    <w:p w:rsidR="00AA2338" w:rsidRPr="00930EB1" w:rsidRDefault="008C5649">
      <w:pPr>
        <w:pStyle w:val="aff2"/>
        <w:spacing w:after="0" w:line="360" w:lineRule="auto"/>
        <w:ind w:firstLine="567"/>
        <w:jc w:val="both"/>
        <w:rPr>
          <w:sz w:val="28"/>
        </w:rPr>
      </w:pPr>
      <w:r w:rsidRPr="00930EB1">
        <w:rPr>
          <w:color w:val="000000"/>
          <w:sz w:val="28"/>
        </w:rPr>
        <w:t>-умение приобретать теоретические знания и опыт применения полученных знаний и умений для определения собственной активной позиции в общественной жизни;</w:t>
      </w:r>
    </w:p>
    <w:p w:rsidR="00AA2338" w:rsidRPr="00930EB1" w:rsidRDefault="008C5649">
      <w:pPr>
        <w:pStyle w:val="aff2"/>
        <w:spacing w:after="0" w:line="360" w:lineRule="auto"/>
        <w:ind w:firstLine="567"/>
        <w:jc w:val="both"/>
        <w:rPr>
          <w:sz w:val="28"/>
        </w:rPr>
      </w:pPr>
      <w:r w:rsidRPr="00930EB1">
        <w:rPr>
          <w:color w:val="000000"/>
          <w:sz w:val="28"/>
        </w:rPr>
        <w:t>- умения анализировать и сопоставлять и оценивать содержащуюся в различных источниках информацию для решения учебных задач (задания 18-22);</w:t>
      </w:r>
    </w:p>
    <w:p w:rsidR="00AA2338" w:rsidRPr="00930EB1" w:rsidRDefault="008C5649">
      <w:pPr>
        <w:pStyle w:val="aff2"/>
        <w:spacing w:after="0" w:line="360" w:lineRule="auto"/>
        <w:ind w:firstLine="567"/>
        <w:jc w:val="both"/>
        <w:rPr>
          <w:color w:val="000000"/>
          <w:sz w:val="32"/>
        </w:rPr>
      </w:pPr>
      <w:r w:rsidRPr="00930EB1">
        <w:rPr>
          <w:color w:val="000000"/>
          <w:sz w:val="28"/>
        </w:rPr>
        <w:t>- умение аргументировать свое отношение к информации о событиях прошлого и настоящего (задания 18-19);</w:t>
      </w:r>
    </w:p>
    <w:p w:rsidR="00AA2338" w:rsidRPr="00930EB1" w:rsidRDefault="008C5649">
      <w:pPr>
        <w:pStyle w:val="aff2"/>
        <w:spacing w:after="0" w:line="360" w:lineRule="auto"/>
        <w:ind w:firstLine="567"/>
        <w:jc w:val="both"/>
        <w:rPr>
          <w:color w:val="000000"/>
          <w:sz w:val="32"/>
        </w:rPr>
      </w:pPr>
      <w:r w:rsidRPr="00930EB1">
        <w:rPr>
          <w:color w:val="000000"/>
          <w:sz w:val="28"/>
        </w:rPr>
        <w:t>- умение осваивать приемы работы с социально значимой информацией, ее осмысление (задания 23-24);</w:t>
      </w:r>
    </w:p>
    <w:p w:rsidR="00AA2338" w:rsidRPr="00930EB1" w:rsidRDefault="008C5649">
      <w:pPr>
        <w:pStyle w:val="aff2"/>
        <w:spacing w:after="0" w:line="360" w:lineRule="auto"/>
        <w:ind w:firstLine="567"/>
        <w:jc w:val="both"/>
        <w:rPr>
          <w:color w:val="000000"/>
          <w:sz w:val="32"/>
        </w:rPr>
      </w:pPr>
      <w:r w:rsidRPr="00930EB1">
        <w:rPr>
          <w:color w:val="000000"/>
          <w:sz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AA2338" w:rsidRPr="00930EB1" w:rsidRDefault="008C5649" w:rsidP="003549F5">
      <w:pPr>
        <w:pStyle w:val="aff2"/>
        <w:spacing w:after="0" w:line="360" w:lineRule="auto"/>
        <w:ind w:firstLine="567"/>
        <w:jc w:val="both"/>
        <w:rPr>
          <w:sz w:val="28"/>
        </w:rPr>
      </w:pPr>
      <w:r w:rsidRPr="00930EB1">
        <w:rPr>
          <w:color w:val="000000"/>
          <w:sz w:val="28"/>
        </w:rPr>
        <w:t xml:space="preserve">Анализ результатов ОГЭ по истории показал, что большинство учащихся достигло базового уровня подготовки. Знания и умения, проверяемые КИМ, усвоили учащиеся по всем содержательным линиям. Формируется устойчивая тенденция овладении базовыми знаниями по истории подавляющим большинством девятиклассников. </w:t>
      </w:r>
    </w:p>
    <w:p w:rsidR="00AA2338" w:rsidRPr="00930EB1" w:rsidRDefault="008C5649">
      <w:pPr>
        <w:pStyle w:val="aff2"/>
        <w:spacing w:after="0" w:line="360" w:lineRule="auto"/>
        <w:ind w:firstLine="567"/>
        <w:jc w:val="both"/>
        <w:rPr>
          <w:color w:val="000000"/>
          <w:sz w:val="32"/>
        </w:rPr>
      </w:pPr>
      <w:r w:rsidRPr="00930EB1">
        <w:rPr>
          <w:color w:val="000000"/>
          <w:sz w:val="28"/>
        </w:rPr>
        <w:t xml:space="preserve">Задания на знание основных дат, этапов и ключевых событий истории России и мира с древности до 1914 г.,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изученных видов исторических источников школьники успешно продемонстрировали (от 50% до 90%). Показали качественные знания в вопросах систематизации исторической информации по множественному выбору (53-79%), по информации, представленной в различных знаковых системах (более 50%). Владеют знанием дат (более 60%), терминов (более 70%), основных фактов, процессов, явлений </w:t>
      </w:r>
      <w:r w:rsidRPr="00930EB1">
        <w:rPr>
          <w:color w:val="000000"/>
          <w:sz w:val="28"/>
        </w:rPr>
        <w:lastRenderedPageBreak/>
        <w:t>(более 70%). Данные показатели свидетельствуют о качественной работе педагогов по формированию исторических знаний учащихся.</w:t>
      </w:r>
    </w:p>
    <w:p w:rsidR="00AA2338" w:rsidRPr="00930EB1" w:rsidRDefault="008C5649">
      <w:pPr>
        <w:pStyle w:val="aff2"/>
        <w:spacing w:after="0" w:line="360" w:lineRule="auto"/>
        <w:ind w:firstLine="567"/>
        <w:jc w:val="both"/>
        <w:rPr>
          <w:color w:val="000000"/>
          <w:sz w:val="32"/>
        </w:rPr>
      </w:pPr>
      <w:r w:rsidRPr="00930EB1">
        <w:rPr>
          <w:color w:val="000000"/>
          <w:sz w:val="28"/>
        </w:rPr>
        <w:t>Однако качество работы с исторической картой и иллюстративным материалом необходимо повышать, как и умение использовать принципы анализа при рассмотрении фактов, явлений, процессов, а также умение использовать исторические сведения для аргументации в ходе дискуссии.</w:t>
      </w:r>
    </w:p>
    <w:p w:rsidR="00AA2338" w:rsidRPr="00930EB1" w:rsidRDefault="008C5649">
      <w:pPr>
        <w:pStyle w:val="aff2"/>
        <w:spacing w:after="0" w:line="360" w:lineRule="auto"/>
        <w:ind w:firstLine="567"/>
        <w:jc w:val="both"/>
        <w:rPr>
          <w:color w:val="000000"/>
          <w:sz w:val="32"/>
        </w:rPr>
      </w:pPr>
      <w:r w:rsidRPr="00930EB1">
        <w:rPr>
          <w:color w:val="000000"/>
          <w:sz w:val="28"/>
        </w:rPr>
        <w:t>Вероятные причины затруднений и типичных ошибок обучающихся:</w:t>
      </w:r>
    </w:p>
    <w:p w:rsidR="00AA2338" w:rsidRPr="00930EB1" w:rsidRDefault="008C5649">
      <w:pPr>
        <w:pStyle w:val="aff2"/>
        <w:spacing w:after="0" w:line="360" w:lineRule="auto"/>
        <w:ind w:firstLine="567"/>
        <w:jc w:val="both"/>
        <w:rPr>
          <w:sz w:val="28"/>
        </w:rPr>
      </w:pPr>
      <w:r w:rsidRPr="00930EB1">
        <w:rPr>
          <w:color w:val="000000"/>
          <w:sz w:val="28"/>
        </w:rPr>
        <w:t>1) Сработала психология: плохой результат, как и хороший ни на что не влияет;</w:t>
      </w:r>
    </w:p>
    <w:p w:rsidR="00AA2338" w:rsidRPr="00930EB1" w:rsidRDefault="008C5649">
      <w:pPr>
        <w:pStyle w:val="aff2"/>
        <w:spacing w:after="0" w:line="360" w:lineRule="auto"/>
        <w:ind w:firstLine="567"/>
        <w:jc w:val="both"/>
        <w:rPr>
          <w:sz w:val="28"/>
        </w:rPr>
      </w:pPr>
      <w:r w:rsidRPr="00930EB1">
        <w:rPr>
          <w:color w:val="000000"/>
          <w:sz w:val="28"/>
        </w:rPr>
        <w:t xml:space="preserve">2) </w:t>
      </w:r>
      <w:proofErr w:type="spellStart"/>
      <w:r w:rsidRPr="00930EB1">
        <w:rPr>
          <w:color w:val="000000"/>
          <w:sz w:val="28"/>
        </w:rPr>
        <w:t>Фактологический</w:t>
      </w:r>
      <w:proofErr w:type="spellEnd"/>
      <w:r w:rsidRPr="00930EB1">
        <w:rPr>
          <w:color w:val="000000"/>
          <w:sz w:val="28"/>
        </w:rPr>
        <w:t xml:space="preserve"> материал недостаточно усвоен, а количество часов часто не позволяет отработать навыки работы с исторической картой и культурой России;</w:t>
      </w:r>
    </w:p>
    <w:p w:rsidR="00AA2338" w:rsidRPr="00930EB1" w:rsidRDefault="008C5649">
      <w:pPr>
        <w:pStyle w:val="aff2"/>
        <w:spacing w:after="0" w:line="360" w:lineRule="auto"/>
        <w:ind w:firstLine="567"/>
        <w:jc w:val="both"/>
        <w:rPr>
          <w:color w:val="000000"/>
          <w:sz w:val="32"/>
        </w:rPr>
      </w:pPr>
      <w:r w:rsidRPr="00930EB1">
        <w:rPr>
          <w:color w:val="000000"/>
          <w:sz w:val="28"/>
        </w:rPr>
        <w:t xml:space="preserve">3) Слабые </w:t>
      </w:r>
      <w:proofErr w:type="spellStart"/>
      <w:r w:rsidRPr="00930EB1">
        <w:rPr>
          <w:color w:val="000000"/>
          <w:sz w:val="28"/>
        </w:rPr>
        <w:t>межпредметные</w:t>
      </w:r>
      <w:proofErr w:type="spellEnd"/>
      <w:r w:rsidRPr="00930EB1">
        <w:rPr>
          <w:color w:val="000000"/>
          <w:sz w:val="28"/>
        </w:rPr>
        <w:t xml:space="preserve"> связи не способствуют усвоению предмета;</w:t>
      </w:r>
    </w:p>
    <w:p w:rsidR="00AA2338" w:rsidRPr="00930EB1" w:rsidRDefault="008C5649">
      <w:pPr>
        <w:pStyle w:val="aff2"/>
        <w:spacing w:after="0" w:line="360" w:lineRule="auto"/>
        <w:ind w:firstLine="567"/>
        <w:jc w:val="both"/>
        <w:rPr>
          <w:sz w:val="28"/>
        </w:rPr>
      </w:pPr>
      <w:r w:rsidRPr="00930EB1">
        <w:rPr>
          <w:color w:val="000000"/>
          <w:sz w:val="28"/>
        </w:rPr>
        <w:t>4) Некоторые обучающиеся случайно выбрали этот экзамен, фактически были не готовы к нему, но решили попробовать и после неудачной работы отказались от этого экзамена;</w:t>
      </w:r>
    </w:p>
    <w:p w:rsidR="00AA2338" w:rsidRPr="00930EB1" w:rsidRDefault="008C5649">
      <w:pPr>
        <w:pStyle w:val="aff2"/>
        <w:spacing w:after="0" w:line="360" w:lineRule="auto"/>
        <w:ind w:firstLine="567"/>
        <w:jc w:val="both"/>
        <w:rPr>
          <w:sz w:val="28"/>
        </w:rPr>
      </w:pPr>
      <w:r w:rsidRPr="00930EB1">
        <w:rPr>
          <w:color w:val="000000"/>
          <w:sz w:val="28"/>
        </w:rPr>
        <w:t>5) Отсутствие реального представления о сложности предмета;</w:t>
      </w:r>
    </w:p>
    <w:p w:rsidR="00AA2338" w:rsidRPr="00930EB1" w:rsidRDefault="008C5649">
      <w:pPr>
        <w:pStyle w:val="aff2"/>
        <w:spacing w:after="0" w:line="360" w:lineRule="auto"/>
        <w:ind w:firstLine="567"/>
        <w:jc w:val="both"/>
        <w:rPr>
          <w:sz w:val="28"/>
        </w:rPr>
      </w:pPr>
      <w:r w:rsidRPr="00930EB1">
        <w:rPr>
          <w:color w:val="000000"/>
          <w:sz w:val="28"/>
        </w:rPr>
        <w:t>6) Отсутствие реальной самоподготовки со стороны учащихся.</w:t>
      </w:r>
    </w:p>
    <w:p w:rsidR="00AA2338" w:rsidRDefault="00AA2338">
      <w:pPr>
        <w:jc w:val="both"/>
      </w:pPr>
    </w:p>
    <w:p w:rsidR="00AA2338" w:rsidRPr="00930EB1" w:rsidRDefault="008C5649" w:rsidP="00930EB1">
      <w:pPr>
        <w:pStyle w:val="aff6"/>
        <w:spacing w:after="0" w:line="240" w:lineRule="auto"/>
        <w:ind w:left="0" w:firstLine="567"/>
        <w:jc w:val="both"/>
        <w:rPr>
          <w:sz w:val="24"/>
        </w:rPr>
      </w:pPr>
      <w:r w:rsidRPr="00930EB1">
        <w:rPr>
          <w:rFonts w:ascii="Times New Roman" w:eastAsia="Times New Roman" w:hAnsi="Times New Roman"/>
          <w:b/>
          <w:sz w:val="28"/>
          <w:szCs w:val="24"/>
          <w:lang w:eastAsia="ru-RU"/>
        </w:rPr>
        <w:t>2.3.4.</w:t>
      </w:r>
      <w:r w:rsidR="00930EB1">
        <w:rPr>
          <w:rFonts w:ascii="Times New Roman" w:eastAsia="Times New Roman" w:hAnsi="Times New Roman"/>
          <w:b/>
          <w:sz w:val="28"/>
          <w:szCs w:val="24"/>
          <w:lang w:eastAsia="ru-RU"/>
        </w:rPr>
        <w:t xml:space="preserve"> </w:t>
      </w:r>
      <w:r w:rsidRPr="00930EB1">
        <w:rPr>
          <w:rFonts w:ascii="Times New Roman" w:eastAsia="Times New Roman" w:hAnsi="Times New Roman"/>
          <w:b/>
          <w:sz w:val="28"/>
          <w:szCs w:val="24"/>
          <w:lang w:eastAsia="ru-RU"/>
        </w:rPr>
        <w:t xml:space="preserve">Анализ </w:t>
      </w:r>
      <w:proofErr w:type="spellStart"/>
      <w:r w:rsidRPr="00930EB1">
        <w:rPr>
          <w:rFonts w:ascii="Times New Roman" w:eastAsia="Times New Roman" w:hAnsi="Times New Roman"/>
          <w:b/>
          <w:sz w:val="28"/>
          <w:szCs w:val="24"/>
          <w:lang w:eastAsia="ru-RU"/>
        </w:rPr>
        <w:t>метапредметных</w:t>
      </w:r>
      <w:proofErr w:type="spellEnd"/>
      <w:r w:rsidRPr="00930EB1">
        <w:rPr>
          <w:rFonts w:ascii="Times New Roman" w:eastAsia="Times New Roman" w:hAnsi="Times New Roman"/>
          <w:b/>
          <w:sz w:val="28"/>
          <w:szCs w:val="24"/>
          <w:lang w:eastAsia="ru-RU"/>
        </w:rPr>
        <w:t xml:space="preserve"> результатов обучения, повлиявших на выполнение заданий КИМ</w:t>
      </w:r>
    </w:p>
    <w:p w:rsidR="00AA2338" w:rsidRDefault="00AA2338">
      <w:pPr>
        <w:ind w:firstLine="709"/>
        <w:contextualSpacing/>
        <w:jc w:val="both"/>
        <w:rPr>
          <w:b/>
          <w:i/>
          <w:iCs/>
        </w:rPr>
      </w:pPr>
    </w:p>
    <w:p w:rsidR="00AA2338" w:rsidRPr="00930EB1" w:rsidRDefault="008C5649" w:rsidP="00930EB1">
      <w:pPr>
        <w:spacing w:line="360" w:lineRule="auto"/>
        <w:ind w:firstLine="567"/>
        <w:jc w:val="both"/>
        <w:rPr>
          <w:sz w:val="32"/>
          <w:szCs w:val="28"/>
        </w:rPr>
      </w:pPr>
      <w:r w:rsidRPr="00930EB1">
        <w:rPr>
          <w:sz w:val="28"/>
        </w:rPr>
        <w:t xml:space="preserve">На основе статистических данных и содержательного анализа выполнения КИМ ОГЭ можно рассмотреть </w:t>
      </w:r>
      <w:proofErr w:type="spellStart"/>
      <w:r w:rsidRPr="00930EB1">
        <w:rPr>
          <w:sz w:val="28"/>
        </w:rPr>
        <w:t>метапредметные</w:t>
      </w:r>
      <w:proofErr w:type="spellEnd"/>
      <w:r w:rsidRPr="00930EB1">
        <w:rPr>
          <w:sz w:val="28"/>
        </w:rPr>
        <w:t xml:space="preserve"> результаты обучения, повлиявших на выполнение заданий КИМ. У большей части экзаменуемых сформированы следующие умения:</w:t>
      </w:r>
    </w:p>
    <w:p w:rsidR="00AA2338" w:rsidRPr="00930EB1" w:rsidRDefault="008C5649" w:rsidP="00930EB1">
      <w:pPr>
        <w:spacing w:line="360" w:lineRule="auto"/>
        <w:ind w:firstLine="567"/>
        <w:jc w:val="both"/>
        <w:rPr>
          <w:sz w:val="32"/>
          <w:szCs w:val="28"/>
        </w:rPr>
      </w:pPr>
      <w:r w:rsidRPr="00930EB1">
        <w:rPr>
          <w:sz w:val="28"/>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A2338" w:rsidRPr="00930EB1" w:rsidRDefault="008C5649" w:rsidP="00930EB1">
      <w:pPr>
        <w:spacing w:line="360" w:lineRule="auto"/>
        <w:ind w:firstLine="567"/>
        <w:jc w:val="both"/>
        <w:rPr>
          <w:sz w:val="32"/>
          <w:szCs w:val="28"/>
        </w:rPr>
      </w:pPr>
      <w:r w:rsidRPr="00930EB1">
        <w:rPr>
          <w:sz w:val="28"/>
        </w:rPr>
        <w:t>- оценивать правильность выполнения учебной задачи, собственные возможности ее решения;</w:t>
      </w:r>
    </w:p>
    <w:p w:rsidR="00AA2338" w:rsidRPr="00930EB1" w:rsidRDefault="008C5649" w:rsidP="00930EB1">
      <w:pPr>
        <w:spacing w:line="360" w:lineRule="auto"/>
        <w:ind w:firstLine="567"/>
        <w:jc w:val="both"/>
        <w:rPr>
          <w:sz w:val="32"/>
          <w:szCs w:val="28"/>
        </w:rPr>
      </w:pPr>
      <w:r w:rsidRPr="00930EB1">
        <w:rPr>
          <w:sz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AA2338" w:rsidRPr="00930EB1" w:rsidRDefault="008C5649" w:rsidP="00930EB1">
      <w:pPr>
        <w:spacing w:line="360" w:lineRule="auto"/>
        <w:ind w:firstLine="567"/>
        <w:jc w:val="both"/>
        <w:rPr>
          <w:sz w:val="32"/>
          <w:szCs w:val="28"/>
        </w:rPr>
      </w:pPr>
      <w:r w:rsidRPr="00930EB1">
        <w:rPr>
          <w:sz w:val="28"/>
        </w:rPr>
        <w:lastRenderedPageBreak/>
        <w:t>- умение определять понятия, создавать обобщения, устанавливать аналогии,</w:t>
      </w:r>
    </w:p>
    <w:p w:rsidR="00AA2338" w:rsidRPr="00930EB1" w:rsidRDefault="008C5649" w:rsidP="00930EB1">
      <w:pPr>
        <w:spacing w:line="360" w:lineRule="auto"/>
        <w:ind w:firstLine="567"/>
        <w:jc w:val="both"/>
        <w:rPr>
          <w:sz w:val="32"/>
          <w:szCs w:val="28"/>
        </w:rPr>
      </w:pPr>
      <w:r w:rsidRPr="00930EB1">
        <w:rPr>
          <w:sz w:val="28"/>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A2338" w:rsidRPr="00930EB1" w:rsidRDefault="008C5649" w:rsidP="00930EB1">
      <w:pPr>
        <w:spacing w:line="360" w:lineRule="auto"/>
        <w:ind w:firstLine="567"/>
        <w:jc w:val="both"/>
        <w:rPr>
          <w:sz w:val="32"/>
          <w:szCs w:val="28"/>
        </w:rPr>
      </w:pPr>
      <w:r w:rsidRPr="00930EB1">
        <w:rPr>
          <w:sz w:val="28"/>
        </w:rPr>
        <w:t>- умение создавать, применять и преобразовывать знаки и символы, модели и схемы для решения учебных и познавательных задач;</w:t>
      </w:r>
    </w:p>
    <w:p w:rsidR="00AA2338" w:rsidRPr="00930EB1" w:rsidRDefault="008C5649" w:rsidP="00930EB1">
      <w:pPr>
        <w:spacing w:line="360" w:lineRule="auto"/>
        <w:ind w:firstLine="567"/>
        <w:jc w:val="both"/>
        <w:rPr>
          <w:sz w:val="32"/>
          <w:szCs w:val="28"/>
        </w:rPr>
      </w:pPr>
      <w:r w:rsidRPr="00930EB1">
        <w:rPr>
          <w:sz w:val="28"/>
        </w:rPr>
        <w:t>- смысловое чтение;</w:t>
      </w:r>
    </w:p>
    <w:p w:rsidR="00AA2338" w:rsidRPr="00930EB1" w:rsidRDefault="008C5649" w:rsidP="00930EB1">
      <w:pPr>
        <w:spacing w:line="360" w:lineRule="auto"/>
        <w:ind w:firstLine="567"/>
        <w:jc w:val="both"/>
        <w:rPr>
          <w:sz w:val="32"/>
          <w:szCs w:val="28"/>
        </w:rPr>
      </w:pPr>
      <w:r w:rsidRPr="00930EB1">
        <w:rPr>
          <w:sz w:val="28"/>
        </w:rPr>
        <w:t>- умение планирования и регуляции своей деятельности; владение устной и письменной речью, монологической контекстной речью.</w:t>
      </w:r>
    </w:p>
    <w:p w:rsidR="00AA2338" w:rsidRPr="00930EB1" w:rsidRDefault="008C5649" w:rsidP="00930EB1">
      <w:pPr>
        <w:spacing w:line="360" w:lineRule="auto"/>
        <w:ind w:firstLine="567"/>
        <w:jc w:val="both"/>
        <w:rPr>
          <w:sz w:val="32"/>
          <w:szCs w:val="28"/>
        </w:rPr>
      </w:pPr>
      <w:r w:rsidRPr="00930EB1">
        <w:rPr>
          <w:sz w:val="28"/>
        </w:rPr>
        <w:t>Недостаточно сформированными у группы учащихся, получивших «2» на экзамене, следующие умения:</w:t>
      </w:r>
    </w:p>
    <w:p w:rsidR="00AA2338" w:rsidRPr="00930EB1" w:rsidRDefault="008C5649" w:rsidP="00930EB1">
      <w:pPr>
        <w:spacing w:line="360" w:lineRule="auto"/>
        <w:ind w:firstLine="567"/>
        <w:jc w:val="both"/>
        <w:rPr>
          <w:sz w:val="32"/>
          <w:szCs w:val="28"/>
        </w:rPr>
      </w:pPr>
      <w:r w:rsidRPr="00930EB1">
        <w:rPr>
          <w:sz w:val="28"/>
        </w:rPr>
        <w:t>- навыки смыслового чтения;</w:t>
      </w:r>
    </w:p>
    <w:p w:rsidR="00AA2338" w:rsidRPr="00930EB1" w:rsidRDefault="008C5649" w:rsidP="00930EB1">
      <w:pPr>
        <w:spacing w:line="360" w:lineRule="auto"/>
        <w:ind w:firstLine="567"/>
        <w:jc w:val="both"/>
        <w:rPr>
          <w:sz w:val="32"/>
          <w:szCs w:val="28"/>
        </w:rPr>
      </w:pPr>
      <w:r w:rsidRPr="00930EB1">
        <w:rPr>
          <w:sz w:val="28"/>
        </w:rPr>
        <w:t>- умение приобретать теоретические знания и опыт применения полученных знаний и умений для определения собственной активной позиции в общественной жизни;</w:t>
      </w:r>
    </w:p>
    <w:p w:rsidR="00AA2338" w:rsidRPr="00930EB1" w:rsidRDefault="008C5649" w:rsidP="00930EB1">
      <w:pPr>
        <w:spacing w:line="360" w:lineRule="auto"/>
        <w:ind w:firstLine="567"/>
        <w:jc w:val="both"/>
        <w:rPr>
          <w:sz w:val="32"/>
          <w:szCs w:val="28"/>
        </w:rPr>
      </w:pPr>
      <w:r w:rsidRPr="00930EB1">
        <w:rPr>
          <w:sz w:val="28"/>
        </w:rPr>
        <w:t>- умение анализировать и сопоставлять и оценивать содержащуюся в различных источниках информацию для решения учебных задач (задания 18-22);</w:t>
      </w:r>
    </w:p>
    <w:p w:rsidR="00AA2338" w:rsidRPr="00930EB1" w:rsidRDefault="008C5649" w:rsidP="00930EB1">
      <w:pPr>
        <w:spacing w:line="360" w:lineRule="auto"/>
        <w:ind w:firstLine="567"/>
        <w:jc w:val="both"/>
        <w:rPr>
          <w:sz w:val="32"/>
          <w:szCs w:val="28"/>
        </w:rPr>
      </w:pPr>
      <w:r w:rsidRPr="00930EB1">
        <w:rPr>
          <w:sz w:val="28"/>
        </w:rPr>
        <w:t>- умение аргументировать свое отношение к информации о событиях прошлого и настоящего (задания 18-19);</w:t>
      </w:r>
    </w:p>
    <w:p w:rsidR="00AA2338" w:rsidRPr="00930EB1" w:rsidRDefault="008C5649" w:rsidP="00930EB1">
      <w:pPr>
        <w:spacing w:line="360" w:lineRule="auto"/>
        <w:ind w:firstLine="567"/>
        <w:jc w:val="both"/>
        <w:rPr>
          <w:sz w:val="32"/>
          <w:szCs w:val="28"/>
        </w:rPr>
      </w:pPr>
      <w:r w:rsidRPr="00930EB1">
        <w:rPr>
          <w:sz w:val="28"/>
        </w:rPr>
        <w:t>умение осваивать приемы работы с социально значимой информацией, ее осмысление (задания 23-24);</w:t>
      </w:r>
    </w:p>
    <w:p w:rsidR="00AA2338" w:rsidRPr="00930EB1" w:rsidRDefault="008C5649" w:rsidP="00930EB1">
      <w:pPr>
        <w:spacing w:line="360" w:lineRule="auto"/>
        <w:ind w:firstLine="567"/>
        <w:jc w:val="both"/>
        <w:rPr>
          <w:sz w:val="32"/>
          <w:szCs w:val="28"/>
        </w:rPr>
      </w:pPr>
      <w:r w:rsidRPr="00930EB1">
        <w:rPr>
          <w:sz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AA2338" w:rsidRPr="00930EB1" w:rsidRDefault="00AA2338" w:rsidP="00930EB1">
      <w:pPr>
        <w:rPr>
          <w:rFonts w:ascii="ys text;helvetica neue;helvetic" w:hAnsi="ys text;helvetica neue;helvetic"/>
          <w:color w:val="1A1A1A"/>
          <w:sz w:val="26"/>
        </w:rPr>
      </w:pPr>
    </w:p>
    <w:p w:rsidR="00AA2338" w:rsidRPr="00930EB1" w:rsidRDefault="008C5649" w:rsidP="00930EB1">
      <w:pPr>
        <w:pStyle w:val="aff6"/>
        <w:spacing w:after="0" w:line="240" w:lineRule="auto"/>
        <w:ind w:left="0" w:firstLine="567"/>
        <w:jc w:val="both"/>
        <w:rPr>
          <w:sz w:val="28"/>
          <w:szCs w:val="24"/>
        </w:rPr>
      </w:pPr>
      <w:r w:rsidRPr="00930EB1">
        <w:rPr>
          <w:rFonts w:ascii="Times New Roman" w:eastAsia="Times New Roman" w:hAnsi="Times New Roman"/>
          <w:b/>
          <w:sz w:val="28"/>
          <w:szCs w:val="24"/>
          <w:lang w:eastAsia="ru-RU"/>
        </w:rPr>
        <w:t>2.3.5 Выводы об итогах анализа выполнения заданий, групп заданий:</w:t>
      </w:r>
      <w:r w:rsidRPr="00930EB1">
        <w:rPr>
          <w:rFonts w:ascii="Times New Roman" w:eastAsia="Times New Roman" w:hAnsi="Times New Roman"/>
          <w:bCs/>
          <w:i/>
          <w:iCs/>
          <w:sz w:val="28"/>
          <w:szCs w:val="24"/>
          <w:lang w:eastAsia="ru-RU"/>
        </w:rPr>
        <w:t xml:space="preserve"> </w:t>
      </w:r>
    </w:p>
    <w:p w:rsidR="00AA2338" w:rsidRDefault="00AA2338"/>
    <w:p w:rsidR="003549F5" w:rsidRPr="00930EB1" w:rsidRDefault="008C5649" w:rsidP="00930EB1">
      <w:pPr>
        <w:spacing w:line="360" w:lineRule="auto"/>
        <w:ind w:firstLine="567"/>
        <w:jc w:val="both"/>
        <w:rPr>
          <w:rFonts w:eastAsia="Times New Roman"/>
          <w:bCs/>
          <w:sz w:val="28"/>
          <w:szCs w:val="28"/>
        </w:rPr>
      </w:pPr>
      <w:r w:rsidRPr="00930EB1">
        <w:rPr>
          <w:rFonts w:eastAsia="Times New Roman"/>
          <w:bCs/>
          <w:sz w:val="28"/>
          <w:szCs w:val="28"/>
        </w:rPr>
        <w:t xml:space="preserve"> </w:t>
      </w:r>
      <w:proofErr w:type="gramStart"/>
      <w:r w:rsidRPr="00930EB1">
        <w:rPr>
          <w:rFonts w:eastAsia="Times New Roman"/>
          <w:bCs/>
          <w:sz w:val="28"/>
          <w:szCs w:val="28"/>
        </w:rPr>
        <w:t xml:space="preserve">Анализ результатов выполнения заданий КИМ ОГЭ по истории обучающимися  по Юго-Восточному  образовательному округу  в 2022-2023 учебном году позволяет сделать вывод об удовлетворительном уровне </w:t>
      </w:r>
      <w:proofErr w:type="spellStart"/>
      <w:r w:rsidRPr="00930EB1">
        <w:rPr>
          <w:rFonts w:eastAsia="Times New Roman"/>
          <w:bCs/>
          <w:sz w:val="28"/>
          <w:szCs w:val="28"/>
        </w:rPr>
        <w:lastRenderedPageBreak/>
        <w:t>сформированности</w:t>
      </w:r>
      <w:proofErr w:type="spellEnd"/>
      <w:r w:rsidRPr="00930EB1">
        <w:rPr>
          <w:rFonts w:eastAsia="Times New Roman"/>
          <w:bCs/>
          <w:sz w:val="28"/>
          <w:szCs w:val="28"/>
        </w:rPr>
        <w:t xml:space="preserve"> предметных (коммуникативной и учебно-познавательной) компетенций.</w:t>
      </w:r>
      <w:proofErr w:type="gramEnd"/>
      <w:r w:rsidRPr="00930EB1">
        <w:rPr>
          <w:rFonts w:eastAsia="Times New Roman"/>
          <w:bCs/>
          <w:sz w:val="28"/>
          <w:szCs w:val="28"/>
        </w:rPr>
        <w:t xml:space="preserve"> Анализ выполнения части 1 по проверяемому содержанию и видам деятельности свидетельствует о хорошем уровне усвоении выпускниками знаний по хронологии. Большинство обучающихся выполнили задания на знание фактов, исторических событий, явлений и поиск информации в источнике. Если  учащиеся, получившие «4» и  «5» за работу получили 100% результат, то среди выпускников, получивших отметку «3» - 79%. </w:t>
      </w:r>
    </w:p>
    <w:p w:rsidR="003549F5" w:rsidRPr="00930EB1" w:rsidRDefault="008C5649" w:rsidP="00930EB1">
      <w:pPr>
        <w:spacing w:line="360" w:lineRule="auto"/>
        <w:ind w:firstLine="567"/>
        <w:jc w:val="both"/>
        <w:rPr>
          <w:sz w:val="28"/>
          <w:szCs w:val="28"/>
        </w:rPr>
      </w:pPr>
      <w:r w:rsidRPr="00930EB1">
        <w:rPr>
          <w:rFonts w:eastAsia="Times New Roman"/>
          <w:bCs/>
          <w:i/>
          <w:iCs/>
          <w:sz w:val="28"/>
          <w:szCs w:val="28"/>
        </w:rPr>
        <w:t xml:space="preserve">   </w:t>
      </w:r>
      <w:r w:rsidRPr="00930EB1">
        <w:rPr>
          <w:rFonts w:eastAsia="Times New Roman"/>
          <w:sz w:val="28"/>
          <w:szCs w:val="28"/>
        </w:rPr>
        <w:t>В части 2, в 20 задании (высокий уровень) — определение правильной последовательности заданных элементов. Подобные задания проверяют уже не точечные знания, а цельность исторических представлений. Результаты (31 %) свидетельствуют о низких показателях выполнения задания на установление хронологической последовательности, систематизацию исторической информации, сравнение исторических событий и явлений.</w:t>
      </w:r>
    </w:p>
    <w:p w:rsidR="009F620F" w:rsidRPr="00930EB1" w:rsidRDefault="008C5649" w:rsidP="00930EB1">
      <w:pPr>
        <w:spacing w:line="360" w:lineRule="auto"/>
        <w:ind w:firstLine="567"/>
        <w:jc w:val="both"/>
        <w:rPr>
          <w:sz w:val="28"/>
          <w:szCs w:val="28"/>
        </w:rPr>
      </w:pPr>
      <w:r w:rsidRPr="00930EB1">
        <w:rPr>
          <w:rFonts w:eastAsia="Times New Roman"/>
          <w:sz w:val="28"/>
          <w:szCs w:val="28"/>
        </w:rPr>
        <w:t xml:space="preserve">Одним </w:t>
      </w:r>
      <w:proofErr w:type="gramStart"/>
      <w:r w:rsidRPr="00930EB1">
        <w:rPr>
          <w:rFonts w:eastAsia="Times New Roman"/>
          <w:sz w:val="28"/>
          <w:szCs w:val="28"/>
        </w:rPr>
        <w:t>из</w:t>
      </w:r>
      <w:proofErr w:type="gramEnd"/>
      <w:r w:rsidRPr="00930EB1">
        <w:rPr>
          <w:rFonts w:eastAsia="Times New Roman"/>
          <w:sz w:val="28"/>
          <w:szCs w:val="28"/>
        </w:rPr>
        <w:t xml:space="preserve"> наиболее </w:t>
      </w:r>
      <w:proofErr w:type="gramStart"/>
      <w:r w:rsidRPr="00930EB1">
        <w:rPr>
          <w:rFonts w:eastAsia="Times New Roman"/>
          <w:sz w:val="28"/>
          <w:szCs w:val="28"/>
        </w:rPr>
        <w:t>сложными</w:t>
      </w:r>
      <w:proofErr w:type="gramEnd"/>
      <w:r w:rsidRPr="00930EB1">
        <w:rPr>
          <w:rFonts w:eastAsia="Times New Roman"/>
          <w:sz w:val="28"/>
          <w:szCs w:val="28"/>
        </w:rPr>
        <w:t xml:space="preserve"> являются задания на определение последовательности и длительности важнейших событий отечественной и всеобщей истории (задание 2). Они требуют навыков аналитического мышления и знания исторического материала, для определения правильного ответа нужно логически подумать над предложенной информацией, справились всего 39 %.  Задания на знание основных фактов истории культуры России и достижений представлены в 14 задании. С заданием №14  справились всего 33%. Анализ результатов показывает, что эти задания выполняются хуже, чем задания на знание других фактов, что свидетельствует о правомерности выделения данных заданий в качестве отдельных объектов контроля. Низкие показатели выполнения у заданий 2 части №21, 22, 23 в основном у группы выпускников «удовлетворительно» 21%, 0%, 14%.</w:t>
      </w:r>
    </w:p>
    <w:p w:rsidR="009F620F" w:rsidRPr="00930EB1" w:rsidRDefault="008C5649" w:rsidP="00930EB1">
      <w:pPr>
        <w:spacing w:line="360" w:lineRule="auto"/>
        <w:ind w:firstLine="567"/>
        <w:jc w:val="both"/>
        <w:rPr>
          <w:sz w:val="28"/>
          <w:szCs w:val="28"/>
        </w:rPr>
      </w:pPr>
      <w:r w:rsidRPr="00930EB1">
        <w:rPr>
          <w:sz w:val="28"/>
          <w:szCs w:val="28"/>
        </w:rPr>
        <w:t>Выводы о вероятных причинах затруднений и типичных ошибок, обучающихся</w:t>
      </w:r>
      <w:r w:rsidR="009F620F" w:rsidRPr="00930EB1">
        <w:rPr>
          <w:sz w:val="28"/>
          <w:szCs w:val="28"/>
        </w:rPr>
        <w:t>.</w:t>
      </w:r>
      <w:r w:rsidRPr="00930EB1">
        <w:rPr>
          <w:sz w:val="28"/>
          <w:szCs w:val="28"/>
        </w:rPr>
        <w:t xml:space="preserve"> Во второй части ОГЭ представлены задания с развернутым ответом. Они проверяют не только знание исторического материала, но и следующие навыки:  </w:t>
      </w:r>
    </w:p>
    <w:p w:rsidR="00AA2338" w:rsidRPr="00930EB1" w:rsidRDefault="009F620F" w:rsidP="00930EB1">
      <w:pPr>
        <w:spacing w:line="360" w:lineRule="auto"/>
        <w:ind w:firstLine="567"/>
        <w:jc w:val="both"/>
        <w:rPr>
          <w:sz w:val="28"/>
          <w:szCs w:val="28"/>
        </w:rPr>
      </w:pPr>
      <w:r w:rsidRPr="00930EB1">
        <w:rPr>
          <w:sz w:val="28"/>
          <w:szCs w:val="28"/>
        </w:rPr>
        <w:t xml:space="preserve">- </w:t>
      </w:r>
      <w:r w:rsidR="008C5649" w:rsidRPr="00930EB1">
        <w:rPr>
          <w:sz w:val="28"/>
          <w:szCs w:val="28"/>
        </w:rPr>
        <w:t xml:space="preserve">умение анализировать исторические тексты с поиском необходимой для ответа информации или ошибок; </w:t>
      </w:r>
    </w:p>
    <w:p w:rsidR="00AA2338" w:rsidRPr="00930EB1" w:rsidRDefault="008C5649" w:rsidP="00930EB1">
      <w:pPr>
        <w:spacing w:line="360" w:lineRule="auto"/>
        <w:ind w:firstLine="567"/>
        <w:jc w:val="both"/>
        <w:rPr>
          <w:sz w:val="28"/>
          <w:szCs w:val="28"/>
        </w:rPr>
      </w:pPr>
      <w:r w:rsidRPr="00930EB1">
        <w:rPr>
          <w:sz w:val="28"/>
          <w:szCs w:val="28"/>
        </w:rPr>
        <w:lastRenderedPageBreak/>
        <w:t xml:space="preserve"> -навыки установления причинно-следственных связей для тех или иных событий;  </w:t>
      </w:r>
    </w:p>
    <w:p w:rsidR="00AA2338" w:rsidRPr="00930EB1" w:rsidRDefault="008C5649" w:rsidP="00930EB1">
      <w:pPr>
        <w:spacing w:line="360" w:lineRule="auto"/>
        <w:ind w:firstLine="567"/>
        <w:jc w:val="both"/>
        <w:rPr>
          <w:sz w:val="28"/>
          <w:szCs w:val="28"/>
        </w:rPr>
      </w:pPr>
      <w:r w:rsidRPr="00930EB1">
        <w:rPr>
          <w:sz w:val="28"/>
          <w:szCs w:val="28"/>
        </w:rPr>
        <w:t xml:space="preserve">-умение анализироваться действия исторических личностей и их влияние на историческую ситуацию; </w:t>
      </w:r>
    </w:p>
    <w:p w:rsidR="009F620F" w:rsidRPr="00930EB1" w:rsidRDefault="008C5649" w:rsidP="00930EB1">
      <w:pPr>
        <w:spacing w:line="360" w:lineRule="auto"/>
        <w:ind w:firstLine="567"/>
        <w:jc w:val="both"/>
        <w:rPr>
          <w:sz w:val="28"/>
          <w:szCs w:val="28"/>
        </w:rPr>
      </w:pPr>
      <w:r w:rsidRPr="00930EB1">
        <w:rPr>
          <w:sz w:val="28"/>
          <w:szCs w:val="28"/>
        </w:rPr>
        <w:t>- навыки сравнения различных явлений и событий.</w:t>
      </w:r>
    </w:p>
    <w:p w:rsidR="003D4379" w:rsidRDefault="008C5649" w:rsidP="00930EB1">
      <w:pPr>
        <w:spacing w:line="360" w:lineRule="auto"/>
        <w:ind w:firstLine="567"/>
        <w:jc w:val="both"/>
        <w:rPr>
          <w:sz w:val="28"/>
          <w:szCs w:val="28"/>
        </w:rPr>
      </w:pPr>
      <w:r w:rsidRPr="00930EB1">
        <w:rPr>
          <w:sz w:val="28"/>
          <w:szCs w:val="28"/>
        </w:rPr>
        <w:t xml:space="preserve">Особого внимания заслуживают результаты выполнения части 2, которая содержит задания повышенного и высокого уровней сложности. Всего 31% </w:t>
      </w:r>
      <w:proofErr w:type="gramStart"/>
      <w:r w:rsidRPr="00930EB1">
        <w:rPr>
          <w:sz w:val="28"/>
          <w:szCs w:val="28"/>
        </w:rPr>
        <w:t>экзаменуемых</w:t>
      </w:r>
      <w:proofErr w:type="gramEnd"/>
      <w:r w:rsidRPr="00930EB1">
        <w:rPr>
          <w:sz w:val="28"/>
          <w:szCs w:val="28"/>
        </w:rPr>
        <w:t xml:space="preserve"> показали умение проанализировать источник, </w:t>
      </w:r>
      <w:proofErr w:type="spellStart"/>
      <w:r w:rsidRPr="00930EB1">
        <w:rPr>
          <w:sz w:val="28"/>
          <w:szCs w:val="28"/>
        </w:rPr>
        <w:t>атрибутировать</w:t>
      </w:r>
      <w:proofErr w:type="spellEnd"/>
      <w:r w:rsidRPr="00930EB1">
        <w:rPr>
          <w:sz w:val="28"/>
          <w:szCs w:val="28"/>
        </w:rPr>
        <w:t xml:space="preserve"> документ. Учитывая повышенный уровень сложности задания, можно утверждать, что 20 задание стало трудным для девятиклассников. </w:t>
      </w:r>
    </w:p>
    <w:p w:rsidR="003D4379" w:rsidRDefault="008C5649" w:rsidP="00930EB1">
      <w:pPr>
        <w:spacing w:line="360" w:lineRule="auto"/>
        <w:ind w:firstLine="567"/>
        <w:jc w:val="both"/>
        <w:rPr>
          <w:sz w:val="28"/>
          <w:szCs w:val="28"/>
        </w:rPr>
      </w:pPr>
      <w:r w:rsidRPr="00930EB1">
        <w:rPr>
          <w:sz w:val="28"/>
          <w:szCs w:val="28"/>
        </w:rPr>
        <w:t xml:space="preserve">Задание 21(31%), которое предполагает логический анализ структуры текста источника (поиск предложения, содержащего положение, которое подтверждается фактами, приведенными в тексте и поиск самих фактов). При работе с историческими источниками, где необходимо выполнить частично-поисковые действия, у учащихся возникают затруднения: они должны не только показать умение работать с текстом, но и привлечь имеющиеся знания по предмету. Ответ должен быть структурирован и стилистически грамотно выстроен. </w:t>
      </w:r>
    </w:p>
    <w:p w:rsidR="003D4379" w:rsidRDefault="008C5649" w:rsidP="00930EB1">
      <w:pPr>
        <w:spacing w:line="360" w:lineRule="auto"/>
        <w:ind w:firstLine="567"/>
        <w:jc w:val="both"/>
        <w:rPr>
          <w:sz w:val="28"/>
          <w:szCs w:val="28"/>
        </w:rPr>
      </w:pPr>
      <w:r w:rsidRPr="00930EB1">
        <w:rPr>
          <w:sz w:val="28"/>
          <w:szCs w:val="28"/>
        </w:rPr>
        <w:t xml:space="preserve">Затруднения вызвало задание 22 (17%).  Само задание нацелено на поиск и исправление исторических ошибок в тексте анализ исторической ситуации. Оно представляет большую сложность для девятиклассников, поскольку для ответа требуется владение информацией, на которой не акцентируется особого внимания при изучении истории на базовом уровне, а также часто требуется привлечение знаний по всеобщей истории. </w:t>
      </w:r>
    </w:p>
    <w:p w:rsidR="003D4379" w:rsidRDefault="008C5649" w:rsidP="00930EB1">
      <w:pPr>
        <w:spacing w:line="360" w:lineRule="auto"/>
        <w:ind w:firstLine="567"/>
        <w:jc w:val="both"/>
        <w:rPr>
          <w:sz w:val="28"/>
          <w:szCs w:val="28"/>
        </w:rPr>
      </w:pPr>
      <w:r w:rsidRPr="00930EB1">
        <w:rPr>
          <w:sz w:val="28"/>
          <w:szCs w:val="28"/>
        </w:rPr>
        <w:t xml:space="preserve">Задание 23 относится к высокому уровню сложности и направлено на выявление общности и различия сравниваемых исторических событий и явлений и требуют от выпускников не только знания исторического материала, но и умения анализировать его. Поэтому общий процент выполнения этого задания недостаточный 31%, особенно у школьников в группах «удовлетворительно» 14% и «хорошо» 25%. </w:t>
      </w:r>
    </w:p>
    <w:p w:rsidR="003D4379" w:rsidRDefault="008C5649" w:rsidP="00930EB1">
      <w:pPr>
        <w:spacing w:line="360" w:lineRule="auto"/>
        <w:ind w:firstLine="567"/>
        <w:jc w:val="both"/>
        <w:rPr>
          <w:sz w:val="28"/>
          <w:szCs w:val="28"/>
        </w:rPr>
      </w:pPr>
      <w:r w:rsidRPr="00930EB1">
        <w:rPr>
          <w:sz w:val="28"/>
          <w:szCs w:val="28"/>
        </w:rPr>
        <w:lastRenderedPageBreak/>
        <w:t xml:space="preserve">По результатам анализа выполнения экзаменационной работы учащимися разных групп можно сделать следующие выводы: </w:t>
      </w:r>
    </w:p>
    <w:p w:rsidR="003D4379" w:rsidRDefault="008C5649" w:rsidP="00930EB1">
      <w:pPr>
        <w:spacing w:line="360" w:lineRule="auto"/>
        <w:ind w:firstLine="567"/>
        <w:jc w:val="both"/>
        <w:rPr>
          <w:sz w:val="28"/>
          <w:szCs w:val="28"/>
        </w:rPr>
      </w:pPr>
      <w:r w:rsidRPr="00930EB1">
        <w:rPr>
          <w:sz w:val="28"/>
          <w:szCs w:val="28"/>
        </w:rPr>
        <w:t xml:space="preserve">Анализ выполнения части 1 свидетельствует об удовлетворительном уровне усвоении выпускниками знаний по хронологии, выполнения заданий на знание фактов, причин и следствий исторических событий, явлений и поиск информации в источнике. </w:t>
      </w:r>
    </w:p>
    <w:p w:rsidR="003D4379" w:rsidRDefault="008C5649" w:rsidP="00930EB1">
      <w:pPr>
        <w:spacing w:line="360" w:lineRule="auto"/>
        <w:ind w:firstLine="567"/>
        <w:jc w:val="both"/>
        <w:rPr>
          <w:sz w:val="28"/>
          <w:szCs w:val="28"/>
        </w:rPr>
      </w:pPr>
      <w:r w:rsidRPr="00930EB1">
        <w:rPr>
          <w:sz w:val="28"/>
          <w:szCs w:val="28"/>
        </w:rPr>
        <w:t xml:space="preserve">Традиционно низкими оказались показатели выполнения заданий на установление хронологической последовательности, систематизацию исторической информации, сравнение исторических событий и явлений. </w:t>
      </w:r>
    </w:p>
    <w:p w:rsidR="003D4379" w:rsidRDefault="008C5649" w:rsidP="00930EB1">
      <w:pPr>
        <w:spacing w:line="360" w:lineRule="auto"/>
        <w:ind w:firstLine="567"/>
        <w:jc w:val="both"/>
        <w:rPr>
          <w:sz w:val="28"/>
          <w:szCs w:val="28"/>
        </w:rPr>
      </w:pPr>
      <w:r w:rsidRPr="00930EB1">
        <w:rPr>
          <w:sz w:val="28"/>
          <w:szCs w:val="28"/>
        </w:rPr>
        <w:t xml:space="preserve">Низкий процент выполнения среди заданий части 1 учащиеся продемонстрировали в задании на знание терминологии. </w:t>
      </w:r>
    </w:p>
    <w:p w:rsidR="00AA2338" w:rsidRPr="00930EB1" w:rsidRDefault="008C5649" w:rsidP="00930EB1">
      <w:pPr>
        <w:spacing w:line="360" w:lineRule="auto"/>
        <w:ind w:firstLine="567"/>
        <w:jc w:val="both"/>
        <w:rPr>
          <w:sz w:val="28"/>
          <w:szCs w:val="28"/>
        </w:rPr>
      </w:pPr>
      <w:r w:rsidRPr="00930EB1">
        <w:rPr>
          <w:sz w:val="28"/>
          <w:szCs w:val="28"/>
        </w:rPr>
        <w:t xml:space="preserve">Анализ части 2 позволяет утверждать, что учащиеся показали слабые умения </w:t>
      </w:r>
      <w:proofErr w:type="spellStart"/>
      <w:r w:rsidRPr="00930EB1">
        <w:rPr>
          <w:sz w:val="28"/>
          <w:szCs w:val="28"/>
        </w:rPr>
        <w:t>атрибутировать</w:t>
      </w:r>
      <w:proofErr w:type="spellEnd"/>
      <w:r w:rsidRPr="00930EB1">
        <w:rPr>
          <w:sz w:val="28"/>
          <w:szCs w:val="28"/>
        </w:rPr>
        <w:t xml:space="preserve"> источник, анализировать структуру и содержание текста. Большие трудности выпускники испытали при выполнении заданий, требующих умения анализировать исторические ситуации, сравнивать исторические события и явления. </w:t>
      </w:r>
    </w:p>
    <w:p w:rsidR="00AA2338" w:rsidRDefault="00AA2338">
      <w:pPr>
        <w:pStyle w:val="aff6"/>
        <w:spacing w:after="0" w:line="240" w:lineRule="auto"/>
        <w:ind w:left="426"/>
        <w:jc w:val="both"/>
        <w:rPr>
          <w:sz w:val="24"/>
          <w:szCs w:val="24"/>
        </w:rPr>
      </w:pPr>
    </w:p>
    <w:p w:rsidR="00AA2338" w:rsidRPr="003D4379" w:rsidRDefault="008C5649" w:rsidP="003D4379">
      <w:pPr>
        <w:ind w:firstLine="567"/>
        <w:jc w:val="both"/>
        <w:rPr>
          <w:sz w:val="28"/>
        </w:rPr>
      </w:pPr>
      <w:r w:rsidRPr="003D4379">
        <w:rPr>
          <w:b/>
          <w:bCs/>
          <w:sz w:val="28"/>
        </w:rPr>
        <w:t>2.4. Рекомендации для системы образования по совершенствованию методики преподавания учебного предмета нужно рекомендациям придать адресность, каких школ они касаются.</w:t>
      </w:r>
    </w:p>
    <w:p w:rsidR="00AA2338" w:rsidRPr="003D4379" w:rsidRDefault="00AA2338" w:rsidP="003D4379">
      <w:pPr>
        <w:ind w:firstLine="567"/>
        <w:rPr>
          <w:sz w:val="28"/>
        </w:rPr>
      </w:pPr>
    </w:p>
    <w:p w:rsidR="00AA2338" w:rsidRPr="003D4379" w:rsidRDefault="008C5649" w:rsidP="003D4379">
      <w:pPr>
        <w:pStyle w:val="aff6"/>
        <w:spacing w:after="0" w:line="240" w:lineRule="auto"/>
        <w:ind w:left="0" w:firstLine="567"/>
        <w:jc w:val="both"/>
        <w:rPr>
          <w:rFonts w:ascii="Times New Roman" w:eastAsia="Times New Roman" w:hAnsi="Times New Roman"/>
          <w:b/>
          <w:sz w:val="28"/>
          <w:szCs w:val="24"/>
          <w:lang w:eastAsia="ru-RU"/>
        </w:rPr>
      </w:pPr>
      <w:r w:rsidRPr="003D4379">
        <w:rPr>
          <w:rFonts w:ascii="Times New Roman" w:eastAsia="Times New Roman" w:hAnsi="Times New Roman"/>
          <w:b/>
          <w:sz w:val="28"/>
          <w:szCs w:val="24"/>
          <w:lang w:eastAsia="ru-RU"/>
        </w:rPr>
        <w:t>2.4.1. Рекомендации по совершенствованию преподавания учебного предмета для всех обучающихся</w:t>
      </w:r>
    </w:p>
    <w:p w:rsidR="00AA2338" w:rsidRDefault="00AA2338">
      <w:pPr>
        <w:pStyle w:val="aff6"/>
        <w:spacing w:after="0" w:line="240" w:lineRule="auto"/>
        <w:ind w:left="426"/>
        <w:jc w:val="both"/>
        <w:rPr>
          <w:sz w:val="24"/>
          <w:szCs w:val="24"/>
        </w:rPr>
      </w:pPr>
    </w:p>
    <w:p w:rsidR="003D4379" w:rsidRDefault="00A04ABE" w:rsidP="003D4379">
      <w:pPr>
        <w:spacing w:line="360" w:lineRule="auto"/>
        <w:ind w:firstLine="567"/>
        <w:jc w:val="both"/>
        <w:rPr>
          <w:rFonts w:eastAsia="Times New Roman"/>
          <w:bCs/>
          <w:sz w:val="28"/>
        </w:rPr>
      </w:pPr>
      <w:r w:rsidRPr="003D4379">
        <w:rPr>
          <w:rFonts w:eastAsia="Times New Roman"/>
          <w:bCs/>
          <w:sz w:val="28"/>
        </w:rPr>
        <w:t>В соответствии с затруднениями и типичными ошибками, которые были выявлены у обучающихся в 2023 году, учителям необходимо п</w:t>
      </w:r>
      <w:r w:rsidR="008C5649" w:rsidRPr="003D4379">
        <w:rPr>
          <w:rFonts w:eastAsia="Times New Roman"/>
          <w:bCs/>
          <w:sz w:val="28"/>
        </w:rPr>
        <w:t>рименять более эффективные способы организации образовате</w:t>
      </w:r>
      <w:r w:rsidRPr="003D4379">
        <w:rPr>
          <w:rFonts w:eastAsia="Times New Roman"/>
          <w:bCs/>
          <w:sz w:val="28"/>
        </w:rPr>
        <w:t>льной деятельности школьников, с</w:t>
      </w:r>
      <w:r w:rsidR="008C5649" w:rsidRPr="003D4379">
        <w:rPr>
          <w:rFonts w:eastAsia="Times New Roman"/>
          <w:bCs/>
          <w:sz w:val="28"/>
        </w:rPr>
        <w:t>овершенствовать</w:t>
      </w:r>
      <w:r w:rsidRPr="003D4379">
        <w:rPr>
          <w:rFonts w:eastAsia="Times New Roman"/>
          <w:bCs/>
          <w:sz w:val="28"/>
        </w:rPr>
        <w:t xml:space="preserve"> методику формирования умения, </w:t>
      </w:r>
      <w:r w:rsidR="008C5649" w:rsidRPr="003D4379">
        <w:rPr>
          <w:rFonts w:eastAsia="Times New Roman"/>
          <w:bCs/>
          <w:sz w:val="28"/>
        </w:rPr>
        <w:t xml:space="preserve">формулировать и аргументировать суждение по актуальному проблемному вопросу, развивать навыки учащихся, касающиеся монологической речи. </w:t>
      </w:r>
      <w:proofErr w:type="gramStart"/>
      <w:r w:rsidR="008C5649" w:rsidRPr="003D4379">
        <w:rPr>
          <w:rFonts w:eastAsia="Times New Roman"/>
          <w:bCs/>
          <w:sz w:val="28"/>
        </w:rPr>
        <w:t xml:space="preserve">Для этого необходимо проводить дискуссии, диспуты, дебаты по темам, в ходе которых осваивается навык отстаивания и аргументации своей позиции, оппонирование иному мнению; система работы учителя должна быть акцентирована на развитие у обучающихся навыков самоорганизации, контроля и коррекции результатов </w:t>
      </w:r>
      <w:r w:rsidR="008C5649" w:rsidRPr="003D4379">
        <w:rPr>
          <w:rFonts w:eastAsia="Times New Roman"/>
          <w:bCs/>
          <w:sz w:val="28"/>
        </w:rPr>
        <w:lastRenderedPageBreak/>
        <w:t xml:space="preserve">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w:t>
      </w:r>
      <w:proofErr w:type="gramEnd"/>
    </w:p>
    <w:p w:rsidR="003D4379" w:rsidRDefault="008C5649" w:rsidP="003D4379">
      <w:pPr>
        <w:spacing w:line="360" w:lineRule="auto"/>
        <w:ind w:firstLine="567"/>
        <w:jc w:val="both"/>
        <w:rPr>
          <w:rFonts w:eastAsia="Times New Roman"/>
          <w:bCs/>
          <w:sz w:val="28"/>
        </w:rPr>
      </w:pPr>
      <w:proofErr w:type="spellStart"/>
      <w:r w:rsidRPr="003D4379">
        <w:rPr>
          <w:rFonts w:eastAsia="Times New Roman"/>
          <w:bCs/>
          <w:sz w:val="28"/>
        </w:rPr>
        <w:t>Приемы</w:t>
      </w:r>
      <w:proofErr w:type="spellEnd"/>
      <w:r w:rsidRPr="003D4379">
        <w:rPr>
          <w:rFonts w:eastAsia="Times New Roman"/>
          <w:bCs/>
          <w:sz w:val="28"/>
        </w:rPr>
        <w:t xml:space="preserve"> обучения, направленные на предотвращение выявленных </w:t>
      </w:r>
      <w:proofErr w:type="gramStart"/>
      <w:r w:rsidRPr="003D4379">
        <w:rPr>
          <w:rFonts w:eastAsia="Times New Roman"/>
          <w:bCs/>
          <w:sz w:val="28"/>
        </w:rPr>
        <w:t>проблем</w:t>
      </w:r>
      <w:proofErr w:type="gramEnd"/>
      <w:r w:rsidRPr="003D4379">
        <w:rPr>
          <w:rFonts w:eastAsia="Times New Roman"/>
          <w:bCs/>
          <w:sz w:val="28"/>
        </w:rPr>
        <w:t xml:space="preserve"> в подготовке обучающихся: обратить особое внимание на преподавание ряда тем, по которым у выпускников  9 класса обнаружены затруднения; обращать внимание на отработку умений находить, интерпретировать, комментировать информацию, полученную из текста и т. п., т. е. формировать навыки смыслового чтения. </w:t>
      </w:r>
    </w:p>
    <w:p w:rsidR="003D4379" w:rsidRDefault="008C5649" w:rsidP="003D4379">
      <w:pPr>
        <w:spacing w:line="360" w:lineRule="auto"/>
        <w:ind w:firstLine="567"/>
        <w:jc w:val="both"/>
        <w:rPr>
          <w:rFonts w:eastAsia="Times New Roman"/>
          <w:bCs/>
          <w:sz w:val="28"/>
        </w:rPr>
      </w:pPr>
      <w:r w:rsidRPr="003D4379">
        <w:rPr>
          <w:rFonts w:eastAsia="Times New Roman"/>
          <w:bCs/>
          <w:sz w:val="28"/>
        </w:rPr>
        <w:t xml:space="preserve">Целесообразно применять технологию критического мышления, следующие приемы: «ИНСЕРТ», составление схем, таблиц, кластеров, таблица «толстых» и «тонких» вопросов. Разнообразные приемы работы с текстом позволят освоить следующие познавательные универсальные учебные действия: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добиваться усвоения обучающимися базовых понятий курса, которые должны составлять фундамент компетенций учащихся. При этом выпускник должен не только механически воспроизводить какое-либо базовое понятие, но и умение его объяснять, интерпретировать и использовать в новом контексте. </w:t>
      </w:r>
    </w:p>
    <w:p w:rsidR="00AA2338" w:rsidRPr="003D4379" w:rsidRDefault="008C5649" w:rsidP="003D4379">
      <w:pPr>
        <w:spacing w:line="360" w:lineRule="auto"/>
        <w:ind w:firstLine="567"/>
        <w:jc w:val="both"/>
        <w:rPr>
          <w:sz w:val="28"/>
        </w:rPr>
      </w:pPr>
      <w:r w:rsidRPr="003D4379">
        <w:rPr>
          <w:rFonts w:eastAsia="Times New Roman"/>
          <w:bCs/>
          <w:sz w:val="28"/>
        </w:rPr>
        <w:t xml:space="preserve">Целесообразно для усвоения понятий выстраивать логические схемы, выделять наиболее существенные признаки, выстраивать ассоциации, составлять кроссворды, </w:t>
      </w:r>
      <w:proofErr w:type="spellStart"/>
      <w:r w:rsidRPr="003D4379">
        <w:rPr>
          <w:rFonts w:eastAsia="Times New Roman"/>
          <w:bCs/>
          <w:sz w:val="28"/>
        </w:rPr>
        <w:t>синквейны</w:t>
      </w:r>
      <w:proofErr w:type="spellEnd"/>
      <w:r w:rsidRPr="003D4379">
        <w:rPr>
          <w:rFonts w:eastAsia="Times New Roman"/>
          <w:bCs/>
          <w:sz w:val="28"/>
        </w:rPr>
        <w:t xml:space="preserve">; на этапе подготовки к экзамену организовать целенаправленную работу по повторению, систематизации и обобщению учебного материала. Эта работа должна быть направлена на многократное воспроизведение информации, способствующей запоминанию, а затем на проверку умений эти знания применять. </w:t>
      </w:r>
    </w:p>
    <w:p w:rsidR="003D4379" w:rsidRDefault="003D4379" w:rsidP="00A04ABE">
      <w:pPr>
        <w:pStyle w:val="Default"/>
        <w:spacing w:line="360" w:lineRule="auto"/>
        <w:jc w:val="both"/>
        <w:rPr>
          <w:b/>
          <w:color w:val="auto"/>
        </w:rPr>
      </w:pPr>
    </w:p>
    <w:p w:rsidR="003D4379" w:rsidRDefault="003D4379" w:rsidP="00A04ABE">
      <w:pPr>
        <w:pStyle w:val="Default"/>
        <w:spacing w:line="360" w:lineRule="auto"/>
        <w:jc w:val="both"/>
        <w:rPr>
          <w:b/>
          <w:color w:val="auto"/>
        </w:rPr>
      </w:pPr>
    </w:p>
    <w:p w:rsidR="003D4379" w:rsidRDefault="003D4379" w:rsidP="00A04ABE">
      <w:pPr>
        <w:pStyle w:val="Default"/>
        <w:spacing w:line="360" w:lineRule="auto"/>
        <w:jc w:val="both"/>
        <w:rPr>
          <w:b/>
          <w:color w:val="auto"/>
        </w:rPr>
      </w:pPr>
    </w:p>
    <w:p w:rsidR="003D4379" w:rsidRDefault="003D4379" w:rsidP="00A04ABE">
      <w:pPr>
        <w:pStyle w:val="Default"/>
        <w:spacing w:line="360" w:lineRule="auto"/>
        <w:jc w:val="both"/>
        <w:rPr>
          <w:b/>
          <w:color w:val="auto"/>
        </w:rPr>
      </w:pPr>
    </w:p>
    <w:p w:rsidR="00A04ABE" w:rsidRPr="003D4379" w:rsidRDefault="00A04ABE" w:rsidP="003D4379">
      <w:pPr>
        <w:pStyle w:val="Default"/>
        <w:spacing w:line="360" w:lineRule="auto"/>
        <w:ind w:firstLine="567"/>
        <w:jc w:val="both"/>
        <w:rPr>
          <w:b/>
          <w:color w:val="auto"/>
          <w:sz w:val="28"/>
          <w:szCs w:val="28"/>
        </w:rPr>
      </w:pPr>
      <w:r w:rsidRPr="003D4379">
        <w:rPr>
          <w:b/>
          <w:color w:val="auto"/>
          <w:sz w:val="28"/>
          <w:szCs w:val="28"/>
          <w:u w:val="single"/>
        </w:rPr>
        <w:lastRenderedPageBreak/>
        <w:t>Администрации образовательных организаций</w:t>
      </w:r>
      <w:r w:rsidRPr="003D4379">
        <w:rPr>
          <w:b/>
          <w:color w:val="auto"/>
          <w:sz w:val="28"/>
          <w:szCs w:val="28"/>
        </w:rPr>
        <w:t>:</w:t>
      </w:r>
    </w:p>
    <w:p w:rsidR="00A04ABE" w:rsidRPr="003D4379" w:rsidRDefault="00A04ABE" w:rsidP="003D4379">
      <w:pPr>
        <w:pStyle w:val="Default"/>
        <w:numPr>
          <w:ilvl w:val="0"/>
          <w:numId w:val="8"/>
        </w:numPr>
        <w:spacing w:line="360" w:lineRule="auto"/>
        <w:ind w:left="0" w:firstLine="567"/>
        <w:jc w:val="both"/>
        <w:rPr>
          <w:color w:val="auto"/>
          <w:sz w:val="28"/>
          <w:szCs w:val="28"/>
        </w:rPr>
      </w:pPr>
      <w:r w:rsidRPr="003D4379">
        <w:rPr>
          <w:color w:val="auto"/>
          <w:sz w:val="28"/>
          <w:szCs w:val="28"/>
        </w:rPr>
        <w:t>Провести анализ итогов ОГЭ в 2023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A04ABE" w:rsidRPr="003D4379" w:rsidRDefault="00A04ABE" w:rsidP="003D4379">
      <w:pPr>
        <w:pStyle w:val="Default"/>
        <w:numPr>
          <w:ilvl w:val="0"/>
          <w:numId w:val="8"/>
        </w:numPr>
        <w:spacing w:line="360" w:lineRule="auto"/>
        <w:ind w:left="0" w:firstLine="567"/>
        <w:jc w:val="both"/>
        <w:rPr>
          <w:color w:val="auto"/>
          <w:sz w:val="28"/>
          <w:szCs w:val="28"/>
        </w:rPr>
      </w:pPr>
      <w:r w:rsidRPr="003D4379">
        <w:rPr>
          <w:color w:val="auto"/>
          <w:sz w:val="28"/>
          <w:szCs w:val="28"/>
        </w:rPr>
        <w:t xml:space="preserve">Обеспечить коррекцию рабочих программ и </w:t>
      </w:r>
      <w:proofErr w:type="gramStart"/>
      <w:r w:rsidRPr="003D4379">
        <w:rPr>
          <w:color w:val="auto"/>
          <w:sz w:val="28"/>
          <w:szCs w:val="28"/>
        </w:rPr>
        <w:t>методических подходов</w:t>
      </w:r>
      <w:proofErr w:type="gramEnd"/>
      <w:r w:rsidRPr="003D4379">
        <w:rPr>
          <w:color w:val="auto"/>
          <w:sz w:val="28"/>
          <w:szCs w:val="28"/>
        </w:rPr>
        <w:t xml:space="preserve"> к преподаванию предмета для повышения показателей качества подготовки выпускников.</w:t>
      </w:r>
    </w:p>
    <w:p w:rsidR="00A04ABE" w:rsidRPr="003D4379" w:rsidRDefault="00A04ABE" w:rsidP="003D4379">
      <w:pPr>
        <w:pStyle w:val="Default"/>
        <w:numPr>
          <w:ilvl w:val="0"/>
          <w:numId w:val="8"/>
        </w:numPr>
        <w:spacing w:line="360" w:lineRule="auto"/>
        <w:ind w:left="0" w:firstLine="567"/>
        <w:jc w:val="both"/>
        <w:rPr>
          <w:color w:val="auto"/>
          <w:sz w:val="28"/>
          <w:szCs w:val="28"/>
        </w:rPr>
      </w:pPr>
      <w:r w:rsidRPr="003D4379">
        <w:rPr>
          <w:color w:val="auto"/>
          <w:sz w:val="28"/>
          <w:szCs w:val="28"/>
        </w:rPr>
        <w:t>Скорректировать учебный план и календарно-тематическое планирование ОО с учетом результатов ГИА 2023;</w:t>
      </w:r>
    </w:p>
    <w:p w:rsidR="00A04ABE" w:rsidRPr="003D4379" w:rsidRDefault="00A04ABE" w:rsidP="003D4379">
      <w:pPr>
        <w:pStyle w:val="Default"/>
        <w:numPr>
          <w:ilvl w:val="0"/>
          <w:numId w:val="8"/>
        </w:numPr>
        <w:spacing w:line="360" w:lineRule="auto"/>
        <w:ind w:left="0" w:firstLine="567"/>
        <w:jc w:val="both"/>
        <w:rPr>
          <w:color w:val="auto"/>
          <w:sz w:val="28"/>
          <w:szCs w:val="28"/>
        </w:rPr>
      </w:pPr>
      <w:r w:rsidRPr="003D4379">
        <w:rPr>
          <w:color w:val="auto"/>
          <w:sz w:val="28"/>
          <w:szCs w:val="28"/>
        </w:rPr>
        <w:t>Использовать в работе рекомендации информационно-методического письма «О преподавании истории в общеобразовательных организациях Самарской области в 2023-2024 учебном году»;</w:t>
      </w:r>
    </w:p>
    <w:p w:rsidR="00A04ABE" w:rsidRPr="003D4379" w:rsidRDefault="00A04ABE" w:rsidP="003D4379">
      <w:pPr>
        <w:pStyle w:val="Default"/>
        <w:numPr>
          <w:ilvl w:val="0"/>
          <w:numId w:val="8"/>
        </w:numPr>
        <w:spacing w:line="360" w:lineRule="auto"/>
        <w:ind w:left="0" w:firstLine="567"/>
        <w:jc w:val="both"/>
        <w:rPr>
          <w:color w:val="auto"/>
          <w:sz w:val="28"/>
          <w:szCs w:val="28"/>
        </w:rPr>
      </w:pPr>
      <w:r w:rsidRPr="003D4379">
        <w:rPr>
          <w:color w:val="auto"/>
          <w:sz w:val="28"/>
          <w:szCs w:val="28"/>
        </w:rPr>
        <w:t>Организовать повышение квалификации учителей в соответствии с выявленными профессиональными дефицитами.</w:t>
      </w:r>
    </w:p>
    <w:p w:rsidR="00A04ABE" w:rsidRPr="003D4379" w:rsidRDefault="00A04ABE" w:rsidP="003D4379">
      <w:pPr>
        <w:pStyle w:val="Default"/>
        <w:numPr>
          <w:ilvl w:val="0"/>
          <w:numId w:val="8"/>
        </w:numPr>
        <w:spacing w:line="360" w:lineRule="auto"/>
        <w:ind w:left="0" w:firstLine="567"/>
        <w:jc w:val="both"/>
        <w:rPr>
          <w:color w:val="auto"/>
          <w:sz w:val="28"/>
          <w:szCs w:val="28"/>
        </w:rPr>
      </w:pPr>
      <w:r w:rsidRPr="003D4379">
        <w:rPr>
          <w:color w:val="auto"/>
          <w:sz w:val="28"/>
          <w:szCs w:val="28"/>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w:t>
      </w:r>
      <w:r w:rsidR="000C6DDF" w:rsidRPr="003D4379">
        <w:rPr>
          <w:color w:val="auto"/>
          <w:sz w:val="28"/>
          <w:szCs w:val="28"/>
        </w:rPr>
        <w:t>мы основного общего образования;</w:t>
      </w:r>
    </w:p>
    <w:p w:rsidR="000C6DDF" w:rsidRPr="003D4379" w:rsidRDefault="000C6DDF" w:rsidP="003D4379">
      <w:pPr>
        <w:pStyle w:val="Default"/>
        <w:numPr>
          <w:ilvl w:val="0"/>
          <w:numId w:val="8"/>
        </w:numPr>
        <w:spacing w:line="360" w:lineRule="auto"/>
        <w:ind w:left="0" w:firstLine="567"/>
        <w:jc w:val="both"/>
        <w:rPr>
          <w:color w:val="auto"/>
          <w:sz w:val="28"/>
          <w:szCs w:val="28"/>
        </w:rPr>
      </w:pPr>
      <w:r w:rsidRPr="003D4379">
        <w:rPr>
          <w:color w:val="auto"/>
          <w:sz w:val="28"/>
          <w:szCs w:val="28"/>
        </w:rPr>
        <w:t xml:space="preserve">проводить встречи с родителями (законными представителями) </w:t>
      </w:r>
      <w:proofErr w:type="gramStart"/>
      <w:r w:rsidRPr="003D4379">
        <w:rPr>
          <w:color w:val="auto"/>
          <w:sz w:val="28"/>
          <w:szCs w:val="28"/>
        </w:rPr>
        <w:t>обучающихся</w:t>
      </w:r>
      <w:proofErr w:type="gramEnd"/>
      <w:r w:rsidRPr="003D4379">
        <w:rPr>
          <w:color w:val="auto"/>
          <w:sz w:val="28"/>
          <w:szCs w:val="28"/>
        </w:rPr>
        <w:t xml:space="preserve"> и учителями истории с целью формирования осознанного выбора предмета для сдачи ОГЭ.</w:t>
      </w:r>
    </w:p>
    <w:p w:rsidR="003D4379" w:rsidRDefault="003D4379" w:rsidP="003D4379">
      <w:pPr>
        <w:pStyle w:val="Default"/>
        <w:spacing w:line="360" w:lineRule="auto"/>
        <w:jc w:val="both"/>
        <w:rPr>
          <w:b/>
          <w:color w:val="auto"/>
          <w:sz w:val="28"/>
          <w:szCs w:val="28"/>
        </w:rPr>
      </w:pPr>
    </w:p>
    <w:p w:rsidR="00A04ABE" w:rsidRPr="003D4379" w:rsidRDefault="00A04ABE" w:rsidP="003D4379">
      <w:pPr>
        <w:pStyle w:val="Default"/>
        <w:spacing w:line="360" w:lineRule="auto"/>
        <w:ind w:firstLine="567"/>
        <w:jc w:val="both"/>
        <w:rPr>
          <w:b/>
          <w:color w:val="auto"/>
          <w:sz w:val="28"/>
          <w:szCs w:val="28"/>
          <w:u w:val="single"/>
        </w:rPr>
      </w:pPr>
      <w:r w:rsidRPr="003D4379">
        <w:rPr>
          <w:b/>
          <w:color w:val="auto"/>
          <w:sz w:val="28"/>
          <w:szCs w:val="28"/>
          <w:u w:val="single"/>
        </w:rPr>
        <w:t>ГБУ ДПО ЦПК «</w:t>
      </w:r>
      <w:proofErr w:type="spellStart"/>
      <w:r w:rsidRPr="003D4379">
        <w:rPr>
          <w:b/>
          <w:color w:val="auto"/>
          <w:sz w:val="28"/>
          <w:szCs w:val="28"/>
          <w:u w:val="single"/>
        </w:rPr>
        <w:t>Нефтегорский</w:t>
      </w:r>
      <w:proofErr w:type="spellEnd"/>
      <w:r w:rsidRPr="003D4379">
        <w:rPr>
          <w:b/>
          <w:color w:val="auto"/>
          <w:sz w:val="28"/>
          <w:szCs w:val="28"/>
          <w:u w:val="single"/>
        </w:rPr>
        <w:t xml:space="preserve"> РЦ», окружному методическому объединению:</w:t>
      </w:r>
    </w:p>
    <w:p w:rsidR="00A04ABE" w:rsidRPr="003D4379" w:rsidRDefault="00A04ABE" w:rsidP="003D4379">
      <w:pPr>
        <w:pStyle w:val="Default"/>
        <w:numPr>
          <w:ilvl w:val="0"/>
          <w:numId w:val="7"/>
        </w:numPr>
        <w:spacing w:line="360" w:lineRule="auto"/>
        <w:ind w:left="0" w:firstLine="567"/>
        <w:jc w:val="both"/>
        <w:rPr>
          <w:color w:val="auto"/>
          <w:sz w:val="28"/>
          <w:szCs w:val="28"/>
        </w:rPr>
      </w:pPr>
      <w:r w:rsidRPr="003D4379">
        <w:rPr>
          <w:color w:val="auto"/>
          <w:sz w:val="28"/>
          <w:szCs w:val="28"/>
        </w:rPr>
        <w:t xml:space="preserve">Провести анализ результатов ГИА по </w:t>
      </w:r>
      <w:r w:rsidR="003B75D8" w:rsidRPr="003D4379">
        <w:rPr>
          <w:color w:val="auto"/>
          <w:sz w:val="28"/>
          <w:szCs w:val="28"/>
        </w:rPr>
        <w:t>истории</w:t>
      </w:r>
      <w:r w:rsidRPr="003D4379">
        <w:rPr>
          <w:color w:val="auto"/>
          <w:sz w:val="28"/>
          <w:szCs w:val="28"/>
        </w:rPr>
        <w:t xml:space="preserve">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w:t>
      </w:r>
      <w:r w:rsidRPr="003D4379">
        <w:rPr>
          <w:color w:val="auto"/>
          <w:sz w:val="28"/>
          <w:szCs w:val="28"/>
        </w:rPr>
        <w:lastRenderedPageBreak/>
        <w:t>балла, и, преодолевших с запасом в 1-2 балла границу, соответствующую высокому уровню подготовки;</w:t>
      </w:r>
    </w:p>
    <w:p w:rsidR="00A04ABE" w:rsidRPr="003D4379" w:rsidRDefault="00A04ABE" w:rsidP="003D4379">
      <w:pPr>
        <w:pStyle w:val="Default"/>
        <w:numPr>
          <w:ilvl w:val="0"/>
          <w:numId w:val="7"/>
        </w:numPr>
        <w:spacing w:line="360" w:lineRule="auto"/>
        <w:ind w:left="0" w:firstLine="567"/>
        <w:jc w:val="both"/>
        <w:rPr>
          <w:color w:val="auto"/>
          <w:sz w:val="28"/>
          <w:szCs w:val="28"/>
        </w:rPr>
      </w:pPr>
      <w:r w:rsidRPr="003D4379">
        <w:rPr>
          <w:color w:val="auto"/>
          <w:sz w:val="28"/>
          <w:szCs w:val="28"/>
        </w:rPr>
        <w:t xml:space="preserve">Обеспечить коррекцию рабочих программ и </w:t>
      </w:r>
      <w:proofErr w:type="gramStart"/>
      <w:r w:rsidRPr="003D4379">
        <w:rPr>
          <w:color w:val="auto"/>
          <w:sz w:val="28"/>
          <w:szCs w:val="28"/>
        </w:rPr>
        <w:t>методических подходов</w:t>
      </w:r>
      <w:proofErr w:type="gramEnd"/>
      <w:r w:rsidRPr="003D4379">
        <w:rPr>
          <w:color w:val="auto"/>
          <w:sz w:val="28"/>
          <w:szCs w:val="28"/>
        </w:rPr>
        <w:t xml:space="preserve"> к преподаванию предмета для повышения показателей качества подготовки выпускников;</w:t>
      </w:r>
    </w:p>
    <w:p w:rsidR="00A04ABE" w:rsidRPr="003D4379" w:rsidRDefault="00A04ABE" w:rsidP="003D4379">
      <w:pPr>
        <w:pStyle w:val="Default"/>
        <w:numPr>
          <w:ilvl w:val="0"/>
          <w:numId w:val="7"/>
        </w:numPr>
        <w:spacing w:line="360" w:lineRule="auto"/>
        <w:ind w:left="0" w:firstLine="567"/>
        <w:jc w:val="both"/>
        <w:rPr>
          <w:color w:val="auto"/>
          <w:sz w:val="28"/>
          <w:szCs w:val="28"/>
        </w:rPr>
      </w:pPr>
      <w:r w:rsidRPr="003D4379">
        <w:rPr>
          <w:color w:val="auto"/>
          <w:sz w:val="28"/>
          <w:szCs w:val="28"/>
        </w:rPr>
        <w:t xml:space="preserve">На основе типологии пробелов в знаниях учащихся скорректировать содержание методической работы с учителями </w:t>
      </w:r>
      <w:r w:rsidR="003B75D8" w:rsidRPr="003D4379">
        <w:rPr>
          <w:color w:val="auto"/>
          <w:sz w:val="28"/>
          <w:szCs w:val="28"/>
        </w:rPr>
        <w:t>истории</w:t>
      </w:r>
      <w:r w:rsidRPr="003D4379">
        <w:rPr>
          <w:color w:val="auto"/>
          <w:sz w:val="28"/>
          <w:szCs w:val="28"/>
        </w:rPr>
        <w:t>;</w:t>
      </w:r>
    </w:p>
    <w:p w:rsidR="00A04ABE" w:rsidRPr="003D4379" w:rsidRDefault="00A04ABE" w:rsidP="003D4379">
      <w:pPr>
        <w:pStyle w:val="Default"/>
        <w:numPr>
          <w:ilvl w:val="0"/>
          <w:numId w:val="7"/>
        </w:numPr>
        <w:spacing w:line="360" w:lineRule="auto"/>
        <w:ind w:left="0" w:firstLine="567"/>
        <w:jc w:val="both"/>
        <w:rPr>
          <w:color w:val="auto"/>
          <w:sz w:val="28"/>
          <w:szCs w:val="28"/>
        </w:rPr>
      </w:pPr>
      <w:r w:rsidRPr="003D4379">
        <w:rPr>
          <w:color w:val="auto"/>
          <w:sz w:val="28"/>
          <w:szCs w:val="28"/>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ВУЗов.</w:t>
      </w:r>
    </w:p>
    <w:p w:rsidR="00AA2338" w:rsidRPr="003D4379" w:rsidRDefault="00AA2338" w:rsidP="003D4379">
      <w:pPr>
        <w:jc w:val="both"/>
        <w:rPr>
          <w:sz w:val="28"/>
          <w:szCs w:val="28"/>
        </w:rPr>
      </w:pPr>
    </w:p>
    <w:p w:rsidR="000C6DDF" w:rsidRPr="003D4379" w:rsidRDefault="00E64300" w:rsidP="003D4379">
      <w:pPr>
        <w:ind w:firstLine="567"/>
        <w:contextualSpacing/>
        <w:jc w:val="both"/>
        <w:rPr>
          <w:rFonts w:eastAsia="Times New Roman"/>
          <w:b/>
          <w:bCs/>
          <w:iCs/>
          <w:sz w:val="28"/>
          <w:szCs w:val="28"/>
          <w:u w:val="single"/>
        </w:rPr>
      </w:pPr>
      <w:r w:rsidRPr="003D4379">
        <w:rPr>
          <w:rFonts w:eastAsia="Times New Roman"/>
          <w:b/>
          <w:bCs/>
          <w:iCs/>
          <w:sz w:val="28"/>
          <w:szCs w:val="28"/>
          <w:u w:val="single"/>
        </w:rPr>
        <w:t>Учителям</w:t>
      </w:r>
      <w:r w:rsidR="000C6DDF" w:rsidRPr="003D4379">
        <w:rPr>
          <w:rFonts w:eastAsia="Times New Roman"/>
          <w:b/>
          <w:bCs/>
          <w:iCs/>
          <w:sz w:val="28"/>
          <w:szCs w:val="28"/>
          <w:u w:val="single"/>
        </w:rPr>
        <w:t>:</w:t>
      </w:r>
    </w:p>
    <w:p w:rsidR="000C6DDF" w:rsidRPr="003D4379" w:rsidRDefault="000C6DDF" w:rsidP="003D4379">
      <w:pPr>
        <w:contextualSpacing/>
        <w:jc w:val="both"/>
        <w:rPr>
          <w:rFonts w:eastAsia="Times New Roman"/>
          <w:b/>
          <w:bCs/>
          <w:iCs/>
          <w:szCs w:val="28"/>
        </w:rPr>
      </w:pPr>
    </w:p>
    <w:p w:rsidR="000C6DDF" w:rsidRPr="003D4379" w:rsidRDefault="003D4379" w:rsidP="003D4379">
      <w:pPr>
        <w:pStyle w:val="aff6"/>
        <w:numPr>
          <w:ilvl w:val="0"/>
          <w:numId w:val="9"/>
        </w:numPr>
        <w:tabs>
          <w:tab w:val="left" w:pos="851"/>
        </w:tabs>
        <w:autoSpaceDE w:val="0"/>
        <w:autoSpaceDN w:val="0"/>
        <w:adjustRightInd w:val="0"/>
        <w:spacing w:after="0" w:line="360" w:lineRule="auto"/>
        <w:ind w:left="0" w:firstLine="567"/>
        <w:jc w:val="both"/>
        <w:rPr>
          <w:rFonts w:ascii="Times New Roman" w:hAnsi="Times New Roman"/>
          <w:i/>
          <w:color w:val="000000"/>
          <w:sz w:val="28"/>
          <w:szCs w:val="28"/>
        </w:rPr>
      </w:pPr>
      <w:r>
        <w:rPr>
          <w:rFonts w:ascii="Times New Roman" w:hAnsi="Times New Roman"/>
          <w:sz w:val="28"/>
          <w:szCs w:val="28"/>
        </w:rPr>
        <w:t xml:space="preserve">  </w:t>
      </w:r>
      <w:proofErr w:type="gramStart"/>
      <w:r w:rsidR="00E64300" w:rsidRPr="003D4379">
        <w:rPr>
          <w:rFonts w:ascii="Times New Roman" w:hAnsi="Times New Roman"/>
          <w:sz w:val="28"/>
          <w:szCs w:val="28"/>
        </w:rPr>
        <w:t>Ч</w:t>
      </w:r>
      <w:r w:rsidR="000C6DDF" w:rsidRPr="003D4379">
        <w:rPr>
          <w:rFonts w:ascii="Times New Roman" w:hAnsi="Times New Roman"/>
          <w:sz w:val="28"/>
          <w:szCs w:val="28"/>
        </w:rPr>
        <w:t>аще с обучающимися работать на уроках с заданиями по использованию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r w:rsidR="000C6DDF" w:rsidRPr="003D4379">
        <w:rPr>
          <w:rFonts w:ascii="Times New Roman" w:hAnsi="Times New Roman"/>
          <w:i/>
          <w:color w:val="000000"/>
          <w:sz w:val="28"/>
          <w:szCs w:val="28"/>
        </w:rPr>
        <w:t xml:space="preserve"> </w:t>
      </w:r>
      <w:proofErr w:type="gramEnd"/>
    </w:p>
    <w:p w:rsidR="000C6DDF" w:rsidRPr="003D4379" w:rsidRDefault="003D4379" w:rsidP="003D4379">
      <w:pPr>
        <w:pStyle w:val="aff6"/>
        <w:numPr>
          <w:ilvl w:val="0"/>
          <w:numId w:val="9"/>
        </w:numPr>
        <w:tabs>
          <w:tab w:val="left" w:pos="851"/>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b/>
          <w:sz w:val="28"/>
          <w:szCs w:val="28"/>
        </w:rPr>
        <w:t xml:space="preserve">  </w:t>
      </w:r>
      <w:proofErr w:type="gramStart"/>
      <w:r w:rsidR="000C6DDF" w:rsidRPr="003D4379">
        <w:rPr>
          <w:rFonts w:ascii="Times New Roman" w:hAnsi="Times New Roman"/>
          <w:b/>
          <w:sz w:val="28"/>
          <w:szCs w:val="28"/>
        </w:rPr>
        <w:t>ГБОУ СОШ №</w:t>
      </w:r>
      <w:r>
        <w:rPr>
          <w:rFonts w:ascii="Times New Roman" w:hAnsi="Times New Roman"/>
          <w:b/>
          <w:sz w:val="28"/>
          <w:szCs w:val="28"/>
        </w:rPr>
        <w:t xml:space="preserve"> </w:t>
      </w:r>
      <w:r w:rsidR="000C6DDF" w:rsidRPr="003D4379">
        <w:rPr>
          <w:rFonts w:ascii="Times New Roman" w:hAnsi="Times New Roman"/>
          <w:b/>
          <w:sz w:val="28"/>
          <w:szCs w:val="28"/>
        </w:rPr>
        <w:t>2 г.</w:t>
      </w:r>
      <w:r>
        <w:rPr>
          <w:rFonts w:ascii="Times New Roman" w:hAnsi="Times New Roman"/>
          <w:b/>
          <w:sz w:val="28"/>
          <w:szCs w:val="28"/>
        </w:rPr>
        <w:t xml:space="preserve"> </w:t>
      </w:r>
      <w:r w:rsidR="000C6DDF" w:rsidRPr="003D4379">
        <w:rPr>
          <w:rFonts w:ascii="Times New Roman" w:hAnsi="Times New Roman"/>
          <w:b/>
          <w:sz w:val="28"/>
          <w:szCs w:val="28"/>
        </w:rPr>
        <w:t>Нефтегорска, ГБОУ СОШ №</w:t>
      </w:r>
      <w:r>
        <w:rPr>
          <w:rFonts w:ascii="Times New Roman" w:hAnsi="Times New Roman"/>
          <w:b/>
          <w:sz w:val="28"/>
          <w:szCs w:val="28"/>
        </w:rPr>
        <w:t xml:space="preserve"> </w:t>
      </w:r>
      <w:r w:rsidR="000C6DDF" w:rsidRPr="003D4379">
        <w:rPr>
          <w:rFonts w:ascii="Times New Roman" w:hAnsi="Times New Roman"/>
          <w:b/>
          <w:sz w:val="28"/>
          <w:szCs w:val="28"/>
        </w:rPr>
        <w:t>3 г.</w:t>
      </w:r>
      <w:r>
        <w:rPr>
          <w:rFonts w:ascii="Times New Roman" w:hAnsi="Times New Roman"/>
          <w:b/>
          <w:sz w:val="28"/>
          <w:szCs w:val="28"/>
        </w:rPr>
        <w:t xml:space="preserve"> </w:t>
      </w:r>
      <w:r w:rsidR="000C6DDF" w:rsidRPr="003D4379">
        <w:rPr>
          <w:rFonts w:ascii="Times New Roman" w:hAnsi="Times New Roman"/>
          <w:b/>
          <w:sz w:val="28"/>
          <w:szCs w:val="28"/>
        </w:rPr>
        <w:t>Нефтегорска, ГБОУ СОШ с.</w:t>
      </w:r>
      <w:r>
        <w:rPr>
          <w:rFonts w:ascii="Times New Roman" w:hAnsi="Times New Roman"/>
          <w:b/>
          <w:sz w:val="28"/>
          <w:szCs w:val="28"/>
        </w:rPr>
        <w:t xml:space="preserve"> </w:t>
      </w:r>
      <w:proofErr w:type="spellStart"/>
      <w:r w:rsidR="000C6DDF" w:rsidRPr="003D4379">
        <w:rPr>
          <w:rFonts w:ascii="Times New Roman" w:hAnsi="Times New Roman"/>
          <w:b/>
          <w:sz w:val="28"/>
          <w:szCs w:val="28"/>
        </w:rPr>
        <w:t>Летниково</w:t>
      </w:r>
      <w:proofErr w:type="spellEnd"/>
      <w:r w:rsidR="000C6DDF" w:rsidRPr="003D4379">
        <w:rPr>
          <w:rFonts w:ascii="Times New Roman" w:hAnsi="Times New Roman"/>
          <w:b/>
          <w:sz w:val="28"/>
          <w:szCs w:val="28"/>
        </w:rPr>
        <w:t xml:space="preserve">, </w:t>
      </w:r>
      <w:r w:rsidR="000C6DDF" w:rsidRPr="003D4379">
        <w:rPr>
          <w:rFonts w:ascii="Times New Roman" w:hAnsi="Times New Roman"/>
          <w:b/>
          <w:color w:val="000000"/>
          <w:sz w:val="28"/>
          <w:szCs w:val="28"/>
        </w:rPr>
        <w:t>ГБОУ СОШ «ОЦ» №</w:t>
      </w:r>
      <w:r>
        <w:rPr>
          <w:rFonts w:ascii="Times New Roman" w:hAnsi="Times New Roman"/>
          <w:b/>
          <w:color w:val="000000"/>
          <w:sz w:val="28"/>
          <w:szCs w:val="28"/>
        </w:rPr>
        <w:t xml:space="preserve"> </w:t>
      </w:r>
      <w:r w:rsidR="000C6DDF" w:rsidRPr="003D4379">
        <w:rPr>
          <w:rFonts w:ascii="Times New Roman" w:hAnsi="Times New Roman"/>
          <w:b/>
          <w:color w:val="000000"/>
          <w:sz w:val="28"/>
          <w:szCs w:val="28"/>
        </w:rPr>
        <w:t>1 с.</w:t>
      </w:r>
      <w:r>
        <w:rPr>
          <w:rFonts w:ascii="Times New Roman" w:hAnsi="Times New Roman"/>
          <w:b/>
          <w:color w:val="000000"/>
          <w:sz w:val="28"/>
          <w:szCs w:val="28"/>
        </w:rPr>
        <w:t xml:space="preserve"> </w:t>
      </w:r>
      <w:r w:rsidR="000C6DDF" w:rsidRPr="003D4379">
        <w:rPr>
          <w:rFonts w:ascii="Times New Roman" w:hAnsi="Times New Roman"/>
          <w:b/>
          <w:color w:val="000000"/>
          <w:sz w:val="28"/>
          <w:szCs w:val="28"/>
        </w:rPr>
        <w:t>Борское, ГБОУ СОШ №</w:t>
      </w:r>
      <w:r>
        <w:rPr>
          <w:rFonts w:ascii="Times New Roman" w:hAnsi="Times New Roman"/>
          <w:b/>
          <w:color w:val="000000"/>
          <w:sz w:val="28"/>
          <w:szCs w:val="28"/>
        </w:rPr>
        <w:t xml:space="preserve"> </w:t>
      </w:r>
      <w:r w:rsidR="000C6DDF" w:rsidRPr="003D4379">
        <w:rPr>
          <w:rFonts w:ascii="Times New Roman" w:hAnsi="Times New Roman"/>
          <w:b/>
          <w:color w:val="000000"/>
          <w:sz w:val="28"/>
          <w:szCs w:val="28"/>
        </w:rPr>
        <w:t xml:space="preserve">2 </w:t>
      </w:r>
      <w:r w:rsidRPr="003D4379">
        <w:rPr>
          <w:rFonts w:ascii="Times New Roman" w:hAnsi="Times New Roman"/>
          <w:b/>
          <w:color w:val="000000"/>
          <w:sz w:val="28"/>
          <w:szCs w:val="28"/>
        </w:rPr>
        <w:t xml:space="preserve">«ОЦ» </w:t>
      </w:r>
      <w:r w:rsidR="000C6DDF" w:rsidRPr="003D4379">
        <w:rPr>
          <w:rFonts w:ascii="Times New Roman" w:hAnsi="Times New Roman"/>
          <w:b/>
          <w:color w:val="000000"/>
          <w:sz w:val="28"/>
          <w:szCs w:val="28"/>
        </w:rPr>
        <w:t>с.</w:t>
      </w:r>
      <w:r>
        <w:rPr>
          <w:rFonts w:ascii="Times New Roman" w:hAnsi="Times New Roman"/>
          <w:b/>
          <w:color w:val="000000"/>
          <w:sz w:val="28"/>
          <w:szCs w:val="28"/>
        </w:rPr>
        <w:t xml:space="preserve"> </w:t>
      </w:r>
      <w:r w:rsidR="000C6DDF" w:rsidRPr="003D4379">
        <w:rPr>
          <w:rFonts w:ascii="Times New Roman" w:hAnsi="Times New Roman"/>
          <w:b/>
          <w:color w:val="000000"/>
          <w:sz w:val="28"/>
          <w:szCs w:val="28"/>
        </w:rPr>
        <w:t xml:space="preserve">Борское </w:t>
      </w:r>
      <w:r w:rsidR="000C6DDF" w:rsidRPr="003D4379">
        <w:rPr>
          <w:rFonts w:ascii="Times New Roman" w:hAnsi="Times New Roman"/>
          <w:sz w:val="28"/>
          <w:szCs w:val="28"/>
        </w:rPr>
        <w:t>с обучающими необходимо усовершенствовать работу с заданиями на определение причин и следствий, выявления общности и различий важнейших исторических событий, а также по соотношению общих исторических событий и отдельных фактов;</w:t>
      </w:r>
      <w:proofErr w:type="gramEnd"/>
    </w:p>
    <w:p w:rsidR="000C6DDF" w:rsidRPr="003D4379" w:rsidRDefault="003D4379" w:rsidP="003D4379">
      <w:pPr>
        <w:pStyle w:val="aff6"/>
        <w:numPr>
          <w:ilvl w:val="0"/>
          <w:numId w:val="9"/>
        </w:numPr>
        <w:tabs>
          <w:tab w:val="left" w:pos="851"/>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b/>
          <w:color w:val="000000"/>
          <w:sz w:val="28"/>
          <w:szCs w:val="28"/>
        </w:rPr>
        <w:t xml:space="preserve">  </w:t>
      </w:r>
      <w:r w:rsidR="000C6DDF" w:rsidRPr="003D4379">
        <w:rPr>
          <w:rFonts w:ascii="Times New Roman" w:hAnsi="Times New Roman"/>
          <w:b/>
          <w:color w:val="000000"/>
          <w:sz w:val="28"/>
          <w:szCs w:val="28"/>
        </w:rPr>
        <w:t>ГБОУ СОШ с.</w:t>
      </w:r>
      <w:r>
        <w:rPr>
          <w:rFonts w:ascii="Times New Roman" w:hAnsi="Times New Roman"/>
          <w:b/>
          <w:color w:val="000000"/>
          <w:sz w:val="28"/>
          <w:szCs w:val="28"/>
        </w:rPr>
        <w:t xml:space="preserve"> </w:t>
      </w:r>
      <w:proofErr w:type="spellStart"/>
      <w:r w:rsidR="000C6DDF" w:rsidRPr="003D4379">
        <w:rPr>
          <w:rFonts w:ascii="Times New Roman" w:hAnsi="Times New Roman"/>
          <w:b/>
          <w:color w:val="000000"/>
          <w:sz w:val="28"/>
          <w:szCs w:val="28"/>
        </w:rPr>
        <w:t>Патровка</w:t>
      </w:r>
      <w:proofErr w:type="spellEnd"/>
      <w:r w:rsidR="000C6DDF" w:rsidRPr="003D4379">
        <w:rPr>
          <w:rFonts w:ascii="Times New Roman" w:hAnsi="Times New Roman"/>
          <w:b/>
          <w:color w:val="000000"/>
          <w:sz w:val="28"/>
          <w:szCs w:val="28"/>
        </w:rPr>
        <w:t>, ГБОУ СОШ с.</w:t>
      </w:r>
      <w:r>
        <w:rPr>
          <w:rFonts w:ascii="Times New Roman" w:hAnsi="Times New Roman"/>
          <w:b/>
          <w:color w:val="000000"/>
          <w:sz w:val="28"/>
          <w:szCs w:val="28"/>
        </w:rPr>
        <w:t xml:space="preserve"> </w:t>
      </w:r>
      <w:proofErr w:type="spellStart"/>
      <w:r w:rsidR="000C6DDF" w:rsidRPr="003D4379">
        <w:rPr>
          <w:rFonts w:ascii="Times New Roman" w:hAnsi="Times New Roman"/>
          <w:b/>
          <w:color w:val="000000"/>
          <w:sz w:val="28"/>
          <w:szCs w:val="28"/>
        </w:rPr>
        <w:t>Летниково</w:t>
      </w:r>
      <w:proofErr w:type="spellEnd"/>
      <w:r w:rsidR="000C6DDF" w:rsidRPr="003D4379">
        <w:rPr>
          <w:rFonts w:ascii="Times New Roman" w:hAnsi="Times New Roman"/>
          <w:b/>
          <w:color w:val="000000"/>
          <w:sz w:val="28"/>
          <w:szCs w:val="28"/>
        </w:rPr>
        <w:t>, ГБОУ СОШ №1</w:t>
      </w:r>
      <w:r>
        <w:rPr>
          <w:rFonts w:ascii="Times New Roman" w:hAnsi="Times New Roman"/>
          <w:b/>
          <w:color w:val="000000"/>
          <w:sz w:val="28"/>
          <w:szCs w:val="28"/>
        </w:rPr>
        <w:t xml:space="preserve"> «ОЦ» </w:t>
      </w:r>
      <w:r w:rsidR="000C6DDF" w:rsidRPr="003D4379">
        <w:rPr>
          <w:rFonts w:ascii="Times New Roman" w:hAnsi="Times New Roman"/>
          <w:b/>
          <w:color w:val="000000"/>
          <w:sz w:val="28"/>
          <w:szCs w:val="28"/>
        </w:rPr>
        <w:t>с.</w:t>
      </w:r>
      <w:r>
        <w:rPr>
          <w:rFonts w:ascii="Times New Roman" w:hAnsi="Times New Roman"/>
          <w:b/>
          <w:color w:val="000000"/>
          <w:sz w:val="28"/>
          <w:szCs w:val="28"/>
        </w:rPr>
        <w:t xml:space="preserve"> </w:t>
      </w:r>
      <w:r w:rsidR="000C6DDF" w:rsidRPr="003D4379">
        <w:rPr>
          <w:rFonts w:ascii="Times New Roman" w:hAnsi="Times New Roman"/>
          <w:b/>
          <w:color w:val="000000"/>
          <w:sz w:val="28"/>
          <w:szCs w:val="28"/>
        </w:rPr>
        <w:t>Борское, ГБОУ СОШ №</w:t>
      </w:r>
      <w:r>
        <w:rPr>
          <w:rFonts w:ascii="Times New Roman" w:hAnsi="Times New Roman"/>
          <w:b/>
          <w:color w:val="000000"/>
          <w:sz w:val="28"/>
          <w:szCs w:val="28"/>
        </w:rPr>
        <w:t xml:space="preserve"> </w:t>
      </w:r>
      <w:r w:rsidR="000C6DDF" w:rsidRPr="003D4379">
        <w:rPr>
          <w:rFonts w:ascii="Times New Roman" w:hAnsi="Times New Roman"/>
          <w:b/>
          <w:color w:val="000000"/>
          <w:sz w:val="28"/>
          <w:szCs w:val="28"/>
        </w:rPr>
        <w:t>2</w:t>
      </w:r>
      <w:r>
        <w:rPr>
          <w:rFonts w:ascii="Times New Roman" w:hAnsi="Times New Roman"/>
          <w:b/>
          <w:color w:val="000000"/>
          <w:sz w:val="28"/>
          <w:szCs w:val="28"/>
        </w:rPr>
        <w:t xml:space="preserve"> </w:t>
      </w:r>
      <w:r w:rsidRPr="003D4379">
        <w:rPr>
          <w:rFonts w:ascii="Times New Roman" w:hAnsi="Times New Roman"/>
          <w:b/>
          <w:color w:val="000000"/>
          <w:sz w:val="28"/>
          <w:szCs w:val="28"/>
        </w:rPr>
        <w:t xml:space="preserve">«ОЦ» </w:t>
      </w:r>
      <w:r w:rsidR="000C6DDF" w:rsidRPr="003D4379">
        <w:rPr>
          <w:rFonts w:ascii="Times New Roman" w:hAnsi="Times New Roman"/>
          <w:b/>
          <w:color w:val="000000"/>
          <w:sz w:val="28"/>
          <w:szCs w:val="28"/>
        </w:rPr>
        <w:t xml:space="preserve"> с.</w:t>
      </w:r>
      <w:r>
        <w:rPr>
          <w:rFonts w:ascii="Times New Roman" w:hAnsi="Times New Roman"/>
          <w:b/>
          <w:color w:val="000000"/>
          <w:sz w:val="28"/>
          <w:szCs w:val="28"/>
        </w:rPr>
        <w:t xml:space="preserve"> </w:t>
      </w:r>
      <w:r w:rsidR="000C6DDF" w:rsidRPr="003D4379">
        <w:rPr>
          <w:rFonts w:ascii="Times New Roman" w:hAnsi="Times New Roman"/>
          <w:b/>
          <w:color w:val="000000"/>
          <w:sz w:val="28"/>
          <w:szCs w:val="28"/>
        </w:rPr>
        <w:t>Борское</w:t>
      </w:r>
      <w:r w:rsidR="000C6DDF" w:rsidRPr="003D4379">
        <w:rPr>
          <w:rFonts w:ascii="Times New Roman" w:hAnsi="Times New Roman"/>
          <w:i/>
          <w:color w:val="000000"/>
          <w:sz w:val="28"/>
          <w:szCs w:val="28"/>
          <w:u w:val="single"/>
        </w:rPr>
        <w:t xml:space="preserve"> </w:t>
      </w:r>
      <w:r w:rsidR="000C6DDF" w:rsidRPr="003D4379">
        <w:rPr>
          <w:rFonts w:ascii="Times New Roman" w:hAnsi="Times New Roman"/>
          <w:sz w:val="28"/>
          <w:szCs w:val="28"/>
        </w:rPr>
        <w:t xml:space="preserve"> рекомендуется больше внимания уделить навыкам у обучающихся по группировке исторических явлений и событий по заданному признаку;</w:t>
      </w:r>
    </w:p>
    <w:p w:rsidR="000C6DDF" w:rsidRPr="003D4379" w:rsidRDefault="000C6DDF" w:rsidP="003D4379">
      <w:pPr>
        <w:pStyle w:val="aff6"/>
        <w:numPr>
          <w:ilvl w:val="0"/>
          <w:numId w:val="9"/>
        </w:numPr>
        <w:tabs>
          <w:tab w:val="left" w:pos="851"/>
        </w:tabs>
        <w:autoSpaceDE w:val="0"/>
        <w:autoSpaceDN w:val="0"/>
        <w:adjustRightInd w:val="0"/>
        <w:spacing w:after="0" w:line="360" w:lineRule="auto"/>
        <w:ind w:left="0" w:firstLine="567"/>
        <w:jc w:val="both"/>
        <w:rPr>
          <w:rFonts w:ascii="Times New Roman" w:hAnsi="Times New Roman"/>
          <w:sz w:val="28"/>
          <w:szCs w:val="28"/>
        </w:rPr>
      </w:pPr>
      <w:proofErr w:type="gramStart"/>
      <w:r w:rsidRPr="003D4379">
        <w:rPr>
          <w:rFonts w:ascii="Times New Roman" w:hAnsi="Times New Roman"/>
          <w:b/>
          <w:color w:val="000000"/>
          <w:sz w:val="28"/>
          <w:szCs w:val="28"/>
        </w:rPr>
        <w:t>ГБОУ СОШ №</w:t>
      </w:r>
      <w:r w:rsidR="003D4379">
        <w:rPr>
          <w:rFonts w:ascii="Times New Roman" w:hAnsi="Times New Roman"/>
          <w:b/>
          <w:color w:val="000000"/>
          <w:sz w:val="28"/>
          <w:szCs w:val="28"/>
        </w:rPr>
        <w:t xml:space="preserve"> </w:t>
      </w:r>
      <w:r w:rsidRPr="003D4379">
        <w:rPr>
          <w:rFonts w:ascii="Times New Roman" w:hAnsi="Times New Roman"/>
          <w:b/>
          <w:color w:val="000000"/>
          <w:sz w:val="28"/>
          <w:szCs w:val="28"/>
        </w:rPr>
        <w:t>2 г.</w:t>
      </w:r>
      <w:r w:rsidR="003D4379">
        <w:rPr>
          <w:rFonts w:ascii="Times New Roman" w:hAnsi="Times New Roman"/>
          <w:b/>
          <w:color w:val="000000"/>
          <w:sz w:val="28"/>
          <w:szCs w:val="28"/>
        </w:rPr>
        <w:t xml:space="preserve"> </w:t>
      </w:r>
      <w:r w:rsidRPr="003D4379">
        <w:rPr>
          <w:rFonts w:ascii="Times New Roman" w:hAnsi="Times New Roman"/>
          <w:b/>
          <w:color w:val="000000"/>
          <w:sz w:val="28"/>
          <w:szCs w:val="28"/>
        </w:rPr>
        <w:t>Нефтегорска, ГБОУ СОШ №</w:t>
      </w:r>
      <w:r w:rsidR="003D4379">
        <w:rPr>
          <w:rFonts w:ascii="Times New Roman" w:hAnsi="Times New Roman"/>
          <w:b/>
          <w:color w:val="000000"/>
          <w:sz w:val="28"/>
          <w:szCs w:val="28"/>
        </w:rPr>
        <w:t xml:space="preserve"> </w:t>
      </w:r>
      <w:r w:rsidRPr="003D4379">
        <w:rPr>
          <w:rFonts w:ascii="Times New Roman" w:hAnsi="Times New Roman"/>
          <w:b/>
          <w:color w:val="000000"/>
          <w:sz w:val="28"/>
          <w:szCs w:val="28"/>
        </w:rPr>
        <w:t>3 г.</w:t>
      </w:r>
      <w:r w:rsidR="003D4379">
        <w:rPr>
          <w:rFonts w:ascii="Times New Roman" w:hAnsi="Times New Roman"/>
          <w:b/>
          <w:color w:val="000000"/>
          <w:sz w:val="28"/>
          <w:szCs w:val="28"/>
        </w:rPr>
        <w:t xml:space="preserve"> </w:t>
      </w:r>
      <w:r w:rsidRPr="003D4379">
        <w:rPr>
          <w:rFonts w:ascii="Times New Roman" w:hAnsi="Times New Roman"/>
          <w:b/>
          <w:color w:val="000000"/>
          <w:sz w:val="28"/>
          <w:szCs w:val="28"/>
        </w:rPr>
        <w:t>Нефтегорска, ГБОУ СОШ №</w:t>
      </w:r>
      <w:r w:rsidR="003D4379">
        <w:rPr>
          <w:rFonts w:ascii="Times New Roman" w:hAnsi="Times New Roman"/>
          <w:b/>
          <w:color w:val="000000"/>
          <w:sz w:val="28"/>
          <w:szCs w:val="28"/>
        </w:rPr>
        <w:t xml:space="preserve"> </w:t>
      </w:r>
      <w:r w:rsidRPr="003D4379">
        <w:rPr>
          <w:rFonts w:ascii="Times New Roman" w:hAnsi="Times New Roman"/>
          <w:b/>
          <w:color w:val="000000"/>
          <w:sz w:val="28"/>
          <w:szCs w:val="28"/>
        </w:rPr>
        <w:t xml:space="preserve">1 </w:t>
      </w:r>
      <w:r w:rsidR="003D4379" w:rsidRPr="003D4379">
        <w:rPr>
          <w:rFonts w:ascii="Times New Roman" w:hAnsi="Times New Roman"/>
          <w:b/>
          <w:color w:val="000000"/>
          <w:sz w:val="28"/>
          <w:szCs w:val="28"/>
        </w:rPr>
        <w:t xml:space="preserve">«ОЦ» </w:t>
      </w:r>
      <w:r w:rsidRPr="003D4379">
        <w:rPr>
          <w:rFonts w:ascii="Times New Roman" w:hAnsi="Times New Roman"/>
          <w:b/>
          <w:color w:val="000000"/>
          <w:sz w:val="28"/>
          <w:szCs w:val="28"/>
        </w:rPr>
        <w:t>с.</w:t>
      </w:r>
      <w:r w:rsidR="003D4379">
        <w:rPr>
          <w:rFonts w:ascii="Times New Roman" w:hAnsi="Times New Roman"/>
          <w:b/>
          <w:color w:val="000000"/>
          <w:sz w:val="28"/>
          <w:szCs w:val="28"/>
        </w:rPr>
        <w:t xml:space="preserve"> </w:t>
      </w:r>
      <w:r w:rsidRPr="003D4379">
        <w:rPr>
          <w:rFonts w:ascii="Times New Roman" w:hAnsi="Times New Roman"/>
          <w:b/>
          <w:color w:val="000000"/>
          <w:sz w:val="28"/>
          <w:szCs w:val="28"/>
        </w:rPr>
        <w:t>Борское, ГБОУ СОШ №</w:t>
      </w:r>
      <w:r w:rsidR="003D4379">
        <w:rPr>
          <w:rFonts w:ascii="Times New Roman" w:hAnsi="Times New Roman"/>
          <w:b/>
          <w:color w:val="000000"/>
          <w:sz w:val="28"/>
          <w:szCs w:val="28"/>
        </w:rPr>
        <w:t xml:space="preserve"> </w:t>
      </w:r>
      <w:r w:rsidRPr="003D4379">
        <w:rPr>
          <w:rFonts w:ascii="Times New Roman" w:hAnsi="Times New Roman"/>
          <w:b/>
          <w:color w:val="000000"/>
          <w:sz w:val="28"/>
          <w:szCs w:val="28"/>
        </w:rPr>
        <w:t xml:space="preserve">2 </w:t>
      </w:r>
      <w:r w:rsidR="003D4379" w:rsidRPr="003D4379">
        <w:rPr>
          <w:rFonts w:ascii="Times New Roman" w:hAnsi="Times New Roman"/>
          <w:b/>
          <w:color w:val="000000"/>
          <w:sz w:val="28"/>
          <w:szCs w:val="28"/>
        </w:rPr>
        <w:t xml:space="preserve">«ОЦ» </w:t>
      </w:r>
      <w:r w:rsidRPr="003D4379">
        <w:rPr>
          <w:rFonts w:ascii="Times New Roman" w:hAnsi="Times New Roman"/>
          <w:b/>
          <w:color w:val="000000"/>
          <w:sz w:val="28"/>
          <w:szCs w:val="28"/>
        </w:rPr>
        <w:t>с.</w:t>
      </w:r>
      <w:r w:rsidR="003D4379">
        <w:rPr>
          <w:rFonts w:ascii="Times New Roman" w:hAnsi="Times New Roman"/>
          <w:b/>
          <w:color w:val="000000"/>
          <w:sz w:val="28"/>
          <w:szCs w:val="28"/>
        </w:rPr>
        <w:t xml:space="preserve"> </w:t>
      </w:r>
      <w:r w:rsidRPr="003D4379">
        <w:rPr>
          <w:rFonts w:ascii="Times New Roman" w:hAnsi="Times New Roman"/>
          <w:b/>
          <w:color w:val="000000"/>
          <w:sz w:val="28"/>
          <w:szCs w:val="28"/>
        </w:rPr>
        <w:t>Борское</w:t>
      </w:r>
      <w:r w:rsidR="003D4379" w:rsidRPr="003D4379">
        <w:rPr>
          <w:rFonts w:ascii="Times New Roman" w:hAnsi="Times New Roman"/>
          <w:color w:val="000000"/>
          <w:sz w:val="28"/>
          <w:szCs w:val="28"/>
        </w:rPr>
        <w:t xml:space="preserve"> </w:t>
      </w:r>
      <w:r w:rsidRPr="003D4379">
        <w:rPr>
          <w:rFonts w:ascii="Times New Roman" w:hAnsi="Times New Roman"/>
          <w:sz w:val="28"/>
          <w:szCs w:val="28"/>
        </w:rPr>
        <w:t xml:space="preserve">с обучающими необходимо усовершенствовать работу с заданиями на </w:t>
      </w:r>
      <w:r w:rsidRPr="003D4379">
        <w:rPr>
          <w:rFonts w:ascii="Times New Roman" w:hAnsi="Times New Roman"/>
          <w:sz w:val="28"/>
          <w:szCs w:val="28"/>
        </w:rPr>
        <w:lastRenderedPageBreak/>
        <w:t>определение причин и следствий, выявления общности и различий важнейших исторических событий.</w:t>
      </w:r>
      <w:proofErr w:type="gramEnd"/>
    </w:p>
    <w:p w:rsidR="00AA2338" w:rsidRPr="003D4379" w:rsidRDefault="008C5649" w:rsidP="003D4379">
      <w:pPr>
        <w:spacing w:line="360" w:lineRule="auto"/>
        <w:ind w:firstLine="567"/>
        <w:jc w:val="both"/>
        <w:rPr>
          <w:sz w:val="28"/>
          <w:szCs w:val="28"/>
        </w:rPr>
      </w:pPr>
      <w:r w:rsidRPr="003D4379">
        <w:rPr>
          <w:rFonts w:eastAsia="Times New Roman"/>
          <w:bCs/>
          <w:sz w:val="28"/>
          <w:szCs w:val="28"/>
        </w:rPr>
        <w:t xml:space="preserve">При изучении истории осуществлять </w:t>
      </w:r>
      <w:proofErr w:type="spellStart"/>
      <w:r w:rsidRPr="003D4379">
        <w:rPr>
          <w:rFonts w:eastAsia="Times New Roman"/>
          <w:bCs/>
          <w:sz w:val="28"/>
          <w:szCs w:val="28"/>
        </w:rPr>
        <w:t>метапредметные</w:t>
      </w:r>
      <w:proofErr w:type="spellEnd"/>
      <w:r w:rsidRPr="003D4379">
        <w:rPr>
          <w:rFonts w:eastAsia="Times New Roman"/>
          <w:bCs/>
          <w:sz w:val="28"/>
          <w:szCs w:val="28"/>
        </w:rPr>
        <w:t xml:space="preserve"> связи истории с обществознанием, географией, литературой и другими науками, изучение теоретической части обязательно сопровождать примерами из различных областей; необходимо научить школьников внимательно читать условие задания и четко уяснять сущность требования, в котором указаны оцениваемые элементы ответа; </w:t>
      </w:r>
      <w:proofErr w:type="gramStart"/>
      <w:r w:rsidRPr="003D4379">
        <w:rPr>
          <w:rFonts w:eastAsia="Times New Roman"/>
          <w:bCs/>
          <w:sz w:val="28"/>
          <w:szCs w:val="28"/>
        </w:rPr>
        <w:t>повысить уровень овладения обучающимися умениями поиска и анализа исторической информации, представленной в разных источниках (текст, историческая карта, таблица, схема, изображение и т.д.); обратить особое внимание на организацию работы по соотнесению общих исторических процессов и частных фактов (путём включения в работу на уроке исторических задач, проблемных ситуаций и т.д.);</w:t>
      </w:r>
      <w:proofErr w:type="gramEnd"/>
      <w:r w:rsidRPr="003D4379">
        <w:rPr>
          <w:rFonts w:eastAsia="Times New Roman"/>
          <w:bCs/>
          <w:sz w:val="28"/>
          <w:szCs w:val="28"/>
        </w:rPr>
        <w:t xml:space="preserve"> на уроках истории системно использовать алгоритмы выполнения заданий, аналогичных тем, которые используются в рамках итоговой аттестации, учить школьников составлять их самим; следует включать разнообразные по форме и уровню сложности задания в текущую проверку знаний, ориентируясь на </w:t>
      </w:r>
      <w:proofErr w:type="gramStart"/>
      <w:r w:rsidRPr="003D4379">
        <w:rPr>
          <w:rFonts w:eastAsia="Times New Roman"/>
          <w:bCs/>
          <w:sz w:val="28"/>
          <w:szCs w:val="28"/>
        </w:rPr>
        <w:t>модель</w:t>
      </w:r>
      <w:proofErr w:type="gramEnd"/>
      <w:r w:rsidRPr="003D4379">
        <w:rPr>
          <w:rFonts w:eastAsia="Times New Roman"/>
          <w:bCs/>
          <w:sz w:val="28"/>
          <w:szCs w:val="28"/>
        </w:rPr>
        <w:t xml:space="preserve"> КИМ ОГЭ использовать информационно – коммуникационные технологии (цифровые образовательные ресурсы, а также Интернет-ресурсы), которые эффективно помогают в подготовке к экзамену.</w:t>
      </w:r>
      <w:r w:rsidRPr="003D4379">
        <w:rPr>
          <w:rFonts w:eastAsia="Times New Roman"/>
          <w:bCs/>
          <w:i/>
          <w:iCs/>
          <w:sz w:val="28"/>
          <w:szCs w:val="28"/>
        </w:rPr>
        <w:t xml:space="preserve"> </w:t>
      </w:r>
    </w:p>
    <w:p w:rsidR="00AA2338" w:rsidRPr="003D4379" w:rsidRDefault="00AA2338" w:rsidP="003D4379">
      <w:pPr>
        <w:pStyle w:val="aff6"/>
        <w:spacing w:after="0" w:line="240" w:lineRule="auto"/>
        <w:ind w:left="0"/>
        <w:jc w:val="both"/>
        <w:rPr>
          <w:rFonts w:ascii="Times New Roman" w:eastAsia="Times New Roman" w:hAnsi="Times New Roman"/>
          <w:b/>
          <w:sz w:val="28"/>
          <w:szCs w:val="28"/>
          <w:lang w:eastAsia="ru-RU"/>
        </w:rPr>
      </w:pPr>
    </w:p>
    <w:p w:rsidR="00AA2338" w:rsidRPr="003D4379" w:rsidRDefault="008C5649" w:rsidP="003D4379">
      <w:pPr>
        <w:pStyle w:val="aff6"/>
        <w:spacing w:after="0" w:line="240" w:lineRule="auto"/>
        <w:ind w:left="0" w:firstLine="567"/>
        <w:jc w:val="both"/>
        <w:rPr>
          <w:rFonts w:ascii="Times New Roman" w:eastAsia="Times New Roman" w:hAnsi="Times New Roman"/>
          <w:b/>
          <w:sz w:val="28"/>
          <w:szCs w:val="28"/>
          <w:lang w:eastAsia="ru-RU"/>
        </w:rPr>
      </w:pPr>
      <w:r w:rsidRPr="003D4379">
        <w:rPr>
          <w:rFonts w:ascii="Times New Roman" w:eastAsia="Times New Roman" w:hAnsi="Times New Roman"/>
          <w:b/>
          <w:sz w:val="28"/>
          <w:szCs w:val="28"/>
          <w:lang w:eastAsia="ru-RU"/>
        </w:rPr>
        <w:t xml:space="preserve">2.4.2. Рекомендации по организации дифференцированного обучения школьников с разным уровнем предметной подготовки </w:t>
      </w:r>
    </w:p>
    <w:p w:rsidR="00AA2338" w:rsidRPr="003D4379" w:rsidRDefault="00AA2338" w:rsidP="003D4379">
      <w:pPr>
        <w:pStyle w:val="aff6"/>
        <w:spacing w:after="0" w:line="240" w:lineRule="auto"/>
        <w:ind w:left="0"/>
        <w:jc w:val="both"/>
        <w:rPr>
          <w:rFonts w:ascii="Times New Roman" w:eastAsia="Times New Roman" w:hAnsi="Times New Roman"/>
          <w:b/>
          <w:sz w:val="28"/>
          <w:szCs w:val="28"/>
          <w:lang w:eastAsia="ru-RU"/>
        </w:rPr>
      </w:pPr>
    </w:p>
    <w:p w:rsidR="003D4379" w:rsidRDefault="008C5649" w:rsidP="003D4379">
      <w:pPr>
        <w:pStyle w:val="aff6"/>
        <w:spacing w:after="0" w:line="360" w:lineRule="auto"/>
        <w:ind w:left="0" w:firstLine="707"/>
        <w:jc w:val="both"/>
        <w:rPr>
          <w:rFonts w:ascii="Times New Roman" w:eastAsia="Times New Roman" w:hAnsi="Times New Roman"/>
          <w:bCs/>
          <w:sz w:val="28"/>
          <w:szCs w:val="28"/>
          <w:lang w:eastAsia="ru-RU"/>
        </w:rPr>
      </w:pPr>
      <w:r w:rsidRPr="003D4379">
        <w:rPr>
          <w:rFonts w:ascii="Times New Roman" w:eastAsia="Times New Roman" w:hAnsi="Times New Roman"/>
          <w:bCs/>
          <w:sz w:val="28"/>
          <w:szCs w:val="28"/>
          <w:lang w:eastAsia="ru-RU"/>
        </w:rPr>
        <w:t xml:space="preserve">Для организации дифференцированного обучения школьников с разным уровнем предметной подготовки: необходимо разрабатывать индивидуальные образовательные маршруты обучающихся по формированию предметных и </w:t>
      </w:r>
      <w:proofErr w:type="spellStart"/>
      <w:r w:rsidRPr="003D4379">
        <w:rPr>
          <w:rFonts w:ascii="Times New Roman" w:eastAsia="Times New Roman" w:hAnsi="Times New Roman"/>
          <w:bCs/>
          <w:sz w:val="28"/>
          <w:szCs w:val="28"/>
          <w:lang w:eastAsia="ru-RU"/>
        </w:rPr>
        <w:t>метапредметных</w:t>
      </w:r>
      <w:proofErr w:type="spellEnd"/>
      <w:r w:rsidRPr="003D4379">
        <w:rPr>
          <w:rFonts w:ascii="Times New Roman" w:eastAsia="Times New Roman" w:hAnsi="Times New Roman"/>
          <w:bCs/>
          <w:sz w:val="28"/>
          <w:szCs w:val="28"/>
          <w:lang w:eastAsia="ru-RU"/>
        </w:rPr>
        <w:t xml:space="preserve"> результатов, характеризующих достижение планируемых результатов освоения рабочей программы по истории на уровне основного общего образования с учетом проверяемых процедурами ГИА умений и видов деятельности. В работе </w:t>
      </w:r>
      <w:r w:rsidRPr="003D4379">
        <w:rPr>
          <w:rFonts w:ascii="Times New Roman" w:eastAsia="Times New Roman" w:hAnsi="Times New Roman"/>
          <w:b/>
          <w:bCs/>
          <w:sz w:val="28"/>
          <w:szCs w:val="28"/>
          <w:lang w:eastAsia="ru-RU"/>
        </w:rPr>
        <w:t xml:space="preserve">с </w:t>
      </w:r>
      <w:proofErr w:type="gramStart"/>
      <w:r w:rsidRPr="003D4379">
        <w:rPr>
          <w:rFonts w:ascii="Times New Roman" w:eastAsia="Times New Roman" w:hAnsi="Times New Roman"/>
          <w:b/>
          <w:bCs/>
          <w:sz w:val="28"/>
          <w:szCs w:val="28"/>
          <w:lang w:eastAsia="ru-RU"/>
        </w:rPr>
        <w:t>обучающимися</w:t>
      </w:r>
      <w:proofErr w:type="gramEnd"/>
      <w:r w:rsidRPr="003D4379">
        <w:rPr>
          <w:rFonts w:ascii="Times New Roman" w:eastAsia="Times New Roman" w:hAnsi="Times New Roman"/>
          <w:b/>
          <w:bCs/>
          <w:sz w:val="28"/>
          <w:szCs w:val="28"/>
          <w:lang w:eastAsia="ru-RU"/>
        </w:rPr>
        <w:t>, демонстрирующими высокие образовательные результаты</w:t>
      </w:r>
      <w:r w:rsidRPr="003D4379">
        <w:rPr>
          <w:rFonts w:ascii="Times New Roman" w:eastAsia="Times New Roman" w:hAnsi="Times New Roman"/>
          <w:bCs/>
          <w:sz w:val="28"/>
          <w:szCs w:val="28"/>
          <w:lang w:eastAsia="ru-RU"/>
        </w:rPr>
        <w:t xml:space="preserve">, рекомендуем усилить </w:t>
      </w:r>
      <w:proofErr w:type="spellStart"/>
      <w:r w:rsidRPr="003D4379">
        <w:rPr>
          <w:rFonts w:ascii="Times New Roman" w:eastAsia="Times New Roman" w:hAnsi="Times New Roman"/>
          <w:bCs/>
          <w:sz w:val="28"/>
          <w:szCs w:val="28"/>
          <w:lang w:eastAsia="ru-RU"/>
        </w:rPr>
        <w:t>компетентностную</w:t>
      </w:r>
      <w:proofErr w:type="spellEnd"/>
      <w:r w:rsidRPr="003D4379">
        <w:rPr>
          <w:rFonts w:ascii="Times New Roman" w:eastAsia="Times New Roman" w:hAnsi="Times New Roman"/>
          <w:bCs/>
          <w:sz w:val="28"/>
          <w:szCs w:val="28"/>
          <w:lang w:eastAsia="ru-RU"/>
        </w:rPr>
        <w:t xml:space="preserve"> составляющую преподавания учебного предмета за счет заданий повышенного </w:t>
      </w:r>
      <w:r w:rsidRPr="003D4379">
        <w:rPr>
          <w:rFonts w:ascii="Times New Roman" w:eastAsia="Times New Roman" w:hAnsi="Times New Roman"/>
          <w:bCs/>
          <w:sz w:val="28"/>
          <w:szCs w:val="28"/>
          <w:lang w:eastAsia="ru-RU"/>
        </w:rPr>
        <w:lastRenderedPageBreak/>
        <w:t xml:space="preserve">уровня сложности, направленных на формирование логического, системного мышления. Это будет способствовать формированию у обучающихся умения решать задания повышенного и высокого уровней. </w:t>
      </w:r>
    </w:p>
    <w:p w:rsidR="003D4379" w:rsidRDefault="008C5649" w:rsidP="003D4379">
      <w:pPr>
        <w:pStyle w:val="aff6"/>
        <w:spacing w:after="0" w:line="360" w:lineRule="auto"/>
        <w:ind w:left="0" w:firstLine="707"/>
        <w:jc w:val="both"/>
        <w:rPr>
          <w:rFonts w:ascii="Times New Roman" w:eastAsia="Times New Roman" w:hAnsi="Times New Roman"/>
          <w:bCs/>
          <w:sz w:val="28"/>
          <w:szCs w:val="28"/>
          <w:lang w:eastAsia="ru-RU"/>
        </w:rPr>
      </w:pPr>
      <w:r w:rsidRPr="003D4379">
        <w:rPr>
          <w:rFonts w:ascii="Times New Roman" w:eastAsia="Times New Roman" w:hAnsi="Times New Roman"/>
          <w:bCs/>
          <w:sz w:val="28"/>
          <w:szCs w:val="28"/>
          <w:lang w:eastAsia="ru-RU"/>
        </w:rPr>
        <w:t xml:space="preserve">В работе </w:t>
      </w:r>
      <w:r w:rsidRPr="003D4379">
        <w:rPr>
          <w:rFonts w:ascii="Times New Roman" w:eastAsia="Times New Roman" w:hAnsi="Times New Roman"/>
          <w:b/>
          <w:bCs/>
          <w:sz w:val="28"/>
          <w:szCs w:val="28"/>
          <w:lang w:eastAsia="ru-RU"/>
        </w:rPr>
        <w:t xml:space="preserve">с </w:t>
      </w:r>
      <w:proofErr w:type="gramStart"/>
      <w:r w:rsidRPr="003D4379">
        <w:rPr>
          <w:rFonts w:ascii="Times New Roman" w:eastAsia="Times New Roman" w:hAnsi="Times New Roman"/>
          <w:b/>
          <w:bCs/>
          <w:sz w:val="28"/>
          <w:szCs w:val="28"/>
          <w:lang w:eastAsia="ru-RU"/>
        </w:rPr>
        <w:t>обучающимися</w:t>
      </w:r>
      <w:proofErr w:type="gramEnd"/>
      <w:r w:rsidRPr="003D4379">
        <w:rPr>
          <w:rFonts w:ascii="Times New Roman" w:eastAsia="Times New Roman" w:hAnsi="Times New Roman"/>
          <w:b/>
          <w:bCs/>
          <w:sz w:val="28"/>
          <w:szCs w:val="28"/>
          <w:lang w:eastAsia="ru-RU"/>
        </w:rPr>
        <w:t>, демонстрирующими средние и низкие образовательные результаты</w:t>
      </w:r>
      <w:r w:rsidRPr="003D4379">
        <w:rPr>
          <w:rFonts w:ascii="Times New Roman" w:eastAsia="Times New Roman" w:hAnsi="Times New Roman"/>
          <w:bCs/>
          <w:sz w:val="28"/>
          <w:szCs w:val="28"/>
          <w:lang w:eastAsia="ru-RU"/>
        </w:rPr>
        <w:t xml:space="preserve">, особое внимание следует обратить на освоение ключевых понятий истории, научить выделять существенные их признаки. Рекомендуется отрабатывать ключевые из неосвоенных понятий по всем разделам курса истории, систематизировать имеющиеся знания, хотя бы на уровне распознавания признаков, проявлений и устанавливать связи изученного и нового материала. Для рассматриваемой группы обучающихся актуально формирование </w:t>
      </w:r>
      <w:proofErr w:type="spellStart"/>
      <w:r w:rsidRPr="003D4379">
        <w:rPr>
          <w:rFonts w:ascii="Times New Roman" w:eastAsia="Times New Roman" w:hAnsi="Times New Roman"/>
          <w:bCs/>
          <w:sz w:val="28"/>
          <w:szCs w:val="28"/>
          <w:lang w:eastAsia="ru-RU"/>
        </w:rPr>
        <w:t>метапредметных</w:t>
      </w:r>
      <w:proofErr w:type="spellEnd"/>
      <w:r w:rsidRPr="003D4379">
        <w:rPr>
          <w:rFonts w:ascii="Times New Roman" w:eastAsia="Times New Roman" w:hAnsi="Times New Roman"/>
          <w:bCs/>
          <w:sz w:val="28"/>
          <w:szCs w:val="28"/>
          <w:lang w:eastAsia="ru-RU"/>
        </w:rPr>
        <w:t xml:space="preserve"> умений, связанных со смысловым чтением, с адекватным пониманием и извлечением информации из прочитанного текста. Основной методический прием в обучении этой группы –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 </w:t>
      </w:r>
      <w:proofErr w:type="gramStart"/>
      <w:r w:rsidRPr="003D4379">
        <w:rPr>
          <w:rFonts w:ascii="Times New Roman" w:eastAsia="Times New Roman" w:hAnsi="Times New Roman"/>
          <w:bCs/>
          <w:sz w:val="28"/>
          <w:szCs w:val="28"/>
          <w:lang w:eastAsia="ru-RU"/>
        </w:rPr>
        <w:t>Такая работа поможет обучающимся подготовиться к выполнению не только тестовых заданий КИМ, но и заданий с развернутым ответом.</w:t>
      </w:r>
      <w:proofErr w:type="gramEnd"/>
      <w:r w:rsidRPr="003D4379">
        <w:rPr>
          <w:rFonts w:ascii="Times New Roman" w:eastAsia="Times New Roman" w:hAnsi="Times New Roman"/>
          <w:bCs/>
          <w:sz w:val="28"/>
          <w:szCs w:val="28"/>
          <w:lang w:eastAsia="ru-RU"/>
        </w:rPr>
        <w:t xml:space="preserve"> Ресурсом работы с группой могут стать тренировочные упражнения по выполнению вариантов заданий, отработка понимания особенностей формулировок различных заданий, составления развернутых ответов. </w:t>
      </w:r>
    </w:p>
    <w:p w:rsidR="003D4379" w:rsidRDefault="008C5649" w:rsidP="003D4379">
      <w:pPr>
        <w:pStyle w:val="aff6"/>
        <w:spacing w:after="0" w:line="360" w:lineRule="auto"/>
        <w:ind w:left="0" w:firstLine="707"/>
        <w:jc w:val="both"/>
        <w:rPr>
          <w:rFonts w:ascii="Times New Roman" w:eastAsia="Times New Roman" w:hAnsi="Times New Roman"/>
          <w:bCs/>
          <w:sz w:val="28"/>
          <w:szCs w:val="28"/>
          <w:lang w:eastAsia="ru-RU"/>
        </w:rPr>
      </w:pPr>
      <w:r w:rsidRPr="003D4379">
        <w:rPr>
          <w:rFonts w:ascii="Times New Roman" w:eastAsia="Times New Roman" w:hAnsi="Times New Roman"/>
          <w:bCs/>
          <w:sz w:val="28"/>
          <w:szCs w:val="28"/>
          <w:lang w:eastAsia="ru-RU"/>
        </w:rPr>
        <w:t xml:space="preserve">Возможным направлением диагностики учебных достижений по предмету в ОО может стать проведение стартовой диагностики девятиклассников в формате ОГЭ в первом полугодии с целью определения образовательных достижений и их соответствия требованиям. В течение учебного года возможно проведение школьного репетиционного экзамена. Проведение репетиционных испытаний в формате ОГЭ с целью отработки регулятивных умений и навыков. </w:t>
      </w:r>
    </w:p>
    <w:p w:rsidR="003D4379" w:rsidRDefault="008C5649" w:rsidP="003D4379">
      <w:pPr>
        <w:pStyle w:val="aff6"/>
        <w:spacing w:after="0" w:line="360" w:lineRule="auto"/>
        <w:ind w:left="0" w:firstLine="707"/>
        <w:jc w:val="both"/>
        <w:rPr>
          <w:rFonts w:ascii="Times New Roman" w:eastAsia="Times New Roman" w:hAnsi="Times New Roman"/>
          <w:bCs/>
          <w:sz w:val="28"/>
          <w:szCs w:val="28"/>
          <w:lang w:eastAsia="ru-RU"/>
        </w:rPr>
      </w:pPr>
      <w:r w:rsidRPr="003D4379">
        <w:rPr>
          <w:rFonts w:ascii="Times New Roman" w:eastAsia="Times New Roman" w:hAnsi="Times New Roman"/>
          <w:bCs/>
          <w:sz w:val="28"/>
          <w:szCs w:val="28"/>
          <w:lang w:eastAsia="ru-RU"/>
        </w:rPr>
        <w:t xml:space="preserve">Учителям истории важно регулярно использовать задания открытого банка заданий ОГЭ по предмету и критерии оценивания при проведении проверочных работ, анализируя результаты, выявлять не только ошибки, но и причины их возникновения и способы устранения; осуществлять подготовку </w:t>
      </w:r>
      <w:r w:rsidRPr="003D4379">
        <w:rPr>
          <w:rFonts w:ascii="Times New Roman" w:eastAsia="Times New Roman" w:hAnsi="Times New Roman"/>
          <w:bCs/>
          <w:sz w:val="28"/>
          <w:szCs w:val="28"/>
          <w:lang w:eastAsia="ru-RU"/>
        </w:rPr>
        <w:lastRenderedPageBreak/>
        <w:t xml:space="preserve">школьников к экзамену через систему дифференцированных заданий, в том числе домашних, а также, консультаций, эффективно использовать рекомендации родителям по организации и контролю подготовки ребенка к итоговой аттестации. Разработать планы по подготовке к ГИА </w:t>
      </w:r>
      <w:proofErr w:type="gramStart"/>
      <w:r w:rsidRPr="003D4379">
        <w:rPr>
          <w:rFonts w:ascii="Times New Roman" w:eastAsia="Times New Roman" w:hAnsi="Times New Roman"/>
          <w:bCs/>
          <w:sz w:val="28"/>
          <w:szCs w:val="28"/>
          <w:lang w:eastAsia="ru-RU"/>
        </w:rPr>
        <w:t>обучающихся</w:t>
      </w:r>
      <w:proofErr w:type="gramEnd"/>
      <w:r w:rsidRPr="003D4379">
        <w:rPr>
          <w:rFonts w:ascii="Times New Roman" w:eastAsia="Times New Roman" w:hAnsi="Times New Roman"/>
          <w:bCs/>
          <w:sz w:val="28"/>
          <w:szCs w:val="28"/>
          <w:lang w:eastAsia="ru-RU"/>
        </w:rPr>
        <w:t xml:space="preserve"> «группы риска». </w:t>
      </w:r>
    </w:p>
    <w:p w:rsidR="00AA2338" w:rsidRPr="003D4379" w:rsidRDefault="008C5649" w:rsidP="003D4379">
      <w:pPr>
        <w:pStyle w:val="aff6"/>
        <w:spacing w:after="0" w:line="360" w:lineRule="auto"/>
        <w:ind w:left="0" w:firstLine="707"/>
        <w:jc w:val="both"/>
        <w:rPr>
          <w:sz w:val="28"/>
          <w:szCs w:val="28"/>
        </w:rPr>
      </w:pPr>
      <w:proofErr w:type="gramStart"/>
      <w:r w:rsidRPr="003D4379">
        <w:rPr>
          <w:rFonts w:ascii="Times New Roman" w:eastAsia="Times New Roman" w:hAnsi="Times New Roman"/>
          <w:bCs/>
          <w:sz w:val="28"/>
          <w:szCs w:val="28"/>
          <w:lang w:eastAsia="ru-RU"/>
        </w:rPr>
        <w:t xml:space="preserve">Индивидуальные пробелы в предметной подготовке обучающихся могут быть компенсированы за счет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w:t>
      </w:r>
      <w:proofErr w:type="gramEnd"/>
    </w:p>
    <w:p w:rsidR="00AA2338" w:rsidRPr="003D4379" w:rsidRDefault="0007386F" w:rsidP="003D4379">
      <w:pPr>
        <w:pStyle w:val="aff6"/>
        <w:spacing w:after="0" w:line="360" w:lineRule="auto"/>
        <w:ind w:left="0" w:firstLine="567"/>
        <w:jc w:val="both"/>
        <w:rPr>
          <w:sz w:val="28"/>
          <w:szCs w:val="28"/>
          <w:u w:val="single"/>
        </w:rPr>
      </w:pPr>
      <w:r w:rsidRPr="003D4379">
        <w:rPr>
          <w:rFonts w:ascii="Times New Roman" w:eastAsia="Times New Roman" w:hAnsi="Times New Roman"/>
          <w:bCs/>
          <w:sz w:val="28"/>
          <w:szCs w:val="28"/>
          <w:u w:val="single"/>
          <w:lang w:eastAsia="ru-RU"/>
        </w:rPr>
        <w:t>Рекомендации</w:t>
      </w:r>
      <w:r w:rsidR="008C5649" w:rsidRPr="003D4379">
        <w:rPr>
          <w:rFonts w:ascii="Times New Roman" w:eastAsia="Times New Roman" w:hAnsi="Times New Roman"/>
          <w:bCs/>
          <w:sz w:val="28"/>
          <w:szCs w:val="28"/>
          <w:u w:val="single"/>
          <w:lang w:eastAsia="ru-RU"/>
        </w:rPr>
        <w:t xml:space="preserve">:  </w:t>
      </w:r>
    </w:p>
    <w:p w:rsidR="00AA2338" w:rsidRPr="003D4379" w:rsidRDefault="008C5649" w:rsidP="003D4379">
      <w:pPr>
        <w:pStyle w:val="aff6"/>
        <w:numPr>
          <w:ilvl w:val="0"/>
          <w:numId w:val="6"/>
        </w:numPr>
        <w:spacing w:after="0" w:line="360" w:lineRule="auto"/>
        <w:ind w:left="0" w:firstLine="567"/>
        <w:jc w:val="both"/>
        <w:rPr>
          <w:sz w:val="28"/>
          <w:szCs w:val="28"/>
        </w:rPr>
      </w:pPr>
      <w:proofErr w:type="gramStart"/>
      <w:r w:rsidRPr="003D4379">
        <w:rPr>
          <w:rFonts w:ascii="Times New Roman" w:eastAsia="Times New Roman" w:hAnsi="Times New Roman"/>
          <w:bCs/>
          <w:sz w:val="28"/>
          <w:szCs w:val="28"/>
          <w:lang w:eastAsia="ru-RU"/>
        </w:rPr>
        <w:t xml:space="preserve">перспективно планировать деятельность обучающихся (индивидуальное или групповое) направленную на ознакомление со всеми видами заданий ОГЭ; </w:t>
      </w:r>
      <w:proofErr w:type="gramEnd"/>
    </w:p>
    <w:p w:rsidR="00AA2338" w:rsidRPr="003D4379" w:rsidRDefault="008C5649" w:rsidP="003D4379">
      <w:pPr>
        <w:pStyle w:val="aff6"/>
        <w:numPr>
          <w:ilvl w:val="0"/>
          <w:numId w:val="6"/>
        </w:numPr>
        <w:spacing w:after="0" w:line="360" w:lineRule="auto"/>
        <w:ind w:left="0" w:firstLine="567"/>
        <w:jc w:val="both"/>
        <w:rPr>
          <w:sz w:val="28"/>
          <w:szCs w:val="28"/>
        </w:rPr>
      </w:pPr>
      <w:r w:rsidRPr="003D4379">
        <w:rPr>
          <w:rFonts w:ascii="Times New Roman" w:eastAsia="Times New Roman" w:hAnsi="Times New Roman"/>
          <w:bCs/>
          <w:sz w:val="28"/>
          <w:szCs w:val="28"/>
          <w:lang w:eastAsia="ru-RU"/>
        </w:rPr>
        <w:t xml:space="preserve">включить разнообразные по форме и уровню сложности задания в текущую проверку знаний на уроках, ориентируясь на модели заданий ОГЭ; усилить внимание к формированию у школьников умения соотносить ключевые события отечественной и мировой истории;  </w:t>
      </w:r>
    </w:p>
    <w:p w:rsidR="00AA2338" w:rsidRPr="003D4379" w:rsidRDefault="008C5649" w:rsidP="003D4379">
      <w:pPr>
        <w:pStyle w:val="aff6"/>
        <w:numPr>
          <w:ilvl w:val="0"/>
          <w:numId w:val="6"/>
        </w:numPr>
        <w:spacing w:after="0" w:line="360" w:lineRule="auto"/>
        <w:ind w:left="0" w:firstLine="567"/>
        <w:jc w:val="both"/>
        <w:rPr>
          <w:sz w:val="28"/>
          <w:szCs w:val="28"/>
        </w:rPr>
      </w:pPr>
      <w:proofErr w:type="gramStart"/>
      <w:r w:rsidRPr="003D4379">
        <w:rPr>
          <w:rFonts w:ascii="Times New Roman" w:eastAsia="Times New Roman" w:hAnsi="Times New Roman"/>
          <w:bCs/>
          <w:sz w:val="28"/>
          <w:szCs w:val="28"/>
          <w:lang w:eastAsia="ru-RU"/>
        </w:rPr>
        <w:t>обучающимся с минимальным и удовлетворительным уровнем подготовки следует, прежде всего, предлагать задания базового уровня сложности и подробный алгоритм действий при выполнении заданий;</w:t>
      </w:r>
      <w:proofErr w:type="gramEnd"/>
    </w:p>
    <w:p w:rsidR="00AA2338" w:rsidRPr="003D4379" w:rsidRDefault="008C5649" w:rsidP="003D4379">
      <w:pPr>
        <w:pStyle w:val="aff6"/>
        <w:numPr>
          <w:ilvl w:val="0"/>
          <w:numId w:val="6"/>
        </w:numPr>
        <w:spacing w:after="0" w:line="360" w:lineRule="auto"/>
        <w:ind w:left="0" w:firstLine="567"/>
        <w:jc w:val="both"/>
        <w:rPr>
          <w:sz w:val="28"/>
          <w:szCs w:val="28"/>
        </w:rPr>
      </w:pPr>
      <w:r w:rsidRPr="003D4379">
        <w:rPr>
          <w:rFonts w:ascii="Times New Roman" w:eastAsia="Times New Roman" w:hAnsi="Times New Roman"/>
          <w:bCs/>
          <w:sz w:val="28"/>
          <w:szCs w:val="28"/>
          <w:lang w:eastAsia="ru-RU"/>
        </w:rPr>
        <w:t xml:space="preserve">хорошо </w:t>
      </w:r>
      <w:proofErr w:type="gramStart"/>
      <w:r w:rsidRPr="003D4379">
        <w:rPr>
          <w:rFonts w:ascii="Times New Roman" w:eastAsia="Times New Roman" w:hAnsi="Times New Roman"/>
          <w:bCs/>
          <w:sz w:val="28"/>
          <w:szCs w:val="28"/>
          <w:lang w:eastAsia="ru-RU"/>
        </w:rPr>
        <w:t>подготовленным</w:t>
      </w:r>
      <w:proofErr w:type="gramEnd"/>
      <w:r w:rsidRPr="003D4379">
        <w:rPr>
          <w:rFonts w:ascii="Times New Roman" w:eastAsia="Times New Roman" w:hAnsi="Times New Roman"/>
          <w:bCs/>
          <w:sz w:val="28"/>
          <w:szCs w:val="28"/>
          <w:lang w:eastAsia="ru-RU"/>
        </w:rPr>
        <w:t xml:space="preserve"> обучающимся предлагать задания, включающие сравнение исторических событий, подбор самостоятельных примеров, анализ исторической ситуации. </w:t>
      </w:r>
    </w:p>
    <w:p w:rsidR="00DA0492" w:rsidRPr="003D4379" w:rsidRDefault="00DA0492" w:rsidP="00E06BE1">
      <w:pPr>
        <w:tabs>
          <w:tab w:val="left" w:pos="851"/>
        </w:tabs>
        <w:autoSpaceDE w:val="0"/>
        <w:autoSpaceDN w:val="0"/>
        <w:adjustRightInd w:val="0"/>
        <w:spacing w:line="360" w:lineRule="auto"/>
        <w:ind w:firstLine="709"/>
        <w:contextualSpacing/>
        <w:jc w:val="both"/>
        <w:rPr>
          <w:color w:val="000000"/>
        </w:rPr>
      </w:pPr>
      <w:bookmarkStart w:id="3" w:name="_GoBack"/>
      <w:bookmarkEnd w:id="3"/>
    </w:p>
    <w:sectPr w:rsidR="00DA0492" w:rsidRPr="003D4379" w:rsidSect="00930EB1">
      <w:type w:val="continuous"/>
      <w:pgSz w:w="11906" w:h="16838"/>
      <w:pgMar w:top="851" w:right="851"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F2" w:rsidRDefault="00A73BF2">
      <w:r>
        <w:separator/>
      </w:r>
    </w:p>
  </w:endnote>
  <w:endnote w:type="continuationSeparator" w:id="0">
    <w:p w:rsidR="00A73BF2" w:rsidRDefault="00A7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s text;helvetica neue;helvetic">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F2" w:rsidRDefault="00A73BF2">
      <w:r>
        <w:separator/>
      </w:r>
    </w:p>
  </w:footnote>
  <w:footnote w:type="continuationSeparator" w:id="0">
    <w:p w:rsidR="00A73BF2" w:rsidRDefault="00A73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FCF"/>
    <w:multiLevelType w:val="hybridMultilevel"/>
    <w:tmpl w:val="FD9A7F66"/>
    <w:lvl w:ilvl="0" w:tplc="145671D4">
      <w:start w:val="1"/>
      <w:numFmt w:val="none"/>
      <w:suff w:val="nothing"/>
      <w:lvlText w:val=""/>
      <w:lvlJc w:val="left"/>
      <w:pPr>
        <w:ind w:left="0" w:firstLine="0"/>
      </w:pPr>
    </w:lvl>
    <w:lvl w:ilvl="1" w:tplc="6682103E">
      <w:start w:val="1"/>
      <w:numFmt w:val="none"/>
      <w:suff w:val="nothing"/>
      <w:lvlText w:val=""/>
      <w:lvlJc w:val="left"/>
      <w:pPr>
        <w:ind w:left="0" w:firstLine="0"/>
      </w:pPr>
    </w:lvl>
    <w:lvl w:ilvl="2" w:tplc="7C22C3FA">
      <w:start w:val="1"/>
      <w:numFmt w:val="none"/>
      <w:suff w:val="nothing"/>
      <w:lvlText w:val=""/>
      <w:lvlJc w:val="left"/>
      <w:pPr>
        <w:ind w:left="0" w:firstLine="0"/>
      </w:pPr>
    </w:lvl>
    <w:lvl w:ilvl="3" w:tplc="DDC2ED7E">
      <w:start w:val="1"/>
      <w:numFmt w:val="none"/>
      <w:suff w:val="nothing"/>
      <w:lvlText w:val=""/>
      <w:lvlJc w:val="left"/>
      <w:pPr>
        <w:ind w:left="0" w:firstLine="0"/>
      </w:pPr>
    </w:lvl>
    <w:lvl w:ilvl="4" w:tplc="83583A44">
      <w:start w:val="1"/>
      <w:numFmt w:val="none"/>
      <w:suff w:val="nothing"/>
      <w:lvlText w:val=""/>
      <w:lvlJc w:val="left"/>
      <w:pPr>
        <w:ind w:left="0" w:firstLine="0"/>
      </w:pPr>
    </w:lvl>
    <w:lvl w:ilvl="5" w:tplc="CF7C4662">
      <w:start w:val="1"/>
      <w:numFmt w:val="none"/>
      <w:suff w:val="nothing"/>
      <w:lvlText w:val=""/>
      <w:lvlJc w:val="left"/>
      <w:pPr>
        <w:ind w:left="0" w:firstLine="0"/>
      </w:pPr>
    </w:lvl>
    <w:lvl w:ilvl="6" w:tplc="890276B4">
      <w:start w:val="1"/>
      <w:numFmt w:val="none"/>
      <w:suff w:val="nothing"/>
      <w:lvlText w:val=""/>
      <w:lvlJc w:val="left"/>
      <w:pPr>
        <w:ind w:left="0" w:firstLine="0"/>
      </w:pPr>
    </w:lvl>
    <w:lvl w:ilvl="7" w:tplc="31584CBA">
      <w:start w:val="1"/>
      <w:numFmt w:val="none"/>
      <w:suff w:val="nothing"/>
      <w:lvlText w:val=""/>
      <w:lvlJc w:val="left"/>
      <w:pPr>
        <w:ind w:left="0" w:firstLine="0"/>
      </w:pPr>
    </w:lvl>
    <w:lvl w:ilvl="8" w:tplc="DD4099D4">
      <w:start w:val="1"/>
      <w:numFmt w:val="none"/>
      <w:suff w:val="nothing"/>
      <w:lvlText w:val=""/>
      <w:lvlJc w:val="left"/>
      <w:pPr>
        <w:ind w:left="0" w:firstLine="0"/>
      </w:pPr>
    </w:lvl>
  </w:abstractNum>
  <w:abstractNum w:abstractNumId="1">
    <w:nsid w:val="055F3922"/>
    <w:multiLevelType w:val="hybridMultilevel"/>
    <w:tmpl w:val="F920EC60"/>
    <w:lvl w:ilvl="0" w:tplc="B34A9F02">
      <w:start w:val="1"/>
      <w:numFmt w:val="bullet"/>
      <w:lvlText w:val=""/>
      <w:lvlJc w:val="left"/>
      <w:pPr>
        <w:ind w:left="1259" w:hanging="360"/>
      </w:pPr>
      <w:rPr>
        <w:rFonts w:ascii="Symbol" w:hAnsi="Symbol" w:cs="Symbol" w:hint="default"/>
        <w:sz w:val="24"/>
      </w:rPr>
    </w:lvl>
    <w:lvl w:ilvl="1" w:tplc="B5D2EAEE">
      <w:start w:val="1"/>
      <w:numFmt w:val="bullet"/>
      <w:lvlText w:val="o"/>
      <w:lvlJc w:val="left"/>
      <w:pPr>
        <w:ind w:left="1979" w:hanging="360"/>
      </w:pPr>
      <w:rPr>
        <w:rFonts w:ascii="Courier New" w:hAnsi="Courier New" w:cs="Courier New" w:hint="default"/>
      </w:rPr>
    </w:lvl>
    <w:lvl w:ilvl="2" w:tplc="5AB08150">
      <w:start w:val="1"/>
      <w:numFmt w:val="bullet"/>
      <w:lvlText w:val=""/>
      <w:lvlJc w:val="left"/>
      <w:pPr>
        <w:ind w:left="2699" w:hanging="360"/>
      </w:pPr>
      <w:rPr>
        <w:rFonts w:ascii="Wingdings" w:hAnsi="Wingdings" w:cs="Wingdings" w:hint="default"/>
      </w:rPr>
    </w:lvl>
    <w:lvl w:ilvl="3" w:tplc="6068FB5C">
      <w:start w:val="1"/>
      <w:numFmt w:val="bullet"/>
      <w:lvlText w:val=""/>
      <w:lvlJc w:val="left"/>
      <w:pPr>
        <w:ind w:left="3419" w:hanging="360"/>
      </w:pPr>
      <w:rPr>
        <w:rFonts w:ascii="Symbol" w:hAnsi="Symbol" w:cs="Symbol" w:hint="default"/>
      </w:rPr>
    </w:lvl>
    <w:lvl w:ilvl="4" w:tplc="8E920582">
      <w:start w:val="1"/>
      <w:numFmt w:val="bullet"/>
      <w:lvlText w:val="o"/>
      <w:lvlJc w:val="left"/>
      <w:pPr>
        <w:ind w:left="4139" w:hanging="360"/>
      </w:pPr>
      <w:rPr>
        <w:rFonts w:ascii="Courier New" w:hAnsi="Courier New" w:cs="Courier New" w:hint="default"/>
      </w:rPr>
    </w:lvl>
    <w:lvl w:ilvl="5" w:tplc="8B0A6932">
      <w:start w:val="1"/>
      <w:numFmt w:val="bullet"/>
      <w:lvlText w:val=""/>
      <w:lvlJc w:val="left"/>
      <w:pPr>
        <w:ind w:left="4859" w:hanging="360"/>
      </w:pPr>
      <w:rPr>
        <w:rFonts w:ascii="Wingdings" w:hAnsi="Wingdings" w:cs="Wingdings" w:hint="default"/>
      </w:rPr>
    </w:lvl>
    <w:lvl w:ilvl="6" w:tplc="05388A8A">
      <w:start w:val="1"/>
      <w:numFmt w:val="bullet"/>
      <w:lvlText w:val=""/>
      <w:lvlJc w:val="left"/>
      <w:pPr>
        <w:ind w:left="5579" w:hanging="360"/>
      </w:pPr>
      <w:rPr>
        <w:rFonts w:ascii="Symbol" w:hAnsi="Symbol" w:cs="Symbol" w:hint="default"/>
      </w:rPr>
    </w:lvl>
    <w:lvl w:ilvl="7" w:tplc="76843C00">
      <w:start w:val="1"/>
      <w:numFmt w:val="bullet"/>
      <w:lvlText w:val="o"/>
      <w:lvlJc w:val="left"/>
      <w:pPr>
        <w:ind w:left="6299" w:hanging="360"/>
      </w:pPr>
      <w:rPr>
        <w:rFonts w:ascii="Courier New" w:hAnsi="Courier New" w:cs="Courier New" w:hint="default"/>
      </w:rPr>
    </w:lvl>
    <w:lvl w:ilvl="8" w:tplc="18549138">
      <w:start w:val="1"/>
      <w:numFmt w:val="bullet"/>
      <w:lvlText w:val=""/>
      <w:lvlJc w:val="left"/>
      <w:pPr>
        <w:ind w:left="7019" w:hanging="360"/>
      </w:pPr>
      <w:rPr>
        <w:rFonts w:ascii="Wingdings" w:hAnsi="Wingdings" w:cs="Wingdings" w:hint="default"/>
      </w:rPr>
    </w:lvl>
  </w:abstractNum>
  <w:abstractNum w:abstractNumId="2">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76200"/>
    <w:multiLevelType w:val="hybridMultilevel"/>
    <w:tmpl w:val="2EB66A40"/>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73210"/>
    <w:multiLevelType w:val="hybridMultilevel"/>
    <w:tmpl w:val="AB7C289C"/>
    <w:lvl w:ilvl="0" w:tplc="5E9CFD88">
      <w:start w:val="1"/>
      <w:numFmt w:val="bullet"/>
      <w:lvlText w:val=""/>
      <w:lvlJc w:val="left"/>
      <w:pPr>
        <w:ind w:left="721" w:hanging="360"/>
      </w:pPr>
      <w:rPr>
        <w:rFonts w:ascii="Symbol" w:hAnsi="Symbol" w:hint="default"/>
      </w:rPr>
    </w:lvl>
    <w:lvl w:ilvl="1" w:tplc="00E0FD2A">
      <w:start w:val="1"/>
      <w:numFmt w:val="bullet"/>
      <w:lvlText w:val="o"/>
      <w:lvlJc w:val="left"/>
      <w:pPr>
        <w:ind w:left="1441" w:hanging="360"/>
      </w:pPr>
      <w:rPr>
        <w:rFonts w:ascii="Courier New" w:hAnsi="Courier New" w:cs="Courier New" w:hint="default"/>
      </w:rPr>
    </w:lvl>
    <w:lvl w:ilvl="2" w:tplc="00089F2C">
      <w:start w:val="1"/>
      <w:numFmt w:val="bullet"/>
      <w:lvlText w:val=""/>
      <w:lvlJc w:val="left"/>
      <w:pPr>
        <w:ind w:left="2161" w:hanging="360"/>
      </w:pPr>
      <w:rPr>
        <w:rFonts w:ascii="Wingdings" w:hAnsi="Wingdings" w:hint="default"/>
      </w:rPr>
    </w:lvl>
    <w:lvl w:ilvl="3" w:tplc="D9AA03CA">
      <w:start w:val="1"/>
      <w:numFmt w:val="bullet"/>
      <w:lvlText w:val=""/>
      <w:lvlJc w:val="left"/>
      <w:pPr>
        <w:ind w:left="2881" w:hanging="360"/>
      </w:pPr>
      <w:rPr>
        <w:rFonts w:ascii="Symbol" w:hAnsi="Symbol" w:hint="default"/>
      </w:rPr>
    </w:lvl>
    <w:lvl w:ilvl="4" w:tplc="DA9AE528">
      <w:start w:val="1"/>
      <w:numFmt w:val="bullet"/>
      <w:lvlText w:val="o"/>
      <w:lvlJc w:val="left"/>
      <w:pPr>
        <w:ind w:left="3601" w:hanging="360"/>
      </w:pPr>
      <w:rPr>
        <w:rFonts w:ascii="Courier New" w:hAnsi="Courier New" w:cs="Courier New" w:hint="default"/>
      </w:rPr>
    </w:lvl>
    <w:lvl w:ilvl="5" w:tplc="B8E83ED6">
      <w:start w:val="1"/>
      <w:numFmt w:val="bullet"/>
      <w:lvlText w:val=""/>
      <w:lvlJc w:val="left"/>
      <w:pPr>
        <w:ind w:left="4321" w:hanging="360"/>
      </w:pPr>
      <w:rPr>
        <w:rFonts w:ascii="Wingdings" w:hAnsi="Wingdings" w:hint="default"/>
      </w:rPr>
    </w:lvl>
    <w:lvl w:ilvl="6" w:tplc="F7368876">
      <w:start w:val="1"/>
      <w:numFmt w:val="bullet"/>
      <w:lvlText w:val=""/>
      <w:lvlJc w:val="left"/>
      <w:pPr>
        <w:ind w:left="5041" w:hanging="360"/>
      </w:pPr>
      <w:rPr>
        <w:rFonts w:ascii="Symbol" w:hAnsi="Symbol" w:hint="default"/>
      </w:rPr>
    </w:lvl>
    <w:lvl w:ilvl="7" w:tplc="BDA87210">
      <w:start w:val="1"/>
      <w:numFmt w:val="bullet"/>
      <w:lvlText w:val="o"/>
      <w:lvlJc w:val="left"/>
      <w:pPr>
        <w:ind w:left="5761" w:hanging="360"/>
      </w:pPr>
      <w:rPr>
        <w:rFonts w:ascii="Courier New" w:hAnsi="Courier New" w:cs="Courier New" w:hint="default"/>
      </w:rPr>
    </w:lvl>
    <w:lvl w:ilvl="8" w:tplc="577EF372">
      <w:start w:val="1"/>
      <w:numFmt w:val="bullet"/>
      <w:lvlText w:val=""/>
      <w:lvlJc w:val="left"/>
      <w:pPr>
        <w:ind w:left="6481" w:hanging="360"/>
      </w:pPr>
      <w:rPr>
        <w:rFonts w:ascii="Wingdings" w:hAnsi="Wingdings" w:hint="default"/>
      </w:rPr>
    </w:lvl>
  </w:abstractNum>
  <w:abstractNum w:abstractNumId="5">
    <w:nsid w:val="21BB3A87"/>
    <w:multiLevelType w:val="hybridMultilevel"/>
    <w:tmpl w:val="178CD1C0"/>
    <w:lvl w:ilvl="0" w:tplc="431E46C4">
      <w:start w:val="1"/>
      <w:numFmt w:val="bullet"/>
      <w:lvlText w:val="o"/>
      <w:lvlJc w:val="left"/>
      <w:pPr>
        <w:ind w:left="1070" w:hanging="360"/>
      </w:pPr>
      <w:rPr>
        <w:rFonts w:ascii="Courier New" w:hAnsi="Courier New" w:cs="Courier New" w:hint="default"/>
        <w:b/>
        <w:sz w:val="24"/>
      </w:rPr>
    </w:lvl>
    <w:lvl w:ilvl="1" w:tplc="646CF234">
      <w:start w:val="1"/>
      <w:numFmt w:val="bullet"/>
      <w:lvlText w:val="o"/>
      <w:lvlJc w:val="left"/>
      <w:pPr>
        <w:ind w:left="2149" w:hanging="360"/>
      </w:pPr>
      <w:rPr>
        <w:rFonts w:ascii="Courier New" w:hAnsi="Courier New" w:cs="Courier New" w:hint="default"/>
      </w:rPr>
    </w:lvl>
    <w:lvl w:ilvl="2" w:tplc="536245D2">
      <w:start w:val="1"/>
      <w:numFmt w:val="bullet"/>
      <w:lvlText w:val=""/>
      <w:lvlJc w:val="left"/>
      <w:pPr>
        <w:ind w:left="2869" w:hanging="360"/>
      </w:pPr>
      <w:rPr>
        <w:rFonts w:ascii="Wingdings" w:hAnsi="Wingdings" w:cs="Wingdings" w:hint="default"/>
      </w:rPr>
    </w:lvl>
    <w:lvl w:ilvl="3" w:tplc="1BC47A04">
      <w:start w:val="1"/>
      <w:numFmt w:val="bullet"/>
      <w:lvlText w:val=""/>
      <w:lvlJc w:val="left"/>
      <w:pPr>
        <w:ind w:left="3589" w:hanging="360"/>
      </w:pPr>
      <w:rPr>
        <w:rFonts w:ascii="Symbol" w:hAnsi="Symbol" w:cs="Symbol" w:hint="default"/>
      </w:rPr>
    </w:lvl>
    <w:lvl w:ilvl="4" w:tplc="747878BA">
      <w:start w:val="1"/>
      <w:numFmt w:val="bullet"/>
      <w:lvlText w:val="o"/>
      <w:lvlJc w:val="left"/>
      <w:pPr>
        <w:ind w:left="4309" w:hanging="360"/>
      </w:pPr>
      <w:rPr>
        <w:rFonts w:ascii="Courier New" w:hAnsi="Courier New" w:cs="Courier New" w:hint="default"/>
      </w:rPr>
    </w:lvl>
    <w:lvl w:ilvl="5" w:tplc="E440EFC0">
      <w:start w:val="1"/>
      <w:numFmt w:val="bullet"/>
      <w:lvlText w:val=""/>
      <w:lvlJc w:val="left"/>
      <w:pPr>
        <w:ind w:left="5029" w:hanging="360"/>
      </w:pPr>
      <w:rPr>
        <w:rFonts w:ascii="Wingdings" w:hAnsi="Wingdings" w:cs="Wingdings" w:hint="default"/>
      </w:rPr>
    </w:lvl>
    <w:lvl w:ilvl="6" w:tplc="4F0871AC">
      <w:start w:val="1"/>
      <w:numFmt w:val="bullet"/>
      <w:lvlText w:val=""/>
      <w:lvlJc w:val="left"/>
      <w:pPr>
        <w:ind w:left="5749" w:hanging="360"/>
      </w:pPr>
      <w:rPr>
        <w:rFonts w:ascii="Symbol" w:hAnsi="Symbol" w:cs="Symbol" w:hint="default"/>
      </w:rPr>
    </w:lvl>
    <w:lvl w:ilvl="7" w:tplc="3250A2D2">
      <w:start w:val="1"/>
      <w:numFmt w:val="bullet"/>
      <w:lvlText w:val="o"/>
      <w:lvlJc w:val="left"/>
      <w:pPr>
        <w:ind w:left="6469" w:hanging="360"/>
      </w:pPr>
      <w:rPr>
        <w:rFonts w:ascii="Courier New" w:hAnsi="Courier New" w:cs="Courier New" w:hint="default"/>
      </w:rPr>
    </w:lvl>
    <w:lvl w:ilvl="8" w:tplc="C650A712">
      <w:start w:val="1"/>
      <w:numFmt w:val="bullet"/>
      <w:lvlText w:val=""/>
      <w:lvlJc w:val="left"/>
      <w:pPr>
        <w:ind w:left="7189" w:hanging="360"/>
      </w:pPr>
      <w:rPr>
        <w:rFonts w:ascii="Wingdings" w:hAnsi="Wingdings" w:cs="Wingdings" w:hint="default"/>
      </w:rPr>
    </w:lvl>
  </w:abstractNum>
  <w:abstractNum w:abstractNumId="6">
    <w:nsid w:val="2CAC765B"/>
    <w:multiLevelType w:val="hybridMultilevel"/>
    <w:tmpl w:val="9F8ADC1C"/>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2B725B"/>
    <w:multiLevelType w:val="hybridMultilevel"/>
    <w:tmpl w:val="AD0E7808"/>
    <w:lvl w:ilvl="0" w:tplc="491E5270">
      <w:start w:val="1"/>
      <w:numFmt w:val="decimal"/>
      <w:lvlText w:val="%1."/>
      <w:lvlJc w:val="left"/>
      <w:pPr>
        <w:ind w:left="720" w:hanging="360"/>
      </w:pPr>
    </w:lvl>
    <w:lvl w:ilvl="1" w:tplc="026E77C8">
      <w:start w:val="1"/>
      <w:numFmt w:val="lowerLetter"/>
      <w:lvlText w:val="%2."/>
      <w:lvlJc w:val="left"/>
      <w:pPr>
        <w:ind w:left="1440" w:hanging="360"/>
      </w:pPr>
    </w:lvl>
    <w:lvl w:ilvl="2" w:tplc="CFD806BC">
      <w:start w:val="1"/>
      <w:numFmt w:val="lowerRoman"/>
      <w:lvlText w:val="%3."/>
      <w:lvlJc w:val="right"/>
      <w:pPr>
        <w:ind w:left="2160" w:hanging="180"/>
      </w:pPr>
    </w:lvl>
    <w:lvl w:ilvl="3" w:tplc="CC4C3986">
      <w:start w:val="1"/>
      <w:numFmt w:val="decimal"/>
      <w:lvlText w:val="%4."/>
      <w:lvlJc w:val="left"/>
      <w:pPr>
        <w:ind w:left="2880" w:hanging="360"/>
      </w:pPr>
    </w:lvl>
    <w:lvl w:ilvl="4" w:tplc="34D642F6">
      <w:start w:val="1"/>
      <w:numFmt w:val="lowerLetter"/>
      <w:lvlText w:val="%5."/>
      <w:lvlJc w:val="left"/>
      <w:pPr>
        <w:ind w:left="3600" w:hanging="360"/>
      </w:pPr>
    </w:lvl>
    <w:lvl w:ilvl="5" w:tplc="4F56F574">
      <w:start w:val="1"/>
      <w:numFmt w:val="lowerRoman"/>
      <w:lvlText w:val="%6."/>
      <w:lvlJc w:val="right"/>
      <w:pPr>
        <w:ind w:left="4320" w:hanging="180"/>
      </w:pPr>
    </w:lvl>
    <w:lvl w:ilvl="6" w:tplc="11CE48B8">
      <w:start w:val="1"/>
      <w:numFmt w:val="decimal"/>
      <w:lvlText w:val="%7."/>
      <w:lvlJc w:val="left"/>
      <w:pPr>
        <w:ind w:left="5040" w:hanging="360"/>
      </w:pPr>
    </w:lvl>
    <w:lvl w:ilvl="7" w:tplc="0FB28FD8">
      <w:start w:val="1"/>
      <w:numFmt w:val="lowerLetter"/>
      <w:lvlText w:val="%8."/>
      <w:lvlJc w:val="left"/>
      <w:pPr>
        <w:ind w:left="5760" w:hanging="360"/>
      </w:pPr>
    </w:lvl>
    <w:lvl w:ilvl="8" w:tplc="F4040354">
      <w:start w:val="1"/>
      <w:numFmt w:val="lowerRoman"/>
      <w:lvlText w:val="%9."/>
      <w:lvlJc w:val="right"/>
      <w:pPr>
        <w:ind w:left="6480" w:hanging="180"/>
      </w:pPr>
    </w:lvl>
  </w:abstractNum>
  <w:abstractNum w:abstractNumId="8">
    <w:nsid w:val="79F61D8A"/>
    <w:multiLevelType w:val="hybridMultilevel"/>
    <w:tmpl w:val="BB0A039A"/>
    <w:lvl w:ilvl="0" w:tplc="6BD07902">
      <w:start w:val="1"/>
      <w:numFmt w:val="bullet"/>
      <w:lvlText w:val="o"/>
      <w:lvlJc w:val="left"/>
      <w:pPr>
        <w:ind w:left="1070" w:hanging="360"/>
      </w:pPr>
      <w:rPr>
        <w:rFonts w:ascii="Courier New" w:hAnsi="Courier New" w:cs="Courier New" w:hint="default"/>
        <w:b/>
        <w:sz w:val="24"/>
      </w:rPr>
    </w:lvl>
    <w:lvl w:ilvl="1" w:tplc="D1DEE82A">
      <w:start w:val="1"/>
      <w:numFmt w:val="bullet"/>
      <w:lvlText w:val="o"/>
      <w:lvlJc w:val="left"/>
      <w:pPr>
        <w:ind w:left="2149" w:hanging="360"/>
      </w:pPr>
      <w:rPr>
        <w:rFonts w:ascii="Courier New" w:hAnsi="Courier New" w:cs="Courier New" w:hint="default"/>
      </w:rPr>
    </w:lvl>
    <w:lvl w:ilvl="2" w:tplc="297CFE0A">
      <w:start w:val="1"/>
      <w:numFmt w:val="bullet"/>
      <w:lvlText w:val=""/>
      <w:lvlJc w:val="left"/>
      <w:pPr>
        <w:ind w:left="2869" w:hanging="360"/>
      </w:pPr>
      <w:rPr>
        <w:rFonts w:ascii="Wingdings" w:hAnsi="Wingdings" w:cs="Wingdings" w:hint="default"/>
      </w:rPr>
    </w:lvl>
    <w:lvl w:ilvl="3" w:tplc="75A6F33A">
      <w:start w:val="1"/>
      <w:numFmt w:val="bullet"/>
      <w:lvlText w:val=""/>
      <w:lvlJc w:val="left"/>
      <w:pPr>
        <w:ind w:left="3589" w:hanging="360"/>
      </w:pPr>
      <w:rPr>
        <w:rFonts w:ascii="Symbol" w:hAnsi="Symbol" w:cs="Symbol" w:hint="default"/>
      </w:rPr>
    </w:lvl>
    <w:lvl w:ilvl="4" w:tplc="A276285E">
      <w:start w:val="1"/>
      <w:numFmt w:val="bullet"/>
      <w:lvlText w:val="o"/>
      <w:lvlJc w:val="left"/>
      <w:pPr>
        <w:ind w:left="4309" w:hanging="360"/>
      </w:pPr>
      <w:rPr>
        <w:rFonts w:ascii="Courier New" w:hAnsi="Courier New" w:cs="Courier New" w:hint="default"/>
      </w:rPr>
    </w:lvl>
    <w:lvl w:ilvl="5" w:tplc="F5041B32">
      <w:start w:val="1"/>
      <w:numFmt w:val="bullet"/>
      <w:lvlText w:val=""/>
      <w:lvlJc w:val="left"/>
      <w:pPr>
        <w:ind w:left="5029" w:hanging="360"/>
      </w:pPr>
      <w:rPr>
        <w:rFonts w:ascii="Wingdings" w:hAnsi="Wingdings" w:cs="Wingdings" w:hint="default"/>
      </w:rPr>
    </w:lvl>
    <w:lvl w:ilvl="6" w:tplc="953E0550">
      <w:start w:val="1"/>
      <w:numFmt w:val="bullet"/>
      <w:lvlText w:val=""/>
      <w:lvlJc w:val="left"/>
      <w:pPr>
        <w:ind w:left="5749" w:hanging="360"/>
      </w:pPr>
      <w:rPr>
        <w:rFonts w:ascii="Symbol" w:hAnsi="Symbol" w:cs="Symbol" w:hint="default"/>
      </w:rPr>
    </w:lvl>
    <w:lvl w:ilvl="7" w:tplc="3296ED40">
      <w:start w:val="1"/>
      <w:numFmt w:val="bullet"/>
      <w:lvlText w:val="o"/>
      <w:lvlJc w:val="left"/>
      <w:pPr>
        <w:ind w:left="6469" w:hanging="360"/>
      </w:pPr>
      <w:rPr>
        <w:rFonts w:ascii="Courier New" w:hAnsi="Courier New" w:cs="Courier New" w:hint="default"/>
      </w:rPr>
    </w:lvl>
    <w:lvl w:ilvl="8" w:tplc="72A81970">
      <w:start w:val="1"/>
      <w:numFmt w:val="bullet"/>
      <w:lvlText w:val=""/>
      <w:lvlJc w:val="left"/>
      <w:pPr>
        <w:ind w:left="7189" w:hanging="360"/>
      </w:pPr>
      <w:rPr>
        <w:rFonts w:ascii="Wingdings" w:hAnsi="Wingdings" w:cs="Wingdings" w:hint="default"/>
      </w:rPr>
    </w:lvl>
  </w:abstractNum>
  <w:num w:numId="1">
    <w:abstractNumId w:val="8"/>
  </w:num>
  <w:num w:numId="2">
    <w:abstractNumId w:val="1"/>
  </w:num>
  <w:num w:numId="3">
    <w:abstractNumId w:val="5"/>
  </w:num>
  <w:num w:numId="4">
    <w:abstractNumId w:val="7"/>
  </w:num>
  <w:num w:numId="5">
    <w:abstractNumId w:val="0"/>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49"/>
    <w:rsid w:val="0003691A"/>
    <w:rsid w:val="0007386F"/>
    <w:rsid w:val="000B7CCA"/>
    <w:rsid w:val="000C6DDF"/>
    <w:rsid w:val="00107DE1"/>
    <w:rsid w:val="00131203"/>
    <w:rsid w:val="001D1921"/>
    <w:rsid w:val="002E67CA"/>
    <w:rsid w:val="003549F5"/>
    <w:rsid w:val="003B75D8"/>
    <w:rsid w:val="003D4379"/>
    <w:rsid w:val="003F6D86"/>
    <w:rsid w:val="00463300"/>
    <w:rsid w:val="00470844"/>
    <w:rsid w:val="004D42AC"/>
    <w:rsid w:val="005E7401"/>
    <w:rsid w:val="00675B25"/>
    <w:rsid w:val="006849C7"/>
    <w:rsid w:val="0072577C"/>
    <w:rsid w:val="008C5649"/>
    <w:rsid w:val="00930EB1"/>
    <w:rsid w:val="009C423E"/>
    <w:rsid w:val="009D32EC"/>
    <w:rsid w:val="009F620F"/>
    <w:rsid w:val="00A04ABE"/>
    <w:rsid w:val="00A73BF2"/>
    <w:rsid w:val="00AA2338"/>
    <w:rsid w:val="00B22FC4"/>
    <w:rsid w:val="00B71B99"/>
    <w:rsid w:val="00C747F3"/>
    <w:rsid w:val="00DA0492"/>
    <w:rsid w:val="00E06BE1"/>
    <w:rsid w:val="00E64300"/>
    <w:rsid w:val="00ED66BD"/>
    <w:rsid w:val="00F8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lang w:eastAsia="ru-RU"/>
    </w:rPr>
  </w:style>
  <w:style w:type="paragraph" w:styleId="1">
    <w:name w:val="heading 1"/>
    <w:basedOn w:val="a"/>
    <w:next w:val="a"/>
    <w:link w:val="11"/>
    <w:qFormat/>
    <w:pPr>
      <w:keepNext/>
      <w:keepLines/>
      <w:spacing w:before="480"/>
      <w:outlineLvl w:val="0"/>
    </w:pPr>
    <w:rPr>
      <w:rFonts w:ascii="Cambria" w:hAnsi="Cambria" w:cs="Tahoma"/>
      <w:b/>
      <w:bCs/>
      <w:color w:val="365F91"/>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qFormat/>
    <w:pPr>
      <w:keepNext/>
      <w:keepLines/>
      <w:spacing w:before="200"/>
      <w:outlineLvl w:val="2"/>
    </w:pPr>
    <w:rPr>
      <w:rFonts w:ascii="Cambria" w:hAnsi="Cambria" w:cs="Tahoma"/>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basedOn w:val="a0"/>
    <w:link w:val="aa"/>
    <w:uiPriority w:val="99"/>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character" w:customStyle="1" w:styleId="13">
    <w:name w:val="Текст сноски Знак1"/>
    <w:link w:val="ae"/>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5">
    <w:name w:val="Заголовок 1 Знак"/>
    <w:basedOn w:val="a0"/>
    <w:qFormat/>
    <w:rPr>
      <w:rFonts w:ascii="Cambria" w:eastAsia="Calibri" w:hAnsi="Cambria" w:cs="Tahoma"/>
      <w:b/>
      <w:bCs/>
      <w:color w:val="365F91"/>
      <w:sz w:val="28"/>
      <w:szCs w:val="28"/>
      <w:lang w:eastAsia="ru-RU"/>
    </w:rPr>
  </w:style>
  <w:style w:type="character" w:customStyle="1" w:styleId="32">
    <w:name w:val="Заголовок 3 Знак"/>
    <w:basedOn w:val="a0"/>
    <w:qFormat/>
    <w:rPr>
      <w:rFonts w:ascii="Cambria" w:eastAsia="Calibri" w:hAnsi="Cambria" w:cs="Tahoma"/>
      <w:b/>
      <w:bCs/>
      <w:color w:val="4F81BD"/>
      <w:sz w:val="24"/>
      <w:szCs w:val="24"/>
      <w:lang w:eastAsia="ru-RU"/>
    </w:rPr>
  </w:style>
  <w:style w:type="character" w:customStyle="1" w:styleId="af5">
    <w:name w:val="Текст сноски Знак"/>
    <w:basedOn w:val="a0"/>
    <w:qFormat/>
    <w:rPr>
      <w:rFonts w:ascii="Calibri" w:eastAsia="Calibri" w:hAnsi="Calibri" w:cs="Times New Roman"/>
      <w:sz w:val="20"/>
      <w:szCs w:val="20"/>
    </w:rPr>
  </w:style>
  <w:style w:type="character" w:customStyle="1" w:styleId="af6">
    <w:name w:val="Привязка сноски"/>
    <w:rPr>
      <w:vertAlign w:val="superscript"/>
    </w:rPr>
  </w:style>
  <w:style w:type="character" w:customStyle="1" w:styleId="FootnoteCharacters">
    <w:name w:val="Footnote Characters"/>
    <w:qFormat/>
    <w:rPr>
      <w:vertAlign w:val="superscript"/>
    </w:rPr>
  </w:style>
  <w:style w:type="character" w:customStyle="1" w:styleId="af7">
    <w:name w:val="Заголовок Знак"/>
    <w:basedOn w:val="a0"/>
    <w:qFormat/>
    <w:rPr>
      <w:rFonts w:ascii="Cambria" w:eastAsia="PMingLiU" w:hAnsi="Cambria" w:cs="Times New Roman"/>
      <w:color w:val="17365D"/>
      <w:spacing w:val="5"/>
      <w:sz w:val="52"/>
      <w:szCs w:val="52"/>
    </w:rPr>
  </w:style>
  <w:style w:type="character" w:customStyle="1" w:styleId="af8">
    <w:name w:val="Нижний колонтитул Знак"/>
    <w:basedOn w:val="a0"/>
    <w:qFormat/>
    <w:rPr>
      <w:rFonts w:ascii="Calibri" w:eastAsia="Calibri" w:hAnsi="Calibri" w:cs="Times New Roman"/>
    </w:rPr>
  </w:style>
  <w:style w:type="character" w:customStyle="1" w:styleId="af9">
    <w:name w:val="Текст выноски Знак"/>
    <w:basedOn w:val="a0"/>
    <w:qFormat/>
    <w:rPr>
      <w:rFonts w:ascii="Tahoma" w:hAnsi="Tahoma" w:cs="Tahoma"/>
      <w:sz w:val="16"/>
      <w:szCs w:val="16"/>
      <w:lang w:eastAsia="ru-RU"/>
    </w:rPr>
  </w:style>
  <w:style w:type="character" w:customStyle="1" w:styleId="afa">
    <w:name w:val="Верхний колонтитул Знак"/>
    <w:basedOn w:val="a0"/>
    <w:qFormat/>
    <w:rPr>
      <w:rFonts w:ascii="Times New Roman" w:hAnsi="Times New Roman" w:cs="Times New Roman"/>
      <w:sz w:val="24"/>
      <w:szCs w:val="24"/>
      <w:lang w:eastAsia="ru-RU"/>
    </w:rPr>
  </w:style>
  <w:style w:type="character" w:styleId="afb">
    <w:name w:val="annotation reference"/>
    <w:basedOn w:val="a0"/>
    <w:qFormat/>
    <w:rPr>
      <w:sz w:val="16"/>
      <w:szCs w:val="16"/>
    </w:rPr>
  </w:style>
  <w:style w:type="character" w:customStyle="1" w:styleId="afc">
    <w:name w:val="Текст примечания Знак"/>
    <w:basedOn w:val="a0"/>
    <w:qFormat/>
    <w:rPr>
      <w:rFonts w:ascii="Times New Roman" w:hAnsi="Times New Roman" w:cs="Times New Roman"/>
      <w:sz w:val="20"/>
      <w:szCs w:val="20"/>
      <w:lang w:eastAsia="ru-RU"/>
    </w:rPr>
  </w:style>
  <w:style w:type="character" w:customStyle="1" w:styleId="afd">
    <w:name w:val="Тема примечания Знак"/>
    <w:basedOn w:val="afc"/>
    <w:qFormat/>
    <w:rPr>
      <w:rFonts w:ascii="Times New Roman" w:hAnsi="Times New Roman" w:cs="Times New Roman"/>
      <w:b/>
      <w:bCs/>
      <w:sz w:val="20"/>
      <w:szCs w:val="20"/>
      <w:lang w:eastAsia="ru-RU"/>
    </w:rPr>
  </w:style>
  <w:style w:type="character" w:styleId="afe">
    <w:name w:val="Strong"/>
    <w:basedOn w:val="a0"/>
    <w:uiPriority w:val="22"/>
    <w:qFormat/>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cs="Courier New"/>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rPr>
  </w:style>
  <w:style w:type="character" w:customStyle="1" w:styleId="ListLabel26">
    <w:name w:val="ListLabel 26"/>
    <w:qFormat/>
    <w:rPr>
      <w:b w:val="0"/>
      <w:i w:val="0"/>
    </w:rPr>
  </w:style>
  <w:style w:type="character" w:customStyle="1" w:styleId="ListLabel27">
    <w:name w:val="ListLabel 27"/>
    <w:qFormat/>
    <w:rPr>
      <w:b w:val="0"/>
      <w:i w:val="0"/>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b/>
      <w:i w:val="0"/>
    </w:rPr>
  </w:style>
  <w:style w:type="character" w:customStyle="1" w:styleId="ListLabel36">
    <w:name w:val="ListLabel 36"/>
    <w:qFormat/>
    <w:rPr>
      <w:b w:val="0"/>
      <w:i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sz w:val="24"/>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bCs/>
      <w:i w:val="0"/>
      <w:iCs w:val="0"/>
      <w:sz w:val="28"/>
      <w:szCs w:val="28"/>
    </w:rPr>
  </w:style>
  <w:style w:type="character" w:customStyle="1" w:styleId="ListLabel62">
    <w:name w:val="ListLabel 62"/>
    <w:qFormat/>
    <w:rPr>
      <w:b/>
    </w:rPr>
  </w:style>
  <w:style w:type="character" w:customStyle="1" w:styleId="ListLabel63">
    <w:name w:val="ListLabel 63"/>
    <w:qFormat/>
    <w:rPr>
      <w:b w:val="0"/>
    </w:rPr>
  </w:style>
  <w:style w:type="character" w:customStyle="1" w:styleId="ListLabel64">
    <w:name w:val="ListLabel 64"/>
    <w:qFormat/>
    <w:rPr>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Times New Roman" w:hAnsi="Times New Roman" w:cs="Courier New"/>
      <w:b/>
      <w:sz w:val="24"/>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aff">
    <w:name w:val="Символ сноски"/>
    <w:qFormat/>
  </w:style>
  <w:style w:type="character" w:customStyle="1" w:styleId="aff0">
    <w:name w:val="Привязка концевой сноски"/>
    <w:rPr>
      <w:vertAlign w:val="superscript"/>
    </w:rPr>
  </w:style>
  <w:style w:type="character" w:customStyle="1" w:styleId="aff1">
    <w:name w:val="Символ концевой сноски"/>
    <w:qFormat/>
  </w:style>
  <w:style w:type="character" w:customStyle="1" w:styleId="ListLabel75">
    <w:name w:val="ListLabel 75"/>
    <w:qFormat/>
    <w:rPr>
      <w:rFonts w:ascii="Times New Roman" w:hAnsi="Times New Roman" w:cs="Courier New"/>
      <w:b/>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imes New Roman" w:hAnsi="Times New Roman" w:cs="Courier New"/>
      <w:b/>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Times New Roman" w:hAnsi="Times New Roman" w:cs="Courier New"/>
      <w:b/>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imes New Roman" w:hAnsi="Times New Roman" w:cs="Courier New"/>
      <w:b/>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
    <w:name w:val="Интернет-ссылка"/>
    <w:rPr>
      <w:color w:val="000080"/>
      <w:u w:val="single"/>
    </w:rPr>
  </w:style>
  <w:style w:type="character" w:customStyle="1" w:styleId="ListLabel147">
    <w:name w:val="ListLabel 147"/>
    <w:qFormat/>
    <w:rPr>
      <w:rFonts w:ascii="Times New Roman" w:hAnsi="Times New Roman" w:cs="Courier New"/>
      <w:b/>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Courier New"/>
      <w:b/>
      <w:sz w:val="24"/>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color w:val="000000"/>
    </w:rPr>
  </w:style>
  <w:style w:type="character" w:customStyle="1" w:styleId="ListLabel175">
    <w:name w:val="ListLabel 175"/>
    <w:qFormat/>
    <w:rPr>
      <w:rFonts w:ascii="Times New Roman" w:hAnsi="Times New Roman"/>
      <w:color w:val="000000"/>
      <w:sz w:val="20"/>
    </w:rPr>
  </w:style>
  <w:style w:type="character" w:customStyle="1" w:styleId="ListLabel176">
    <w:name w:val="ListLabel 176"/>
    <w:qFormat/>
    <w:rPr>
      <w:rFonts w:ascii="Times New Roman" w:hAnsi="Times New Roman" w:cs="Courier New"/>
      <w:b/>
      <w:sz w:val="24"/>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Times New Roman" w:hAnsi="Times New Roman" w:cs="Courier New"/>
      <w:b/>
      <w:sz w:val="24"/>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Times New Roman" w:hAnsi="Times New Roman" w:cs="Courier New"/>
      <w:b/>
      <w:sz w:val="24"/>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sz w:val="24"/>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b/>
      <w:sz w:val="24"/>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ascii="Times New Roman" w:hAnsi="Times New Roman" w:cs="Courier New"/>
      <w:b/>
      <w:sz w:val="24"/>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sz w:val="24"/>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Courier New"/>
      <w:b/>
      <w:sz w:val="24"/>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Times New Roman" w:hAnsi="Times New Roman" w:cs="Courier New"/>
      <w:b/>
      <w:sz w:val="24"/>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sz w:val="24"/>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b/>
      <w:sz w:val="24"/>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paragraph" w:styleId="a5">
    <w:name w:val="Title"/>
    <w:basedOn w:val="a"/>
    <w:next w:val="aff2"/>
    <w:link w:val="a4"/>
    <w:qFormat/>
    <w:pPr>
      <w:pBdr>
        <w:bottom w:val="single" w:sz="8" w:space="4" w:color="4F81BD"/>
      </w:pBdr>
      <w:spacing w:after="300"/>
      <w:contextualSpacing/>
    </w:pPr>
    <w:rPr>
      <w:rFonts w:ascii="Cambria" w:eastAsia="PMingLiU" w:hAnsi="Cambria"/>
      <w:color w:val="17365D"/>
      <w:spacing w:val="5"/>
      <w:sz w:val="52"/>
      <w:szCs w:val="52"/>
      <w:lang w:eastAsia="en-US"/>
    </w:rPr>
  </w:style>
  <w:style w:type="paragraph" w:styleId="aff2">
    <w:name w:val="Body Text"/>
    <w:basedOn w:val="a"/>
    <w:pPr>
      <w:spacing w:after="140" w:line="276" w:lineRule="auto"/>
    </w:pPr>
  </w:style>
  <w:style w:type="paragraph" w:styleId="aff3">
    <w:name w:val="List"/>
    <w:basedOn w:val="aff2"/>
    <w:rPr>
      <w:rFonts w:cs="Arial"/>
    </w:rPr>
  </w:style>
  <w:style w:type="paragraph" w:styleId="aff4">
    <w:name w:val="caption"/>
    <w:basedOn w:val="a"/>
    <w:next w:val="a"/>
    <w:qFormat/>
    <w:pPr>
      <w:spacing w:after="200"/>
    </w:pPr>
    <w:rPr>
      <w:i/>
      <w:iCs/>
      <w:color w:val="1F497D"/>
      <w:sz w:val="18"/>
      <w:szCs w:val="18"/>
    </w:rPr>
  </w:style>
  <w:style w:type="paragraph" w:styleId="aff5">
    <w:name w:val="index heading"/>
    <w:basedOn w:val="a"/>
    <w:qFormat/>
    <w:pPr>
      <w:suppressLineNumbers/>
    </w:pPr>
    <w:rPr>
      <w:rFonts w:cs="Arial"/>
    </w:rPr>
  </w:style>
  <w:style w:type="paragraph" w:styleId="aff6">
    <w:name w:val="List Paragraph"/>
    <w:basedOn w:val="a"/>
    <w:uiPriority w:val="34"/>
    <w:qFormat/>
    <w:pPr>
      <w:spacing w:after="200" w:line="276" w:lineRule="auto"/>
      <w:ind w:left="720"/>
      <w:contextualSpacing/>
    </w:pPr>
    <w:rPr>
      <w:rFonts w:ascii="Calibri" w:hAnsi="Calibri"/>
      <w:sz w:val="22"/>
      <w:szCs w:val="22"/>
      <w:lang w:eastAsia="en-US"/>
    </w:rPr>
  </w:style>
  <w:style w:type="paragraph" w:styleId="ae">
    <w:name w:val="footnote text"/>
    <w:basedOn w:val="a"/>
    <w:link w:val="13"/>
    <w:rPr>
      <w:rFonts w:ascii="Calibri" w:hAnsi="Calibri"/>
      <w:sz w:val="20"/>
      <w:szCs w:val="20"/>
      <w:lang w:eastAsia="en-US"/>
    </w:rPr>
  </w:style>
  <w:style w:type="paragraph" w:styleId="ab">
    <w:name w:val="footer"/>
    <w:basedOn w:val="a"/>
    <w:link w:val="12"/>
    <w:pPr>
      <w:tabs>
        <w:tab w:val="center" w:pos="4677"/>
        <w:tab w:val="right" w:pos="9355"/>
      </w:tabs>
    </w:pPr>
    <w:rPr>
      <w:rFonts w:ascii="Calibri" w:hAnsi="Calibri"/>
      <w:sz w:val="22"/>
      <w:szCs w:val="22"/>
      <w:lang w:eastAsia="en-US"/>
    </w:rPr>
  </w:style>
  <w:style w:type="paragraph" w:styleId="aff7">
    <w:name w:val="Balloon Text"/>
    <w:basedOn w:val="a"/>
    <w:qFormat/>
    <w:rPr>
      <w:rFonts w:ascii="Tahoma" w:hAnsi="Tahoma" w:cs="Tahoma"/>
      <w:sz w:val="16"/>
      <w:szCs w:val="16"/>
    </w:rPr>
  </w:style>
  <w:style w:type="paragraph" w:styleId="aa">
    <w:name w:val="header"/>
    <w:basedOn w:val="a"/>
    <w:link w:val="10"/>
    <w:pPr>
      <w:tabs>
        <w:tab w:val="center" w:pos="4677"/>
        <w:tab w:val="right" w:pos="9355"/>
      </w:tabs>
    </w:pPr>
  </w:style>
  <w:style w:type="paragraph" w:styleId="aff8">
    <w:name w:val="annotation text"/>
    <w:basedOn w:val="a"/>
    <w:qFormat/>
    <w:rPr>
      <w:sz w:val="20"/>
      <w:szCs w:val="20"/>
    </w:rPr>
  </w:style>
  <w:style w:type="paragraph" w:styleId="aff9">
    <w:name w:val="annotation subject"/>
    <w:basedOn w:val="aff8"/>
    <w:next w:val="aff8"/>
    <w:qFormat/>
    <w:rPr>
      <w:b/>
      <w:bCs/>
    </w:rPr>
  </w:style>
  <w:style w:type="paragraph" w:styleId="affa">
    <w:name w:val="Revision"/>
    <w:qFormat/>
    <w:rPr>
      <w:rFonts w:ascii="Times New Roman" w:hAnsi="Times New Roman" w:cs="Times New Roman"/>
      <w:sz w:val="24"/>
      <w:szCs w:val="24"/>
      <w:lang w:eastAsia="ru-RU"/>
    </w:rPr>
  </w:style>
  <w:style w:type="paragraph" w:customStyle="1" w:styleId="s1">
    <w:name w:val="s_1"/>
    <w:basedOn w:val="a"/>
    <w:qFormat/>
    <w:pPr>
      <w:spacing w:before="280" w:after="280"/>
    </w:pPr>
    <w:rPr>
      <w:rFonts w:eastAsia="Times New Roman"/>
    </w:rPr>
  </w:style>
  <w:style w:type="paragraph" w:customStyle="1" w:styleId="affb">
    <w:name w:val="Содержимое таблицы"/>
    <w:basedOn w:val="a"/>
    <w:qFormat/>
    <w:pPr>
      <w:suppressLineNumbers/>
    </w:pPr>
  </w:style>
  <w:style w:type="paragraph" w:customStyle="1" w:styleId="affc">
    <w:name w:val="Заголовок таблицы"/>
    <w:basedOn w:val="affb"/>
    <w:qFormat/>
    <w:pPr>
      <w:jc w:val="center"/>
    </w:pPr>
    <w:rPr>
      <w:b/>
      <w:bCs/>
    </w:rPr>
  </w:style>
  <w:style w:type="paragraph" w:customStyle="1" w:styleId="Default">
    <w:name w:val="Default"/>
    <w:rsid w:val="00A04ABE"/>
    <w:pPr>
      <w:autoSpaceDE w:val="0"/>
      <w:autoSpaceDN w:val="0"/>
      <w:adjustRightInd w:val="0"/>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lang w:eastAsia="ru-RU"/>
    </w:rPr>
  </w:style>
  <w:style w:type="paragraph" w:styleId="1">
    <w:name w:val="heading 1"/>
    <w:basedOn w:val="a"/>
    <w:next w:val="a"/>
    <w:link w:val="11"/>
    <w:qFormat/>
    <w:pPr>
      <w:keepNext/>
      <w:keepLines/>
      <w:spacing w:before="480"/>
      <w:outlineLvl w:val="0"/>
    </w:pPr>
    <w:rPr>
      <w:rFonts w:ascii="Cambria" w:hAnsi="Cambria" w:cs="Tahoma"/>
      <w:b/>
      <w:bCs/>
      <w:color w:val="365F91"/>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qFormat/>
    <w:pPr>
      <w:keepNext/>
      <w:keepLines/>
      <w:spacing w:before="200"/>
      <w:outlineLvl w:val="2"/>
    </w:pPr>
    <w:rPr>
      <w:rFonts w:ascii="Cambria" w:hAnsi="Cambria" w:cs="Tahoma"/>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basedOn w:val="a0"/>
    <w:link w:val="aa"/>
    <w:uiPriority w:val="99"/>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character" w:customStyle="1" w:styleId="13">
    <w:name w:val="Текст сноски Знак1"/>
    <w:link w:val="ae"/>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5">
    <w:name w:val="Заголовок 1 Знак"/>
    <w:basedOn w:val="a0"/>
    <w:qFormat/>
    <w:rPr>
      <w:rFonts w:ascii="Cambria" w:eastAsia="Calibri" w:hAnsi="Cambria" w:cs="Tahoma"/>
      <w:b/>
      <w:bCs/>
      <w:color w:val="365F91"/>
      <w:sz w:val="28"/>
      <w:szCs w:val="28"/>
      <w:lang w:eastAsia="ru-RU"/>
    </w:rPr>
  </w:style>
  <w:style w:type="character" w:customStyle="1" w:styleId="32">
    <w:name w:val="Заголовок 3 Знак"/>
    <w:basedOn w:val="a0"/>
    <w:qFormat/>
    <w:rPr>
      <w:rFonts w:ascii="Cambria" w:eastAsia="Calibri" w:hAnsi="Cambria" w:cs="Tahoma"/>
      <w:b/>
      <w:bCs/>
      <w:color w:val="4F81BD"/>
      <w:sz w:val="24"/>
      <w:szCs w:val="24"/>
      <w:lang w:eastAsia="ru-RU"/>
    </w:rPr>
  </w:style>
  <w:style w:type="character" w:customStyle="1" w:styleId="af5">
    <w:name w:val="Текст сноски Знак"/>
    <w:basedOn w:val="a0"/>
    <w:qFormat/>
    <w:rPr>
      <w:rFonts w:ascii="Calibri" w:eastAsia="Calibri" w:hAnsi="Calibri" w:cs="Times New Roman"/>
      <w:sz w:val="20"/>
      <w:szCs w:val="20"/>
    </w:rPr>
  </w:style>
  <w:style w:type="character" w:customStyle="1" w:styleId="af6">
    <w:name w:val="Привязка сноски"/>
    <w:rPr>
      <w:vertAlign w:val="superscript"/>
    </w:rPr>
  </w:style>
  <w:style w:type="character" w:customStyle="1" w:styleId="FootnoteCharacters">
    <w:name w:val="Footnote Characters"/>
    <w:qFormat/>
    <w:rPr>
      <w:vertAlign w:val="superscript"/>
    </w:rPr>
  </w:style>
  <w:style w:type="character" w:customStyle="1" w:styleId="af7">
    <w:name w:val="Заголовок Знак"/>
    <w:basedOn w:val="a0"/>
    <w:qFormat/>
    <w:rPr>
      <w:rFonts w:ascii="Cambria" w:eastAsia="PMingLiU" w:hAnsi="Cambria" w:cs="Times New Roman"/>
      <w:color w:val="17365D"/>
      <w:spacing w:val="5"/>
      <w:sz w:val="52"/>
      <w:szCs w:val="52"/>
    </w:rPr>
  </w:style>
  <w:style w:type="character" w:customStyle="1" w:styleId="af8">
    <w:name w:val="Нижний колонтитул Знак"/>
    <w:basedOn w:val="a0"/>
    <w:qFormat/>
    <w:rPr>
      <w:rFonts w:ascii="Calibri" w:eastAsia="Calibri" w:hAnsi="Calibri" w:cs="Times New Roman"/>
    </w:rPr>
  </w:style>
  <w:style w:type="character" w:customStyle="1" w:styleId="af9">
    <w:name w:val="Текст выноски Знак"/>
    <w:basedOn w:val="a0"/>
    <w:qFormat/>
    <w:rPr>
      <w:rFonts w:ascii="Tahoma" w:hAnsi="Tahoma" w:cs="Tahoma"/>
      <w:sz w:val="16"/>
      <w:szCs w:val="16"/>
      <w:lang w:eastAsia="ru-RU"/>
    </w:rPr>
  </w:style>
  <w:style w:type="character" w:customStyle="1" w:styleId="afa">
    <w:name w:val="Верхний колонтитул Знак"/>
    <w:basedOn w:val="a0"/>
    <w:qFormat/>
    <w:rPr>
      <w:rFonts w:ascii="Times New Roman" w:hAnsi="Times New Roman" w:cs="Times New Roman"/>
      <w:sz w:val="24"/>
      <w:szCs w:val="24"/>
      <w:lang w:eastAsia="ru-RU"/>
    </w:rPr>
  </w:style>
  <w:style w:type="character" w:styleId="afb">
    <w:name w:val="annotation reference"/>
    <w:basedOn w:val="a0"/>
    <w:qFormat/>
    <w:rPr>
      <w:sz w:val="16"/>
      <w:szCs w:val="16"/>
    </w:rPr>
  </w:style>
  <w:style w:type="character" w:customStyle="1" w:styleId="afc">
    <w:name w:val="Текст примечания Знак"/>
    <w:basedOn w:val="a0"/>
    <w:qFormat/>
    <w:rPr>
      <w:rFonts w:ascii="Times New Roman" w:hAnsi="Times New Roman" w:cs="Times New Roman"/>
      <w:sz w:val="20"/>
      <w:szCs w:val="20"/>
      <w:lang w:eastAsia="ru-RU"/>
    </w:rPr>
  </w:style>
  <w:style w:type="character" w:customStyle="1" w:styleId="afd">
    <w:name w:val="Тема примечания Знак"/>
    <w:basedOn w:val="afc"/>
    <w:qFormat/>
    <w:rPr>
      <w:rFonts w:ascii="Times New Roman" w:hAnsi="Times New Roman" w:cs="Times New Roman"/>
      <w:b/>
      <w:bCs/>
      <w:sz w:val="20"/>
      <w:szCs w:val="20"/>
      <w:lang w:eastAsia="ru-RU"/>
    </w:rPr>
  </w:style>
  <w:style w:type="character" w:styleId="afe">
    <w:name w:val="Strong"/>
    <w:basedOn w:val="a0"/>
    <w:uiPriority w:val="22"/>
    <w:qFormat/>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cs="Courier New"/>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rPr>
  </w:style>
  <w:style w:type="character" w:customStyle="1" w:styleId="ListLabel26">
    <w:name w:val="ListLabel 26"/>
    <w:qFormat/>
    <w:rPr>
      <w:b w:val="0"/>
      <w:i w:val="0"/>
    </w:rPr>
  </w:style>
  <w:style w:type="character" w:customStyle="1" w:styleId="ListLabel27">
    <w:name w:val="ListLabel 27"/>
    <w:qFormat/>
    <w:rPr>
      <w:b w:val="0"/>
      <w:i w:val="0"/>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b/>
      <w:i w:val="0"/>
    </w:rPr>
  </w:style>
  <w:style w:type="character" w:customStyle="1" w:styleId="ListLabel36">
    <w:name w:val="ListLabel 36"/>
    <w:qFormat/>
    <w:rPr>
      <w:b w:val="0"/>
      <w:i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sz w:val="24"/>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bCs/>
      <w:i w:val="0"/>
      <w:iCs w:val="0"/>
      <w:sz w:val="28"/>
      <w:szCs w:val="28"/>
    </w:rPr>
  </w:style>
  <w:style w:type="character" w:customStyle="1" w:styleId="ListLabel62">
    <w:name w:val="ListLabel 62"/>
    <w:qFormat/>
    <w:rPr>
      <w:b/>
    </w:rPr>
  </w:style>
  <w:style w:type="character" w:customStyle="1" w:styleId="ListLabel63">
    <w:name w:val="ListLabel 63"/>
    <w:qFormat/>
    <w:rPr>
      <w:b w:val="0"/>
    </w:rPr>
  </w:style>
  <w:style w:type="character" w:customStyle="1" w:styleId="ListLabel64">
    <w:name w:val="ListLabel 64"/>
    <w:qFormat/>
    <w:rPr>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Times New Roman" w:hAnsi="Times New Roman" w:cs="Courier New"/>
      <w:b/>
      <w:sz w:val="24"/>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aff">
    <w:name w:val="Символ сноски"/>
    <w:qFormat/>
  </w:style>
  <w:style w:type="character" w:customStyle="1" w:styleId="aff0">
    <w:name w:val="Привязка концевой сноски"/>
    <w:rPr>
      <w:vertAlign w:val="superscript"/>
    </w:rPr>
  </w:style>
  <w:style w:type="character" w:customStyle="1" w:styleId="aff1">
    <w:name w:val="Символ концевой сноски"/>
    <w:qFormat/>
  </w:style>
  <w:style w:type="character" w:customStyle="1" w:styleId="ListLabel75">
    <w:name w:val="ListLabel 75"/>
    <w:qFormat/>
    <w:rPr>
      <w:rFonts w:ascii="Times New Roman" w:hAnsi="Times New Roman" w:cs="Courier New"/>
      <w:b/>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imes New Roman" w:hAnsi="Times New Roman" w:cs="Courier New"/>
      <w:b/>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Times New Roman" w:hAnsi="Times New Roman" w:cs="Courier New"/>
      <w:b/>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imes New Roman" w:hAnsi="Times New Roman" w:cs="Courier New"/>
      <w:b/>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
    <w:name w:val="Интернет-ссылка"/>
    <w:rPr>
      <w:color w:val="000080"/>
      <w:u w:val="single"/>
    </w:rPr>
  </w:style>
  <w:style w:type="character" w:customStyle="1" w:styleId="ListLabel147">
    <w:name w:val="ListLabel 147"/>
    <w:qFormat/>
    <w:rPr>
      <w:rFonts w:ascii="Times New Roman" w:hAnsi="Times New Roman" w:cs="Courier New"/>
      <w:b/>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Courier New"/>
      <w:b/>
      <w:sz w:val="24"/>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color w:val="000000"/>
    </w:rPr>
  </w:style>
  <w:style w:type="character" w:customStyle="1" w:styleId="ListLabel175">
    <w:name w:val="ListLabel 175"/>
    <w:qFormat/>
    <w:rPr>
      <w:rFonts w:ascii="Times New Roman" w:hAnsi="Times New Roman"/>
      <w:color w:val="000000"/>
      <w:sz w:val="20"/>
    </w:rPr>
  </w:style>
  <w:style w:type="character" w:customStyle="1" w:styleId="ListLabel176">
    <w:name w:val="ListLabel 176"/>
    <w:qFormat/>
    <w:rPr>
      <w:rFonts w:ascii="Times New Roman" w:hAnsi="Times New Roman" w:cs="Courier New"/>
      <w:b/>
      <w:sz w:val="24"/>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Times New Roman" w:hAnsi="Times New Roman" w:cs="Courier New"/>
      <w:b/>
      <w:sz w:val="24"/>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Times New Roman" w:hAnsi="Times New Roman" w:cs="Courier New"/>
      <w:b/>
      <w:sz w:val="24"/>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sz w:val="24"/>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b/>
      <w:sz w:val="24"/>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ascii="Times New Roman" w:hAnsi="Times New Roman" w:cs="Courier New"/>
      <w:b/>
      <w:sz w:val="24"/>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sz w:val="24"/>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Courier New"/>
      <w:b/>
      <w:sz w:val="24"/>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Times New Roman" w:hAnsi="Times New Roman" w:cs="Courier New"/>
      <w:b/>
      <w:sz w:val="24"/>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sz w:val="24"/>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b/>
      <w:sz w:val="24"/>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paragraph" w:styleId="a5">
    <w:name w:val="Title"/>
    <w:basedOn w:val="a"/>
    <w:next w:val="aff2"/>
    <w:link w:val="a4"/>
    <w:qFormat/>
    <w:pPr>
      <w:pBdr>
        <w:bottom w:val="single" w:sz="8" w:space="4" w:color="4F81BD"/>
      </w:pBdr>
      <w:spacing w:after="300"/>
      <w:contextualSpacing/>
    </w:pPr>
    <w:rPr>
      <w:rFonts w:ascii="Cambria" w:eastAsia="PMingLiU" w:hAnsi="Cambria"/>
      <w:color w:val="17365D"/>
      <w:spacing w:val="5"/>
      <w:sz w:val="52"/>
      <w:szCs w:val="52"/>
      <w:lang w:eastAsia="en-US"/>
    </w:rPr>
  </w:style>
  <w:style w:type="paragraph" w:styleId="aff2">
    <w:name w:val="Body Text"/>
    <w:basedOn w:val="a"/>
    <w:pPr>
      <w:spacing w:after="140" w:line="276" w:lineRule="auto"/>
    </w:pPr>
  </w:style>
  <w:style w:type="paragraph" w:styleId="aff3">
    <w:name w:val="List"/>
    <w:basedOn w:val="aff2"/>
    <w:rPr>
      <w:rFonts w:cs="Arial"/>
    </w:rPr>
  </w:style>
  <w:style w:type="paragraph" w:styleId="aff4">
    <w:name w:val="caption"/>
    <w:basedOn w:val="a"/>
    <w:next w:val="a"/>
    <w:qFormat/>
    <w:pPr>
      <w:spacing w:after="200"/>
    </w:pPr>
    <w:rPr>
      <w:i/>
      <w:iCs/>
      <w:color w:val="1F497D"/>
      <w:sz w:val="18"/>
      <w:szCs w:val="18"/>
    </w:rPr>
  </w:style>
  <w:style w:type="paragraph" w:styleId="aff5">
    <w:name w:val="index heading"/>
    <w:basedOn w:val="a"/>
    <w:qFormat/>
    <w:pPr>
      <w:suppressLineNumbers/>
    </w:pPr>
    <w:rPr>
      <w:rFonts w:cs="Arial"/>
    </w:rPr>
  </w:style>
  <w:style w:type="paragraph" w:styleId="aff6">
    <w:name w:val="List Paragraph"/>
    <w:basedOn w:val="a"/>
    <w:uiPriority w:val="34"/>
    <w:qFormat/>
    <w:pPr>
      <w:spacing w:after="200" w:line="276" w:lineRule="auto"/>
      <w:ind w:left="720"/>
      <w:contextualSpacing/>
    </w:pPr>
    <w:rPr>
      <w:rFonts w:ascii="Calibri" w:hAnsi="Calibri"/>
      <w:sz w:val="22"/>
      <w:szCs w:val="22"/>
      <w:lang w:eastAsia="en-US"/>
    </w:rPr>
  </w:style>
  <w:style w:type="paragraph" w:styleId="ae">
    <w:name w:val="footnote text"/>
    <w:basedOn w:val="a"/>
    <w:link w:val="13"/>
    <w:rPr>
      <w:rFonts w:ascii="Calibri" w:hAnsi="Calibri"/>
      <w:sz w:val="20"/>
      <w:szCs w:val="20"/>
      <w:lang w:eastAsia="en-US"/>
    </w:rPr>
  </w:style>
  <w:style w:type="paragraph" w:styleId="ab">
    <w:name w:val="footer"/>
    <w:basedOn w:val="a"/>
    <w:link w:val="12"/>
    <w:pPr>
      <w:tabs>
        <w:tab w:val="center" w:pos="4677"/>
        <w:tab w:val="right" w:pos="9355"/>
      </w:tabs>
    </w:pPr>
    <w:rPr>
      <w:rFonts w:ascii="Calibri" w:hAnsi="Calibri"/>
      <w:sz w:val="22"/>
      <w:szCs w:val="22"/>
      <w:lang w:eastAsia="en-US"/>
    </w:rPr>
  </w:style>
  <w:style w:type="paragraph" w:styleId="aff7">
    <w:name w:val="Balloon Text"/>
    <w:basedOn w:val="a"/>
    <w:qFormat/>
    <w:rPr>
      <w:rFonts w:ascii="Tahoma" w:hAnsi="Tahoma" w:cs="Tahoma"/>
      <w:sz w:val="16"/>
      <w:szCs w:val="16"/>
    </w:rPr>
  </w:style>
  <w:style w:type="paragraph" w:styleId="aa">
    <w:name w:val="header"/>
    <w:basedOn w:val="a"/>
    <w:link w:val="10"/>
    <w:pPr>
      <w:tabs>
        <w:tab w:val="center" w:pos="4677"/>
        <w:tab w:val="right" w:pos="9355"/>
      </w:tabs>
    </w:pPr>
  </w:style>
  <w:style w:type="paragraph" w:styleId="aff8">
    <w:name w:val="annotation text"/>
    <w:basedOn w:val="a"/>
    <w:qFormat/>
    <w:rPr>
      <w:sz w:val="20"/>
      <w:szCs w:val="20"/>
    </w:rPr>
  </w:style>
  <w:style w:type="paragraph" w:styleId="aff9">
    <w:name w:val="annotation subject"/>
    <w:basedOn w:val="aff8"/>
    <w:next w:val="aff8"/>
    <w:qFormat/>
    <w:rPr>
      <w:b/>
      <w:bCs/>
    </w:rPr>
  </w:style>
  <w:style w:type="paragraph" w:styleId="affa">
    <w:name w:val="Revision"/>
    <w:qFormat/>
    <w:rPr>
      <w:rFonts w:ascii="Times New Roman" w:hAnsi="Times New Roman" w:cs="Times New Roman"/>
      <w:sz w:val="24"/>
      <w:szCs w:val="24"/>
      <w:lang w:eastAsia="ru-RU"/>
    </w:rPr>
  </w:style>
  <w:style w:type="paragraph" w:customStyle="1" w:styleId="s1">
    <w:name w:val="s_1"/>
    <w:basedOn w:val="a"/>
    <w:qFormat/>
    <w:pPr>
      <w:spacing w:before="280" w:after="280"/>
    </w:pPr>
    <w:rPr>
      <w:rFonts w:eastAsia="Times New Roman"/>
    </w:rPr>
  </w:style>
  <w:style w:type="paragraph" w:customStyle="1" w:styleId="affb">
    <w:name w:val="Содержимое таблицы"/>
    <w:basedOn w:val="a"/>
    <w:qFormat/>
    <w:pPr>
      <w:suppressLineNumbers/>
    </w:pPr>
  </w:style>
  <w:style w:type="paragraph" w:customStyle="1" w:styleId="affc">
    <w:name w:val="Заголовок таблицы"/>
    <w:basedOn w:val="affb"/>
    <w:qFormat/>
    <w:pPr>
      <w:jc w:val="center"/>
    </w:pPr>
    <w:rPr>
      <w:b/>
      <w:bCs/>
    </w:rPr>
  </w:style>
  <w:style w:type="paragraph" w:customStyle="1" w:styleId="Default">
    <w:name w:val="Default"/>
    <w:rsid w:val="00A04ABE"/>
    <w:pPr>
      <w:autoSpaceDE w:val="0"/>
      <w:autoSpaceDN w:val="0"/>
      <w:adjustRightInd w:val="0"/>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47;%202023\&#1080;&#1102;&#1083;&#1100;\&#1072;&#1085;&#1072;&#1083;&#1080;&#1079;%20&#1043;&#1048;&#1040;\&#1054;&#1043;&#1069;\&#1054;&#1043;&#1069;_&#1048;&#1057;&#1058;&#1054;&#1056;&#1048;&#1071;_202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053;&#1086;&#1074;&#1072;&#1103;%20&#1087;&#1072;&#1087;&#1082;&#1072;\&#1080;&#1089;&#1090;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Лист3!$C$3:$C$39</c:f>
              <c:numCache>
                <c:formatCode>General</c:formatCode>
                <c:ptCount val="37"/>
                <c:pt idx="0">
                  <c:v>0</c:v>
                </c:pt>
                <c:pt idx="1">
                  <c:v>0</c:v>
                </c:pt>
                <c:pt idx="2">
                  <c:v>0</c:v>
                </c:pt>
                <c:pt idx="3">
                  <c:v>0</c:v>
                </c:pt>
                <c:pt idx="4">
                  <c:v>0</c:v>
                </c:pt>
                <c:pt idx="5">
                  <c:v>0</c:v>
                </c:pt>
                <c:pt idx="6">
                  <c:v>0</c:v>
                </c:pt>
                <c:pt idx="7">
                  <c:v>0</c:v>
                </c:pt>
                <c:pt idx="8">
                  <c:v>0</c:v>
                </c:pt>
                <c:pt idx="9">
                  <c:v>0</c:v>
                </c:pt>
                <c:pt idx="10">
                  <c:v>0</c:v>
                </c:pt>
                <c:pt idx="11">
                  <c:v>1</c:v>
                </c:pt>
                <c:pt idx="12">
                  <c:v>0</c:v>
                </c:pt>
                <c:pt idx="13">
                  <c:v>0</c:v>
                </c:pt>
                <c:pt idx="14">
                  <c:v>0</c:v>
                </c:pt>
                <c:pt idx="15">
                  <c:v>1</c:v>
                </c:pt>
                <c:pt idx="16">
                  <c:v>0</c:v>
                </c:pt>
                <c:pt idx="17">
                  <c:v>2</c:v>
                </c:pt>
                <c:pt idx="18">
                  <c:v>2</c:v>
                </c:pt>
                <c:pt idx="19">
                  <c:v>1</c:v>
                </c:pt>
                <c:pt idx="20">
                  <c:v>1</c:v>
                </c:pt>
                <c:pt idx="21">
                  <c:v>2</c:v>
                </c:pt>
                <c:pt idx="22">
                  <c:v>0</c:v>
                </c:pt>
                <c:pt idx="23">
                  <c:v>1</c:v>
                </c:pt>
                <c:pt idx="24">
                  <c:v>0</c:v>
                </c:pt>
                <c:pt idx="25">
                  <c:v>0</c:v>
                </c:pt>
                <c:pt idx="26">
                  <c:v>3</c:v>
                </c:pt>
                <c:pt idx="27">
                  <c:v>1</c:v>
                </c:pt>
                <c:pt idx="28">
                  <c:v>0</c:v>
                </c:pt>
                <c:pt idx="29">
                  <c:v>0</c:v>
                </c:pt>
                <c:pt idx="30">
                  <c:v>1</c:v>
                </c:pt>
                <c:pt idx="31">
                  <c:v>0</c:v>
                </c:pt>
                <c:pt idx="32">
                  <c:v>1</c:v>
                </c:pt>
                <c:pt idx="33">
                  <c:v>0</c:v>
                </c:pt>
                <c:pt idx="34">
                  <c:v>1</c:v>
                </c:pt>
                <c:pt idx="35">
                  <c:v>0</c:v>
                </c:pt>
                <c:pt idx="36">
                  <c:v>0</c:v>
                </c:pt>
              </c:numCache>
            </c:numRef>
          </c:val>
        </c:ser>
        <c:dLbls>
          <c:showLegendKey val="0"/>
          <c:showVal val="0"/>
          <c:showCatName val="0"/>
          <c:showSerName val="0"/>
          <c:showPercent val="0"/>
          <c:showBubbleSize val="0"/>
        </c:dLbls>
        <c:gapWidth val="75"/>
        <c:overlap val="100"/>
        <c:axId val="309918720"/>
        <c:axId val="258751808"/>
      </c:barChart>
      <c:catAx>
        <c:axId val="309918720"/>
        <c:scaling>
          <c:orientation val="minMax"/>
        </c:scaling>
        <c:delete val="0"/>
        <c:axPos val="b"/>
        <c:title>
          <c:tx>
            <c:rich>
              <a:bodyPr/>
              <a:lstStyle/>
              <a:p>
                <a:pPr>
                  <a:defRPr/>
                </a:pPr>
                <a:r>
                  <a:rPr lang="ru-RU"/>
                  <a:t>Тестовый балл</a:t>
                </a:r>
              </a:p>
            </c:rich>
          </c:tx>
          <c:overlay val="0"/>
        </c:title>
        <c:numFmt formatCode="General" sourceLinked="1"/>
        <c:majorTickMark val="none"/>
        <c:minorTickMark val="none"/>
        <c:tickLblPos val="nextTo"/>
        <c:crossAx val="258751808"/>
        <c:crosses val="autoZero"/>
        <c:auto val="1"/>
        <c:lblAlgn val="ctr"/>
        <c:lblOffset val="100"/>
        <c:noMultiLvlLbl val="0"/>
      </c:catAx>
      <c:valAx>
        <c:axId val="258751808"/>
        <c:scaling>
          <c:orientation val="minMax"/>
          <c:max val="3"/>
        </c:scaling>
        <c:delete val="0"/>
        <c:axPos val="l"/>
        <c:maj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txPr>
          <a:bodyPr/>
          <a:lstStyle/>
          <a:p>
            <a:pPr>
              <a:defRPr sz="800"/>
            </a:pPr>
            <a:endParaRPr lang="ru-RU"/>
          </a:p>
        </c:txPr>
        <c:crossAx val="309918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2"/>
              </a:solidFill>
            </c:spPr>
          </c:dPt>
          <c:dLbls>
            <c:txPr>
              <a:bodyPr/>
              <a:lstStyle/>
              <a:p>
                <a:pPr>
                  <a:defRPr sz="16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strRef>
              <c:f>Лист3!$B$54:$B$55</c:f>
              <c:strCache>
                <c:ptCount val="2"/>
                <c:pt idx="0">
                  <c:v>достигли минимального результат выполнения экзаменационной работы работы </c:v>
                </c:pt>
                <c:pt idx="1">
                  <c:v>преодолели минимальную границу с запасом в 1-2 балла</c:v>
                </c:pt>
              </c:strCache>
            </c:strRef>
          </c:cat>
          <c:val>
            <c:numRef>
              <c:f>Лист3!$C$54:$C$55</c:f>
              <c:numCache>
                <c:formatCode>0.0%</c:formatCode>
                <c:ptCount val="2"/>
                <c:pt idx="0" formatCode="0%">
                  <c:v>1</c:v>
                </c:pt>
                <c:pt idx="1">
                  <c:v>0.94399999999999995</c:v>
                </c:pt>
              </c:numCache>
            </c:numRef>
          </c:val>
        </c:ser>
        <c:dLbls>
          <c:showLegendKey val="0"/>
          <c:showVal val="0"/>
          <c:showCatName val="0"/>
          <c:showSerName val="0"/>
          <c:showPercent val="0"/>
          <c:showBubbleSize val="0"/>
        </c:dLbls>
        <c:gapWidth val="150"/>
        <c:axId val="303770112"/>
        <c:axId val="258778240"/>
      </c:barChart>
      <c:catAx>
        <c:axId val="30377011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58778240"/>
        <c:crosses val="autoZero"/>
        <c:auto val="1"/>
        <c:lblAlgn val="ctr"/>
        <c:lblOffset val="100"/>
        <c:noMultiLvlLbl val="0"/>
      </c:catAx>
      <c:valAx>
        <c:axId val="258778240"/>
        <c:scaling>
          <c:orientation val="minMax"/>
        </c:scaling>
        <c:delete val="1"/>
        <c:axPos val="l"/>
        <c:numFmt formatCode="0%" sourceLinked="1"/>
        <c:majorTickMark val="out"/>
        <c:minorTickMark val="none"/>
        <c:tickLblPos val="nextTo"/>
        <c:crossAx val="3037701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2"/>
              </a:solidFill>
            </c:spPr>
          </c:dPt>
          <c:dLbls>
            <c:txPr>
              <a:bodyPr/>
              <a:lstStyle/>
              <a:p>
                <a:pPr>
                  <a:defRPr sz="18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strRef>
              <c:f>Лист3!$B$58:$B$59</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Лист3!$C$58:$C$59</c:f>
              <c:numCache>
                <c:formatCode>0.0%</c:formatCode>
                <c:ptCount val="2"/>
                <c:pt idx="0">
                  <c:v>0.16700000000000001</c:v>
                </c:pt>
                <c:pt idx="1">
                  <c:v>0.111</c:v>
                </c:pt>
              </c:numCache>
            </c:numRef>
          </c:val>
        </c:ser>
        <c:dLbls>
          <c:showLegendKey val="0"/>
          <c:showVal val="0"/>
          <c:showCatName val="0"/>
          <c:showSerName val="0"/>
          <c:showPercent val="0"/>
          <c:showBubbleSize val="0"/>
        </c:dLbls>
        <c:gapWidth val="150"/>
        <c:axId val="303771136"/>
        <c:axId val="258782848"/>
      </c:barChart>
      <c:catAx>
        <c:axId val="303771136"/>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258782848"/>
        <c:crosses val="autoZero"/>
        <c:auto val="1"/>
        <c:lblAlgn val="ctr"/>
        <c:lblOffset val="100"/>
        <c:noMultiLvlLbl val="0"/>
      </c:catAx>
      <c:valAx>
        <c:axId val="258782848"/>
        <c:scaling>
          <c:orientation val="minMax"/>
        </c:scaling>
        <c:delete val="1"/>
        <c:axPos val="l"/>
        <c:numFmt formatCode="0.0%" sourceLinked="1"/>
        <c:majorTickMark val="out"/>
        <c:minorTickMark val="none"/>
        <c:tickLblPos val="nextTo"/>
        <c:crossAx val="3037711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ОГЭ_ИСТОРИЯ_2023</Template>
  <TotalTime>326</TotalTime>
  <Pages>27</Pages>
  <Words>6577</Words>
  <Characters>37492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dc:description/>
  <cp:lastModifiedBy>RePack by Diakov</cp:lastModifiedBy>
  <cp:revision>19</cp:revision>
  <dcterms:created xsi:type="dcterms:W3CDTF">2023-09-01T06:53:00Z</dcterms:created>
  <dcterms:modified xsi:type="dcterms:W3CDTF">2023-10-10T21:46:00Z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