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C3" w:rsidRPr="00970A53" w:rsidRDefault="006208C3" w:rsidP="006208C3">
      <w:pPr>
        <w:jc w:val="center"/>
        <w:rPr>
          <w:rStyle w:val="a8"/>
          <w:sz w:val="32"/>
        </w:rPr>
      </w:pPr>
      <w:proofErr w:type="gramStart"/>
      <w:r w:rsidRPr="00970A53">
        <w:rPr>
          <w:rStyle w:val="a8"/>
          <w:sz w:val="32"/>
        </w:rPr>
        <w:t>Методический анализ</w:t>
      </w:r>
      <w:proofErr w:type="gramEnd"/>
      <w:r w:rsidRPr="00970A53">
        <w:rPr>
          <w:rStyle w:val="a8"/>
          <w:sz w:val="32"/>
        </w:rPr>
        <w:t xml:space="preserve"> результатов ОГЭ </w:t>
      </w:r>
      <w:r w:rsidRPr="00970A53">
        <w:rPr>
          <w:rStyle w:val="a8"/>
          <w:sz w:val="32"/>
        </w:rPr>
        <w:br/>
        <w:t>по учебному предмету</w:t>
      </w:r>
    </w:p>
    <w:p w:rsidR="006208C3" w:rsidRPr="00970A53" w:rsidRDefault="006208C3" w:rsidP="006208C3">
      <w:pPr>
        <w:jc w:val="center"/>
        <w:rPr>
          <w:rStyle w:val="a8"/>
          <w:b w:val="0"/>
          <w:sz w:val="36"/>
        </w:rPr>
      </w:pPr>
      <w:r>
        <w:rPr>
          <w:rStyle w:val="a8"/>
          <w:sz w:val="28"/>
        </w:rPr>
        <w:br/>
      </w:r>
      <w:r w:rsidR="006334C3" w:rsidRPr="00970A53">
        <w:rPr>
          <w:rStyle w:val="a8"/>
          <w:b w:val="0"/>
          <w:sz w:val="36"/>
        </w:rPr>
        <w:t>ФИЗИКА</w:t>
      </w:r>
    </w:p>
    <w:p w:rsidR="006208C3" w:rsidRPr="00970A53" w:rsidRDefault="006208C3" w:rsidP="006208C3">
      <w:pPr>
        <w:ind w:left="426" w:hanging="426"/>
        <w:rPr>
          <w:sz w:val="32"/>
        </w:rPr>
      </w:pPr>
    </w:p>
    <w:p w:rsidR="00970A53" w:rsidRPr="00A772A0" w:rsidRDefault="00970A53" w:rsidP="00970A5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970A53" w:rsidRPr="00931BA3" w:rsidTr="00970A53">
        <w:trPr>
          <w:trHeight w:val="310"/>
        </w:trPr>
        <w:tc>
          <w:tcPr>
            <w:tcW w:w="3471" w:type="dxa"/>
            <w:vMerge w:val="restart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006" w:type="dxa"/>
            <w:gridSpan w:val="2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988" w:type="dxa"/>
            <w:gridSpan w:val="2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970A53" w:rsidRPr="00931BA3" w:rsidTr="00970A53">
        <w:trPr>
          <w:trHeight w:val="166"/>
        </w:trPr>
        <w:tc>
          <w:tcPr>
            <w:tcW w:w="3471" w:type="dxa"/>
            <w:vMerge/>
          </w:tcPr>
          <w:p w:rsidR="00970A53" w:rsidRPr="00931BA3" w:rsidRDefault="00970A53" w:rsidP="00FC57A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70A53" w:rsidRPr="00931BA3" w:rsidTr="00970A53">
        <w:trPr>
          <w:trHeight w:val="949"/>
        </w:trPr>
        <w:tc>
          <w:tcPr>
            <w:tcW w:w="3471" w:type="dxa"/>
            <w:vAlign w:val="center"/>
          </w:tcPr>
          <w:p w:rsidR="00970A53" w:rsidRPr="00931BA3" w:rsidRDefault="00970A53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93,7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91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98,9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50</w:t>
            </w:r>
          </w:p>
        </w:tc>
        <w:tc>
          <w:tcPr>
            <w:tcW w:w="985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100</w:t>
            </w:r>
          </w:p>
        </w:tc>
      </w:tr>
      <w:tr w:rsidR="00970A53" w:rsidRPr="00931BA3" w:rsidTr="00970A53">
        <w:trPr>
          <w:trHeight w:val="638"/>
        </w:trPr>
        <w:tc>
          <w:tcPr>
            <w:tcW w:w="3471" w:type="dxa"/>
            <w:vAlign w:val="center"/>
          </w:tcPr>
          <w:p w:rsidR="00970A53" w:rsidRDefault="00970A53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</w:tr>
      <w:tr w:rsidR="00970A53" w:rsidRPr="00931BA3" w:rsidTr="00970A53">
        <w:trPr>
          <w:trHeight w:val="310"/>
        </w:trPr>
        <w:tc>
          <w:tcPr>
            <w:tcW w:w="3471" w:type="dxa"/>
            <w:vAlign w:val="center"/>
          </w:tcPr>
          <w:p w:rsidR="00970A53" w:rsidRDefault="00970A53" w:rsidP="00FC57AF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6,3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1,1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</w:tr>
      <w:tr w:rsidR="00970A53" w:rsidRPr="00931BA3" w:rsidTr="00970A53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970A53" w:rsidRPr="001B0018" w:rsidRDefault="00970A53" w:rsidP="00FC57AF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AB6A67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</w:tr>
      <w:tr w:rsidR="00970A53" w:rsidRPr="00931BA3" w:rsidTr="00970A53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53" w:rsidRDefault="00970A53" w:rsidP="00FC57AF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3" w:rsidRPr="00931BA3" w:rsidRDefault="00970A53" w:rsidP="00AB6A6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3" w:rsidRPr="00931BA3" w:rsidRDefault="00970A53" w:rsidP="00AB6A67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3" w:rsidRPr="00931BA3" w:rsidRDefault="00970A53" w:rsidP="00AB6A67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3" w:rsidRPr="00931BA3" w:rsidRDefault="00970A53" w:rsidP="00FC57AF">
            <w:pPr>
              <w:jc w:val="center"/>
            </w:pPr>
            <w:r>
              <w:t>0</w:t>
            </w:r>
          </w:p>
        </w:tc>
      </w:tr>
    </w:tbl>
    <w:p w:rsidR="006208C3" w:rsidRDefault="006208C3" w:rsidP="006208C3">
      <w:pPr>
        <w:ind w:left="-426" w:firstLine="426"/>
        <w:jc w:val="both"/>
        <w:rPr>
          <w:b/>
        </w:rPr>
      </w:pPr>
    </w:p>
    <w:p w:rsidR="00970A53" w:rsidRPr="00A772A0" w:rsidRDefault="00970A53" w:rsidP="00970A53">
      <w:pPr>
        <w:spacing w:line="360" w:lineRule="auto"/>
        <w:jc w:val="both"/>
        <w:rPr>
          <w:b/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предмету:</w:t>
      </w:r>
      <w:r w:rsidRPr="00A772A0">
        <w:rPr>
          <w:b/>
          <w:szCs w:val="28"/>
        </w:rPr>
        <w:t xml:space="preserve"> </w:t>
      </w:r>
    </w:p>
    <w:p w:rsidR="006208C3" w:rsidRPr="00970A53" w:rsidRDefault="002F5C51" w:rsidP="00970A53">
      <w:pPr>
        <w:spacing w:line="360" w:lineRule="auto"/>
        <w:ind w:firstLine="426"/>
        <w:jc w:val="both"/>
        <w:rPr>
          <w:sz w:val="28"/>
          <w:szCs w:val="28"/>
        </w:rPr>
      </w:pPr>
      <w:r w:rsidRPr="00970A53">
        <w:rPr>
          <w:sz w:val="28"/>
          <w:szCs w:val="28"/>
        </w:rPr>
        <w:t>В 20</w:t>
      </w:r>
      <w:r w:rsidR="00970A53" w:rsidRPr="00970A53">
        <w:rPr>
          <w:sz w:val="28"/>
          <w:szCs w:val="28"/>
        </w:rPr>
        <w:t>22</w:t>
      </w:r>
      <w:r w:rsidRPr="00970A53">
        <w:rPr>
          <w:sz w:val="28"/>
          <w:szCs w:val="28"/>
        </w:rPr>
        <w:t xml:space="preserve"> году отмечается </w:t>
      </w:r>
      <w:r w:rsidR="00970A53" w:rsidRPr="00970A53">
        <w:rPr>
          <w:sz w:val="28"/>
          <w:szCs w:val="28"/>
        </w:rPr>
        <w:t xml:space="preserve">отрицательная </w:t>
      </w:r>
      <w:r w:rsidRPr="00970A53">
        <w:rPr>
          <w:sz w:val="28"/>
          <w:szCs w:val="28"/>
        </w:rPr>
        <w:t xml:space="preserve"> динамика количества участников ОГЭ по предмету в целом (2018г. – 12,1%; 2019г. – 17,5%</w:t>
      </w:r>
      <w:r w:rsidR="00970A53" w:rsidRPr="00970A53">
        <w:rPr>
          <w:sz w:val="28"/>
          <w:szCs w:val="28"/>
        </w:rPr>
        <w:t>, 2022г. – 10,1%</w:t>
      </w:r>
      <w:r w:rsidRPr="00970A53">
        <w:rPr>
          <w:sz w:val="28"/>
          <w:szCs w:val="28"/>
        </w:rPr>
        <w:t>)</w:t>
      </w:r>
      <w:r w:rsidR="006208C3" w:rsidRPr="00970A53">
        <w:rPr>
          <w:sz w:val="28"/>
          <w:szCs w:val="28"/>
        </w:rPr>
        <w:t>, а также по учащимся в основных ОУ наблюдается сокращение количества учас</w:t>
      </w:r>
      <w:r w:rsidR="006208C3" w:rsidRPr="00970A53">
        <w:rPr>
          <w:sz w:val="28"/>
          <w:szCs w:val="28"/>
        </w:rPr>
        <w:t>т</w:t>
      </w:r>
      <w:r w:rsidR="006208C3" w:rsidRPr="00970A53">
        <w:rPr>
          <w:sz w:val="28"/>
          <w:szCs w:val="28"/>
        </w:rPr>
        <w:t>ников</w:t>
      </w:r>
      <w:r w:rsidR="000035E7">
        <w:rPr>
          <w:sz w:val="28"/>
          <w:szCs w:val="28"/>
        </w:rPr>
        <w:t xml:space="preserve"> </w:t>
      </w:r>
      <w:r w:rsidR="000035E7" w:rsidRPr="00970A53">
        <w:rPr>
          <w:sz w:val="28"/>
          <w:szCs w:val="28"/>
        </w:rPr>
        <w:t xml:space="preserve">(2018г. – </w:t>
      </w:r>
      <w:r w:rsidR="000035E7">
        <w:rPr>
          <w:sz w:val="28"/>
          <w:szCs w:val="28"/>
        </w:rPr>
        <w:t>6,3</w:t>
      </w:r>
      <w:r w:rsidR="000035E7" w:rsidRPr="00970A53">
        <w:rPr>
          <w:sz w:val="28"/>
          <w:szCs w:val="28"/>
        </w:rPr>
        <w:t xml:space="preserve">%; 2019г. – </w:t>
      </w:r>
      <w:r w:rsidR="000035E7">
        <w:rPr>
          <w:sz w:val="28"/>
          <w:szCs w:val="28"/>
        </w:rPr>
        <w:t>1,1</w:t>
      </w:r>
      <w:r w:rsidR="000035E7" w:rsidRPr="00970A53">
        <w:rPr>
          <w:sz w:val="28"/>
          <w:szCs w:val="28"/>
        </w:rPr>
        <w:t xml:space="preserve">%, 2022г. – </w:t>
      </w:r>
      <w:r w:rsidR="000035E7">
        <w:rPr>
          <w:sz w:val="28"/>
          <w:szCs w:val="28"/>
        </w:rPr>
        <w:t>0</w:t>
      </w:r>
      <w:r w:rsidR="000035E7" w:rsidRPr="00970A53">
        <w:rPr>
          <w:sz w:val="28"/>
          <w:szCs w:val="28"/>
        </w:rPr>
        <w:t>%)</w:t>
      </w:r>
      <w:r w:rsidR="006208C3" w:rsidRPr="00970A53">
        <w:rPr>
          <w:sz w:val="28"/>
          <w:szCs w:val="28"/>
        </w:rPr>
        <w:t xml:space="preserve">. </w:t>
      </w:r>
      <w:r w:rsidRPr="00970A53">
        <w:rPr>
          <w:sz w:val="28"/>
          <w:szCs w:val="28"/>
        </w:rPr>
        <w:t xml:space="preserve">Среди предметов по выбору  физика </w:t>
      </w:r>
      <w:r w:rsidR="00F3737B" w:rsidRPr="00970A53">
        <w:rPr>
          <w:sz w:val="28"/>
          <w:szCs w:val="28"/>
        </w:rPr>
        <w:t xml:space="preserve">у девятиклассников </w:t>
      </w:r>
      <w:r w:rsidR="000035E7">
        <w:rPr>
          <w:sz w:val="28"/>
          <w:szCs w:val="28"/>
        </w:rPr>
        <w:t>в 2022 году</w:t>
      </w:r>
      <w:r w:rsidRPr="00970A53">
        <w:rPr>
          <w:sz w:val="28"/>
          <w:szCs w:val="28"/>
        </w:rPr>
        <w:t xml:space="preserve"> является </w:t>
      </w:r>
      <w:r w:rsidR="000035E7">
        <w:rPr>
          <w:sz w:val="28"/>
          <w:szCs w:val="28"/>
        </w:rPr>
        <w:t>пятым</w:t>
      </w:r>
      <w:r w:rsidRPr="00970A53">
        <w:rPr>
          <w:sz w:val="28"/>
          <w:szCs w:val="28"/>
        </w:rPr>
        <w:t xml:space="preserve"> по </w:t>
      </w:r>
      <w:r w:rsidR="00F3737B" w:rsidRPr="00970A53">
        <w:rPr>
          <w:sz w:val="28"/>
          <w:szCs w:val="28"/>
        </w:rPr>
        <w:t xml:space="preserve">популярности </w:t>
      </w:r>
      <w:r w:rsidRPr="00970A53">
        <w:rPr>
          <w:sz w:val="28"/>
          <w:szCs w:val="28"/>
        </w:rPr>
        <w:t>пре</w:t>
      </w:r>
      <w:r w:rsidRPr="00970A53">
        <w:rPr>
          <w:sz w:val="28"/>
          <w:szCs w:val="28"/>
        </w:rPr>
        <w:t>д</w:t>
      </w:r>
      <w:r w:rsidRPr="00970A53">
        <w:rPr>
          <w:sz w:val="28"/>
          <w:szCs w:val="28"/>
        </w:rPr>
        <w:t>метом.</w:t>
      </w:r>
    </w:p>
    <w:p w:rsidR="006208C3" w:rsidRPr="00C944ED" w:rsidRDefault="006208C3" w:rsidP="006208C3">
      <w:pPr>
        <w:jc w:val="both"/>
        <w:rPr>
          <w:szCs w:val="28"/>
        </w:rPr>
      </w:pPr>
    </w:p>
    <w:p w:rsidR="000035E7" w:rsidRPr="00A772A0" w:rsidRDefault="000035E7" w:rsidP="000035E7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0035E7" w:rsidRPr="00376387" w:rsidRDefault="000035E7" w:rsidP="000035E7">
      <w:pPr>
        <w:tabs>
          <w:tab w:val="left" w:pos="2010"/>
        </w:tabs>
        <w:jc w:val="both"/>
        <w:rPr>
          <w:szCs w:val="28"/>
        </w:rPr>
      </w:pPr>
      <w:r w:rsidRPr="00C944ED">
        <w:rPr>
          <w:sz w:val="28"/>
          <w:szCs w:val="28"/>
        </w:rPr>
        <w:tab/>
      </w:r>
    </w:p>
    <w:p w:rsidR="000035E7" w:rsidRDefault="000035E7" w:rsidP="000035E7">
      <w:pPr>
        <w:tabs>
          <w:tab w:val="left" w:pos="2010"/>
        </w:tabs>
        <w:jc w:val="both"/>
        <w:rPr>
          <w:b/>
          <w:sz w:val="28"/>
          <w:szCs w:val="28"/>
        </w:rPr>
      </w:pPr>
      <w:r w:rsidRPr="00A772A0">
        <w:rPr>
          <w:b/>
          <w:sz w:val="28"/>
          <w:szCs w:val="28"/>
        </w:rPr>
        <w:t>2.1. Диаграмма распределения первичных баллов участников ОГЭ по предмету</w:t>
      </w:r>
    </w:p>
    <w:p w:rsidR="000035E7" w:rsidRPr="00A772A0" w:rsidRDefault="00326634" w:rsidP="00376387">
      <w:pPr>
        <w:tabs>
          <w:tab w:val="left" w:pos="2010"/>
        </w:tabs>
        <w:ind w:firstLine="567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D0B49C" wp14:editId="40D18042">
            <wp:extent cx="5343525" cy="1914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387" w:rsidRDefault="00376387" w:rsidP="00376387">
      <w:pPr>
        <w:jc w:val="both"/>
        <w:rPr>
          <w:b/>
          <w:sz w:val="28"/>
          <w:szCs w:val="28"/>
        </w:rPr>
      </w:pPr>
    </w:p>
    <w:p w:rsidR="00376387" w:rsidRPr="00835F9A" w:rsidRDefault="00376387" w:rsidP="00376387">
      <w:pPr>
        <w:jc w:val="both"/>
        <w:rPr>
          <w:b/>
          <w:sz w:val="28"/>
          <w:szCs w:val="28"/>
        </w:rPr>
      </w:pPr>
      <w:r w:rsidRPr="00835F9A">
        <w:rPr>
          <w:b/>
          <w:sz w:val="28"/>
          <w:szCs w:val="28"/>
        </w:rPr>
        <w:t xml:space="preserve">2.2.  Динамика результатов ОГЭ по предмету </w:t>
      </w:r>
    </w:p>
    <w:p w:rsidR="00376387" w:rsidRDefault="00376387" w:rsidP="00376387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6208C3" w:rsidRPr="00F6369E" w:rsidRDefault="006208C3" w:rsidP="006208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0035E7" w:rsidRPr="00931BA3" w:rsidTr="00FC57AF">
        <w:trPr>
          <w:trHeight w:val="395"/>
        </w:trPr>
        <w:tc>
          <w:tcPr>
            <w:tcW w:w="1802" w:type="dxa"/>
            <w:vMerge w:val="restart"/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0035E7" w:rsidRPr="00931BA3" w:rsidTr="00FC57AF">
        <w:trPr>
          <w:trHeight w:val="181"/>
        </w:trPr>
        <w:tc>
          <w:tcPr>
            <w:tcW w:w="1802" w:type="dxa"/>
            <w:vMerge/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0035E7" w:rsidRPr="00931BA3" w:rsidTr="00FC57AF">
        <w:trPr>
          <w:trHeight w:val="408"/>
        </w:trPr>
        <w:tc>
          <w:tcPr>
            <w:tcW w:w="1802" w:type="dxa"/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0035E7" w:rsidRPr="00931BA3" w:rsidTr="00FC57AF">
        <w:trPr>
          <w:trHeight w:val="395"/>
        </w:trPr>
        <w:tc>
          <w:tcPr>
            <w:tcW w:w="1802" w:type="dxa"/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</w:tc>
      </w:tr>
      <w:tr w:rsidR="000035E7" w:rsidRPr="00931BA3" w:rsidTr="00FC57AF">
        <w:trPr>
          <w:trHeight w:val="395"/>
        </w:trPr>
        <w:tc>
          <w:tcPr>
            <w:tcW w:w="1802" w:type="dxa"/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</w:t>
            </w:r>
          </w:p>
        </w:tc>
      </w:tr>
      <w:tr w:rsidR="000035E7" w:rsidRPr="00931BA3" w:rsidTr="00FC57AF">
        <w:trPr>
          <w:trHeight w:val="395"/>
        </w:trPr>
        <w:tc>
          <w:tcPr>
            <w:tcW w:w="1802" w:type="dxa"/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AB6A6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035E7" w:rsidRPr="00931BA3" w:rsidRDefault="000035E7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</w:t>
            </w:r>
          </w:p>
        </w:tc>
      </w:tr>
    </w:tbl>
    <w:p w:rsidR="006208C3" w:rsidRDefault="006208C3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0035E7" w:rsidRPr="00835F9A" w:rsidRDefault="000035E7" w:rsidP="000035E7">
      <w:pPr>
        <w:jc w:val="both"/>
        <w:rPr>
          <w:b/>
          <w:bCs/>
          <w:sz w:val="28"/>
          <w:szCs w:val="28"/>
        </w:rPr>
      </w:pPr>
      <w:r w:rsidRPr="00835F9A">
        <w:rPr>
          <w:b/>
          <w:bCs/>
          <w:sz w:val="28"/>
          <w:szCs w:val="28"/>
        </w:rPr>
        <w:t xml:space="preserve">2.3. Результаты ОГЭ по АТЕ </w:t>
      </w:r>
    </w:p>
    <w:p w:rsidR="006208C3" w:rsidRPr="00F6369E" w:rsidRDefault="006208C3" w:rsidP="006208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6208C3" w:rsidRPr="00BC4DE4" w:rsidTr="00FC57AF">
        <w:trPr>
          <w:trHeight w:val="519"/>
        </w:trPr>
        <w:tc>
          <w:tcPr>
            <w:tcW w:w="2187" w:type="dxa"/>
            <w:vMerge w:val="restart"/>
            <w:vAlign w:val="center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6208C3" w:rsidRPr="00BC4DE4" w:rsidTr="000035E7">
        <w:trPr>
          <w:trHeight w:val="331"/>
        </w:trPr>
        <w:tc>
          <w:tcPr>
            <w:tcW w:w="2187" w:type="dxa"/>
            <w:vMerge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6208C3" w:rsidRPr="00BC4DE4" w:rsidTr="000035E7">
        <w:trPr>
          <w:trHeight w:val="519"/>
        </w:trPr>
        <w:tc>
          <w:tcPr>
            <w:tcW w:w="2187" w:type="dxa"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08C3" w:rsidRPr="00BC4DE4" w:rsidTr="000035E7">
        <w:trPr>
          <w:trHeight w:val="519"/>
        </w:trPr>
        <w:tc>
          <w:tcPr>
            <w:tcW w:w="2187" w:type="dxa"/>
          </w:tcPr>
          <w:p w:rsidR="006208C3" w:rsidRDefault="006208C3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0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57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6208C3" w:rsidRPr="00483706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035E7" w:rsidRPr="00BC4DE4" w:rsidTr="000035E7">
        <w:trPr>
          <w:trHeight w:val="519"/>
        </w:trPr>
        <w:tc>
          <w:tcPr>
            <w:tcW w:w="2187" w:type="dxa"/>
          </w:tcPr>
          <w:p w:rsidR="000035E7" w:rsidRPr="00111D62" w:rsidRDefault="000035E7" w:rsidP="00FC57AF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0035E7" w:rsidRPr="00111D62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00" w:type="dxa"/>
          </w:tcPr>
          <w:p w:rsidR="000035E7" w:rsidRPr="00111D62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0035E7" w:rsidRPr="00111D62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0035E7" w:rsidRPr="00111D62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0035E7" w:rsidRPr="00111D62" w:rsidRDefault="000035E7" w:rsidP="00AB6A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2" w:type="dxa"/>
          </w:tcPr>
          <w:p w:rsidR="000035E7" w:rsidRPr="00111D62" w:rsidRDefault="000035E7" w:rsidP="00AB6A67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657" w:type="dxa"/>
          </w:tcPr>
          <w:p w:rsidR="000035E7" w:rsidRPr="00111D62" w:rsidRDefault="000035E7" w:rsidP="00AB6A6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2" w:type="dxa"/>
          </w:tcPr>
          <w:p w:rsidR="000035E7" w:rsidRPr="00111D62" w:rsidRDefault="000035E7" w:rsidP="00AB6A67">
            <w:pPr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657" w:type="dxa"/>
          </w:tcPr>
          <w:p w:rsidR="000035E7" w:rsidRPr="00111D62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2" w:type="dxa"/>
          </w:tcPr>
          <w:p w:rsidR="000035E7" w:rsidRPr="00111D62" w:rsidRDefault="000035E7" w:rsidP="00FC57AF">
            <w:pPr>
              <w:jc w:val="center"/>
              <w:rPr>
                <w:bCs/>
              </w:rPr>
            </w:pPr>
            <w:r>
              <w:rPr>
                <w:bCs/>
              </w:rPr>
              <w:t>38,9</w:t>
            </w:r>
          </w:p>
        </w:tc>
      </w:tr>
    </w:tbl>
    <w:p w:rsidR="006208C3" w:rsidRDefault="006208C3" w:rsidP="006208C3">
      <w:pPr>
        <w:jc w:val="both"/>
        <w:rPr>
          <w:b/>
          <w:bCs/>
        </w:rPr>
      </w:pPr>
    </w:p>
    <w:p w:rsidR="006208C3" w:rsidRDefault="006208C3" w:rsidP="006208C3">
      <w:pPr>
        <w:jc w:val="both"/>
        <w:rPr>
          <w:b/>
          <w:bCs/>
        </w:rPr>
      </w:pPr>
    </w:p>
    <w:p w:rsidR="000035E7" w:rsidRPr="00835F9A" w:rsidRDefault="000035E7" w:rsidP="000035E7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835F9A">
        <w:rPr>
          <w:b/>
          <w:sz w:val="28"/>
        </w:rPr>
        <w:t xml:space="preserve">2.4. Результаты по группам участников экзамена с различным уровнем подготовки </w:t>
      </w:r>
      <w:r w:rsidRPr="00835F9A">
        <w:rPr>
          <w:rFonts w:eastAsia="Times New Roman"/>
          <w:b/>
          <w:sz w:val="28"/>
        </w:rPr>
        <w:t xml:space="preserve">с </w:t>
      </w:r>
      <w:proofErr w:type="spellStart"/>
      <w:r w:rsidRPr="00835F9A">
        <w:rPr>
          <w:rFonts w:eastAsia="Times New Roman"/>
          <w:b/>
          <w:sz w:val="28"/>
        </w:rPr>
        <w:t>учетом</w:t>
      </w:r>
      <w:proofErr w:type="spellEnd"/>
      <w:r w:rsidRPr="00835F9A">
        <w:rPr>
          <w:rFonts w:eastAsia="Times New Roman"/>
          <w:b/>
          <w:sz w:val="28"/>
        </w:rPr>
        <w:t xml:space="preserve"> типа ОО</w:t>
      </w:r>
      <w:r w:rsidRPr="00835F9A">
        <w:rPr>
          <w:rStyle w:val="a6"/>
          <w:rFonts w:eastAsia="Times New Roman"/>
          <w:b/>
          <w:sz w:val="28"/>
        </w:rPr>
        <w:footnoteReference w:id="3"/>
      </w:r>
      <w:r w:rsidRPr="00835F9A">
        <w:rPr>
          <w:rFonts w:eastAsia="Times New Roman"/>
          <w:b/>
          <w:sz w:val="28"/>
        </w:rPr>
        <w:t xml:space="preserve"> </w:t>
      </w:r>
    </w:p>
    <w:p w:rsidR="006208C3" w:rsidRDefault="006208C3" w:rsidP="006208C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6208C3" w:rsidRPr="00931BA3" w:rsidTr="00FC57AF">
        <w:trPr>
          <w:trHeight w:val="552"/>
        </w:trPr>
        <w:tc>
          <w:tcPr>
            <w:tcW w:w="644" w:type="dxa"/>
            <w:vMerge w:val="restart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208C3" w:rsidRPr="00931BA3" w:rsidTr="00FC57AF">
        <w:trPr>
          <w:trHeight w:val="552"/>
        </w:trPr>
        <w:tc>
          <w:tcPr>
            <w:tcW w:w="644" w:type="dxa"/>
            <w:vMerge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FC57AF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A86C97" w:rsidRPr="00111D62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691A8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  <w:tr w:rsidR="00A86C97" w:rsidRPr="00931BA3" w:rsidTr="00FC57AF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691A8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  <w:tr w:rsidR="00A86C97" w:rsidRPr="00931BA3" w:rsidTr="00FC57AF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691A82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  <w:tr w:rsidR="00A86C97" w:rsidRPr="00931BA3" w:rsidTr="00FC57AF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691A8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</w:tbl>
    <w:p w:rsidR="006208C3" w:rsidRDefault="00691A82" w:rsidP="006208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 xml:space="preserve"> 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97C1E" w:rsidRDefault="00797C1E" w:rsidP="006208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5E7" w:rsidRPr="00835F9A" w:rsidRDefault="000035E7" w:rsidP="000035E7">
      <w:pPr>
        <w:jc w:val="both"/>
        <w:rPr>
          <w:sz w:val="28"/>
        </w:rPr>
      </w:pPr>
      <w:r w:rsidRPr="00835F9A">
        <w:rPr>
          <w:b/>
          <w:sz w:val="28"/>
        </w:rPr>
        <w:lastRenderedPageBreak/>
        <w:t xml:space="preserve">2.5. Перечень ОО, </w:t>
      </w:r>
      <w:proofErr w:type="gramStart"/>
      <w:r w:rsidRPr="00835F9A">
        <w:rPr>
          <w:b/>
          <w:sz w:val="28"/>
        </w:rPr>
        <w:t>продемонстрировавших</w:t>
      </w:r>
      <w:proofErr w:type="gramEnd"/>
      <w:r w:rsidRPr="00835F9A">
        <w:rPr>
          <w:b/>
          <w:sz w:val="28"/>
        </w:rPr>
        <w:t xml:space="preserve"> наиболее высокие результаты ОГЭ по предмету:</w:t>
      </w:r>
      <w:r w:rsidRPr="00835F9A">
        <w:rPr>
          <w:sz w:val="28"/>
        </w:rPr>
        <w:t xml:space="preserve"> </w:t>
      </w:r>
    </w:p>
    <w:p w:rsidR="000035E7" w:rsidRDefault="000035E7" w:rsidP="000035E7">
      <w:pPr>
        <w:ind w:firstLine="567"/>
        <w:jc w:val="both"/>
        <w:rPr>
          <w:rFonts w:eastAsia="Times New Roman"/>
          <w:sz w:val="28"/>
        </w:rPr>
      </w:pPr>
    </w:p>
    <w:p w:rsidR="000035E7" w:rsidRPr="006C0C19" w:rsidRDefault="000035E7" w:rsidP="000035E7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ОГЭ по </w:t>
      </w:r>
      <w:r w:rsidR="00F0761B">
        <w:rPr>
          <w:rFonts w:eastAsia="Times New Roman"/>
          <w:sz w:val="28"/>
        </w:rPr>
        <w:t>физике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1</w:t>
      </w:r>
      <w:r w:rsidRPr="006C0C19">
        <w:rPr>
          <w:rFonts w:eastAsia="Times New Roman"/>
          <w:sz w:val="28"/>
        </w:rPr>
        <w:t>1 общеобраз</w:t>
      </w:r>
      <w:r w:rsidRPr="006C0C19">
        <w:rPr>
          <w:rFonts w:eastAsia="Times New Roman"/>
          <w:sz w:val="28"/>
        </w:rPr>
        <w:t>о</w:t>
      </w:r>
      <w:r w:rsidRPr="006C0C19">
        <w:rPr>
          <w:rFonts w:eastAsia="Times New Roman"/>
          <w:sz w:val="28"/>
        </w:rPr>
        <w:t>вательной организации. Для анализа были взяты результаты школ, в которых колич</w:t>
      </w:r>
      <w:r w:rsidRPr="006C0C19"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>ство участников 5 и более человек</w:t>
      </w:r>
      <w:r w:rsidR="000F7FAF">
        <w:rPr>
          <w:rFonts w:eastAsia="Times New Roman"/>
          <w:sz w:val="28"/>
        </w:rPr>
        <w:t xml:space="preserve">. </w:t>
      </w:r>
    </w:p>
    <w:p w:rsidR="006208C3" w:rsidRPr="00691A82" w:rsidRDefault="006208C3" w:rsidP="006208C3">
      <w:pPr>
        <w:jc w:val="both"/>
        <w:rPr>
          <w:rFonts w:eastAsia="Times New Roman"/>
          <w:sz w:val="22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6208C3" w:rsidRPr="00931BA3" w:rsidTr="00FC57AF">
        <w:trPr>
          <w:trHeight w:val="1388"/>
        </w:trPr>
        <w:tc>
          <w:tcPr>
            <w:tcW w:w="540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08C3" w:rsidRPr="00931BA3" w:rsidTr="00FC57AF">
        <w:trPr>
          <w:trHeight w:val="338"/>
        </w:trPr>
        <w:tc>
          <w:tcPr>
            <w:tcW w:w="540" w:type="dxa"/>
            <w:vAlign w:val="center"/>
          </w:tcPr>
          <w:p w:rsidR="006208C3" w:rsidRPr="00931BA3" w:rsidRDefault="000035E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6208C3" w:rsidRPr="001560C0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ГБОУ СОШ № 2</w:t>
            </w:r>
            <w:r w:rsidR="001560C0" w:rsidRPr="001560C0">
              <w:rPr>
                <w:rFonts w:ascii="Times New Roman" w:hAnsi="Times New Roman"/>
              </w:rPr>
              <w:t xml:space="preserve"> г. Нефтегорска</w:t>
            </w:r>
          </w:p>
        </w:tc>
        <w:tc>
          <w:tcPr>
            <w:tcW w:w="2135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6208C3" w:rsidRPr="00931BA3" w:rsidRDefault="000F7F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208C3" w:rsidRDefault="006208C3" w:rsidP="006208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8C3" w:rsidRPr="00C944ED" w:rsidRDefault="006208C3" w:rsidP="006208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560C0" w:rsidRDefault="001560C0" w:rsidP="001560C0">
      <w:pPr>
        <w:ind w:firstLine="567"/>
        <w:jc w:val="both"/>
        <w:rPr>
          <w:rFonts w:eastAsia="Times New Roman"/>
        </w:rPr>
      </w:pPr>
    </w:p>
    <w:p w:rsidR="001560C0" w:rsidRPr="007E13EA" w:rsidRDefault="001560C0" w:rsidP="001560C0">
      <w:pPr>
        <w:ind w:firstLine="567"/>
        <w:jc w:val="both"/>
        <w:rPr>
          <w:rFonts w:eastAsia="Times New Roman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5"/>
        <w:gridCol w:w="2047"/>
        <w:gridCol w:w="2187"/>
        <w:gridCol w:w="2573"/>
      </w:tblGrid>
      <w:tr w:rsidR="006208C3" w:rsidRPr="00931BA3" w:rsidTr="000F7FAF">
        <w:trPr>
          <w:trHeight w:val="1580"/>
        </w:trPr>
        <w:tc>
          <w:tcPr>
            <w:tcW w:w="540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47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08C3" w:rsidRPr="00931BA3" w:rsidTr="000F7FAF">
        <w:trPr>
          <w:trHeight w:val="389"/>
        </w:trPr>
        <w:tc>
          <w:tcPr>
            <w:tcW w:w="540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5" w:type="dxa"/>
            <w:vAlign w:val="center"/>
          </w:tcPr>
          <w:p w:rsidR="006208C3" w:rsidRPr="00931BA3" w:rsidRDefault="00CC5FB3" w:rsidP="000F7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</w:t>
            </w:r>
            <w:r w:rsidR="000F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 «ОЦ» с. Борское</w:t>
            </w:r>
          </w:p>
        </w:tc>
        <w:tc>
          <w:tcPr>
            <w:tcW w:w="2047" w:type="dxa"/>
            <w:vAlign w:val="center"/>
          </w:tcPr>
          <w:p w:rsidR="006208C3" w:rsidRPr="00931BA3" w:rsidRDefault="00CC5FB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6208C3" w:rsidRPr="00931BA3" w:rsidRDefault="000F7F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6208C3" w:rsidRPr="00931BA3" w:rsidRDefault="00CC5FB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208C3" w:rsidRDefault="006208C3" w:rsidP="006208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8C3" w:rsidRPr="00931BA3" w:rsidRDefault="006208C3" w:rsidP="006208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D5F" w:rsidRDefault="0006058B" w:rsidP="005F0D5F">
      <w:pPr>
        <w:ind w:firstLine="567"/>
        <w:jc w:val="both"/>
        <w:rPr>
          <w:b/>
          <w:sz w:val="28"/>
        </w:rPr>
      </w:pPr>
      <w:r w:rsidRPr="00835F9A">
        <w:rPr>
          <w:b/>
          <w:sz w:val="28"/>
        </w:rPr>
        <w:t>2.7. ВЫВОДЫ о характере результатов ОГЭ по предмету в 2022 году и в динамике</w:t>
      </w:r>
    </w:p>
    <w:p w:rsidR="0006058B" w:rsidRDefault="0006058B" w:rsidP="005F0D5F">
      <w:pPr>
        <w:ind w:firstLine="567"/>
        <w:jc w:val="both"/>
      </w:pPr>
    </w:p>
    <w:p w:rsidR="005F0D5F" w:rsidRPr="0006058B" w:rsidRDefault="005F0D5F" w:rsidP="0006058B">
      <w:pPr>
        <w:spacing w:line="360" w:lineRule="auto"/>
        <w:ind w:firstLine="567"/>
        <w:jc w:val="both"/>
        <w:rPr>
          <w:sz w:val="28"/>
        </w:rPr>
      </w:pPr>
      <w:r w:rsidRPr="0006058B">
        <w:rPr>
          <w:sz w:val="28"/>
        </w:rPr>
        <w:t xml:space="preserve">Государственную итоговую аттестацию по физике в форме ОГЭ сдавали </w:t>
      </w:r>
      <w:r w:rsidR="0006058B" w:rsidRPr="0006058B">
        <w:rPr>
          <w:sz w:val="28"/>
        </w:rPr>
        <w:t>50</w:t>
      </w:r>
      <w:r w:rsidRPr="0006058B">
        <w:rPr>
          <w:sz w:val="28"/>
        </w:rPr>
        <w:t xml:space="preserve"> обучающихся</w:t>
      </w:r>
      <w:r w:rsidR="00E33AF9" w:rsidRPr="0006058B">
        <w:rPr>
          <w:sz w:val="28"/>
        </w:rPr>
        <w:t xml:space="preserve">, что на </w:t>
      </w:r>
      <w:r w:rsidR="0006058B">
        <w:rPr>
          <w:sz w:val="28"/>
        </w:rPr>
        <w:t>41</w:t>
      </w:r>
      <w:r w:rsidR="00E33AF9" w:rsidRPr="0006058B">
        <w:rPr>
          <w:sz w:val="28"/>
        </w:rPr>
        <w:t xml:space="preserve"> чел. </w:t>
      </w:r>
      <w:r w:rsidR="0006058B">
        <w:rPr>
          <w:sz w:val="28"/>
        </w:rPr>
        <w:t>меньше чем в 2019</w:t>
      </w:r>
      <w:r w:rsidR="00E33AF9" w:rsidRPr="0006058B">
        <w:rPr>
          <w:sz w:val="28"/>
        </w:rPr>
        <w:t>г.</w:t>
      </w:r>
      <w:r w:rsidRPr="0006058B">
        <w:rPr>
          <w:sz w:val="28"/>
        </w:rPr>
        <w:t xml:space="preserve"> Как и </w:t>
      </w:r>
      <w:r w:rsidR="009E7A6C" w:rsidRPr="0006058B">
        <w:rPr>
          <w:sz w:val="28"/>
        </w:rPr>
        <w:t xml:space="preserve">в </w:t>
      </w:r>
      <w:r w:rsidRPr="0006058B">
        <w:rPr>
          <w:sz w:val="28"/>
        </w:rPr>
        <w:t>предыдущие годы</w:t>
      </w:r>
      <w:r w:rsidR="00E33AF9" w:rsidRPr="0006058B">
        <w:rPr>
          <w:sz w:val="28"/>
        </w:rPr>
        <w:t>,</w:t>
      </w:r>
      <w:r w:rsidRPr="0006058B">
        <w:rPr>
          <w:sz w:val="28"/>
        </w:rPr>
        <w:t xml:space="preserve"> все выпускники сдали экзамен без двоек. </w:t>
      </w:r>
      <w:r w:rsidR="00041B65" w:rsidRPr="0006058B">
        <w:rPr>
          <w:sz w:val="28"/>
        </w:rPr>
        <w:t>Отмечается стабильная положител</w:t>
      </w:r>
      <w:r w:rsidR="00041B65" w:rsidRPr="0006058B">
        <w:rPr>
          <w:sz w:val="28"/>
        </w:rPr>
        <w:t>ь</w:t>
      </w:r>
      <w:r w:rsidR="00041B65" w:rsidRPr="0006058B">
        <w:rPr>
          <w:sz w:val="28"/>
        </w:rPr>
        <w:t xml:space="preserve">ная динамика в качестве подготовки </w:t>
      </w:r>
      <w:proofErr w:type="gramStart"/>
      <w:r w:rsidR="00041B65" w:rsidRPr="0006058B">
        <w:rPr>
          <w:sz w:val="28"/>
        </w:rPr>
        <w:t>обучающихся</w:t>
      </w:r>
      <w:proofErr w:type="gramEnd"/>
      <w:r w:rsidR="00041B65" w:rsidRPr="0006058B">
        <w:rPr>
          <w:sz w:val="28"/>
        </w:rPr>
        <w:t xml:space="preserve">. Доля выпускников, </w:t>
      </w:r>
      <w:r w:rsidR="00041B65" w:rsidRPr="0006058B">
        <w:rPr>
          <w:sz w:val="28"/>
          <w:szCs w:val="28"/>
        </w:rPr>
        <w:t>пол</w:t>
      </w:r>
      <w:r w:rsidR="00041B65" w:rsidRPr="0006058B">
        <w:rPr>
          <w:sz w:val="28"/>
          <w:szCs w:val="28"/>
        </w:rPr>
        <w:t>у</w:t>
      </w:r>
      <w:r w:rsidR="00041B65" w:rsidRPr="0006058B">
        <w:rPr>
          <w:sz w:val="28"/>
          <w:szCs w:val="28"/>
        </w:rPr>
        <w:t xml:space="preserve">чивших отметку </w:t>
      </w:r>
      <w:r w:rsidR="00041B65" w:rsidRPr="0006058B">
        <w:rPr>
          <w:sz w:val="28"/>
        </w:rPr>
        <w:t>«4» и «5»</w:t>
      </w:r>
      <w:r w:rsidR="00011453" w:rsidRPr="0006058B">
        <w:rPr>
          <w:sz w:val="28"/>
        </w:rPr>
        <w:t xml:space="preserve">, </w:t>
      </w:r>
      <w:r w:rsidR="00C74C73" w:rsidRPr="0006058B">
        <w:rPr>
          <w:sz w:val="28"/>
        </w:rPr>
        <w:t xml:space="preserve">увеличилась с </w:t>
      </w:r>
      <w:r w:rsidR="0006058B">
        <w:rPr>
          <w:sz w:val="28"/>
        </w:rPr>
        <w:t>67,2% в 2018</w:t>
      </w:r>
      <w:r w:rsidR="00C74C73" w:rsidRPr="0006058B">
        <w:rPr>
          <w:sz w:val="28"/>
        </w:rPr>
        <w:t xml:space="preserve">г. до </w:t>
      </w:r>
      <w:r w:rsidR="0006058B">
        <w:rPr>
          <w:sz w:val="28"/>
        </w:rPr>
        <w:t>76% в 2022</w:t>
      </w:r>
      <w:r w:rsidR="00C74C73" w:rsidRPr="0006058B">
        <w:rPr>
          <w:sz w:val="28"/>
        </w:rPr>
        <w:t>г., при этом доля отличных результатов в 20</w:t>
      </w:r>
      <w:r w:rsidR="0006058B">
        <w:rPr>
          <w:sz w:val="28"/>
        </w:rPr>
        <w:t>22</w:t>
      </w:r>
      <w:r w:rsidR="00C74C73" w:rsidRPr="0006058B">
        <w:rPr>
          <w:sz w:val="28"/>
        </w:rPr>
        <w:t xml:space="preserve">г. по сравнению с </w:t>
      </w:r>
      <w:r w:rsidR="0006058B">
        <w:rPr>
          <w:sz w:val="28"/>
        </w:rPr>
        <w:t xml:space="preserve">2019 </w:t>
      </w:r>
      <w:r w:rsidR="00C74C73" w:rsidRPr="0006058B">
        <w:rPr>
          <w:sz w:val="28"/>
        </w:rPr>
        <w:t xml:space="preserve"> годом</w:t>
      </w:r>
      <w:r w:rsidR="00011453" w:rsidRPr="0006058B">
        <w:rPr>
          <w:sz w:val="28"/>
        </w:rPr>
        <w:t xml:space="preserve"> </w:t>
      </w:r>
      <w:r w:rsidR="0006058B">
        <w:rPr>
          <w:sz w:val="28"/>
        </w:rPr>
        <w:t>увелич</w:t>
      </w:r>
      <w:r w:rsidR="0006058B">
        <w:rPr>
          <w:sz w:val="28"/>
        </w:rPr>
        <w:t>и</w:t>
      </w:r>
      <w:r w:rsidR="0006058B">
        <w:rPr>
          <w:sz w:val="28"/>
        </w:rPr>
        <w:t>лась</w:t>
      </w:r>
      <w:r w:rsidR="0006058B" w:rsidRPr="0006058B">
        <w:rPr>
          <w:sz w:val="28"/>
        </w:rPr>
        <w:t xml:space="preserve"> </w:t>
      </w:r>
      <w:proofErr w:type="gramStart"/>
      <w:r w:rsidR="0006058B" w:rsidRPr="0006058B">
        <w:rPr>
          <w:sz w:val="28"/>
        </w:rPr>
        <w:t>на</w:t>
      </w:r>
      <w:proofErr w:type="gramEnd"/>
      <w:r w:rsidR="0006058B" w:rsidRPr="0006058B">
        <w:rPr>
          <w:sz w:val="28"/>
        </w:rPr>
        <w:t xml:space="preserve"> </w:t>
      </w:r>
      <w:r w:rsidR="0006058B">
        <w:rPr>
          <w:sz w:val="28"/>
        </w:rPr>
        <w:t>7,3</w:t>
      </w:r>
      <w:r w:rsidR="0006058B" w:rsidRPr="0006058B">
        <w:rPr>
          <w:sz w:val="28"/>
        </w:rPr>
        <w:t xml:space="preserve">% </w:t>
      </w:r>
      <w:r w:rsidR="00011453" w:rsidRPr="0006058B">
        <w:rPr>
          <w:sz w:val="28"/>
        </w:rPr>
        <w:t>(2019г. – 20,7%</w:t>
      </w:r>
      <w:r w:rsidR="0006058B">
        <w:rPr>
          <w:sz w:val="28"/>
        </w:rPr>
        <w:t>, 2022г. – 28%</w:t>
      </w:r>
      <w:r w:rsidR="00011453" w:rsidRPr="0006058B">
        <w:rPr>
          <w:sz w:val="28"/>
        </w:rPr>
        <w:t>)</w:t>
      </w:r>
      <w:r w:rsidR="00C74C73" w:rsidRPr="0006058B">
        <w:rPr>
          <w:sz w:val="28"/>
        </w:rPr>
        <w:t>.</w:t>
      </w:r>
    </w:p>
    <w:p w:rsidR="00040BDF" w:rsidRPr="0006058B" w:rsidRDefault="005F0D5F" w:rsidP="0006058B">
      <w:pPr>
        <w:spacing w:line="360" w:lineRule="auto"/>
        <w:ind w:firstLine="567"/>
        <w:jc w:val="both"/>
        <w:rPr>
          <w:sz w:val="28"/>
        </w:rPr>
      </w:pPr>
      <w:r w:rsidRPr="0006058B">
        <w:rPr>
          <w:sz w:val="28"/>
        </w:rPr>
        <w:t xml:space="preserve">Более высокий  уровень </w:t>
      </w:r>
      <w:r w:rsidR="00011453" w:rsidRPr="0006058B">
        <w:rPr>
          <w:sz w:val="28"/>
        </w:rPr>
        <w:t xml:space="preserve">качества </w:t>
      </w:r>
      <w:r w:rsidRPr="0006058B">
        <w:rPr>
          <w:sz w:val="28"/>
        </w:rPr>
        <w:t>освоения стандарта демонстрируют в</w:t>
      </w:r>
      <w:r w:rsidRPr="0006058B">
        <w:rPr>
          <w:sz w:val="28"/>
        </w:rPr>
        <w:t>ы</w:t>
      </w:r>
      <w:r w:rsidRPr="0006058B">
        <w:rPr>
          <w:sz w:val="28"/>
        </w:rPr>
        <w:t xml:space="preserve">пускники </w:t>
      </w:r>
      <w:proofErr w:type="spellStart"/>
      <w:r w:rsidRPr="0006058B">
        <w:rPr>
          <w:sz w:val="28"/>
        </w:rPr>
        <w:t>м.р</w:t>
      </w:r>
      <w:proofErr w:type="spellEnd"/>
      <w:r w:rsidRPr="0006058B">
        <w:rPr>
          <w:sz w:val="28"/>
        </w:rPr>
        <w:t xml:space="preserve">. </w:t>
      </w:r>
      <w:r w:rsidR="0006058B">
        <w:rPr>
          <w:sz w:val="28"/>
        </w:rPr>
        <w:t>Алексеевский (100</w:t>
      </w:r>
      <w:r w:rsidR="00040BDF" w:rsidRPr="0006058B">
        <w:rPr>
          <w:sz w:val="28"/>
        </w:rPr>
        <w:t xml:space="preserve">%), хотя доля выпускников выбравших физику практически в </w:t>
      </w:r>
      <w:r w:rsidR="0006058B">
        <w:rPr>
          <w:sz w:val="28"/>
        </w:rPr>
        <w:t>9</w:t>
      </w:r>
      <w:r w:rsidR="00040BDF" w:rsidRPr="0006058B">
        <w:rPr>
          <w:sz w:val="28"/>
        </w:rPr>
        <w:t xml:space="preserve"> раза меньше, чем в </w:t>
      </w:r>
      <w:proofErr w:type="spellStart"/>
      <w:r w:rsidR="00040BDF" w:rsidRPr="0006058B">
        <w:rPr>
          <w:sz w:val="28"/>
        </w:rPr>
        <w:t>м.р</w:t>
      </w:r>
      <w:proofErr w:type="spellEnd"/>
      <w:r w:rsidR="00040BDF" w:rsidRPr="0006058B">
        <w:rPr>
          <w:sz w:val="28"/>
        </w:rPr>
        <w:t xml:space="preserve">. </w:t>
      </w:r>
      <w:proofErr w:type="spellStart"/>
      <w:r w:rsidR="00040BDF" w:rsidRPr="0006058B">
        <w:rPr>
          <w:sz w:val="28"/>
        </w:rPr>
        <w:t>Нефтегорский</w:t>
      </w:r>
      <w:proofErr w:type="spellEnd"/>
      <w:r w:rsidR="00040BDF" w:rsidRPr="0006058B">
        <w:rPr>
          <w:sz w:val="28"/>
        </w:rPr>
        <w:t xml:space="preserve">, в котором качество обучения составляет </w:t>
      </w:r>
      <w:r w:rsidR="0006058B">
        <w:rPr>
          <w:sz w:val="28"/>
        </w:rPr>
        <w:t>91,7</w:t>
      </w:r>
      <w:r w:rsidR="00040BDF" w:rsidRPr="0006058B">
        <w:rPr>
          <w:sz w:val="28"/>
        </w:rPr>
        <w:t xml:space="preserve">%, а по доли сдавших на «5» баллов район является </w:t>
      </w:r>
      <w:r w:rsidR="00040BDF" w:rsidRPr="0006058B">
        <w:rPr>
          <w:sz w:val="28"/>
        </w:rPr>
        <w:lastRenderedPageBreak/>
        <w:t xml:space="preserve">лидером. Выпускники </w:t>
      </w:r>
      <w:proofErr w:type="spellStart"/>
      <w:r w:rsidR="00040BDF" w:rsidRPr="0006058B">
        <w:rPr>
          <w:sz w:val="28"/>
        </w:rPr>
        <w:t>м.р</w:t>
      </w:r>
      <w:proofErr w:type="spellEnd"/>
      <w:r w:rsidR="00040BDF" w:rsidRPr="0006058B">
        <w:rPr>
          <w:sz w:val="28"/>
        </w:rPr>
        <w:t xml:space="preserve">. </w:t>
      </w:r>
      <w:r w:rsidR="00A77774">
        <w:rPr>
          <w:sz w:val="28"/>
        </w:rPr>
        <w:t>Борский</w:t>
      </w:r>
      <w:r w:rsidR="00040BDF" w:rsidRPr="0006058B">
        <w:rPr>
          <w:sz w:val="28"/>
        </w:rPr>
        <w:t xml:space="preserve"> </w:t>
      </w:r>
      <w:r w:rsidR="006E3D4E" w:rsidRPr="0006058B">
        <w:rPr>
          <w:sz w:val="28"/>
        </w:rPr>
        <w:t>демонстрируют</w:t>
      </w:r>
      <w:r w:rsidR="00040BDF" w:rsidRPr="0006058B">
        <w:rPr>
          <w:sz w:val="28"/>
        </w:rPr>
        <w:t xml:space="preserve"> </w:t>
      </w:r>
      <w:r w:rsidR="00A77774">
        <w:rPr>
          <w:sz w:val="28"/>
        </w:rPr>
        <w:t>низкие</w:t>
      </w:r>
      <w:r w:rsidR="00040BDF" w:rsidRPr="0006058B">
        <w:rPr>
          <w:sz w:val="28"/>
        </w:rPr>
        <w:t xml:space="preserve"> результаты: </w:t>
      </w:r>
      <w:r w:rsidR="006E3D4E" w:rsidRPr="0006058B">
        <w:rPr>
          <w:sz w:val="28"/>
        </w:rPr>
        <w:t xml:space="preserve">доля обучающихся, выполнивших экзаменационную работу на «4» и «5», составляет </w:t>
      </w:r>
      <w:r w:rsidR="00A77774">
        <w:rPr>
          <w:sz w:val="28"/>
        </w:rPr>
        <w:t>только 10</w:t>
      </w:r>
      <w:r w:rsidR="006E3D4E" w:rsidRPr="0006058B">
        <w:rPr>
          <w:sz w:val="28"/>
        </w:rPr>
        <w:t xml:space="preserve">%. </w:t>
      </w:r>
    </w:p>
    <w:p w:rsidR="006E3D4E" w:rsidRPr="0006058B" w:rsidRDefault="006E3D4E" w:rsidP="0006058B">
      <w:pPr>
        <w:spacing w:line="360" w:lineRule="auto"/>
        <w:ind w:firstLine="567"/>
        <w:jc w:val="both"/>
        <w:rPr>
          <w:sz w:val="28"/>
        </w:rPr>
      </w:pPr>
      <w:proofErr w:type="gramStart"/>
      <w:r w:rsidRPr="0006058B">
        <w:rPr>
          <w:sz w:val="28"/>
        </w:rPr>
        <w:t xml:space="preserve">Из 21 общеобразовательного учреждения ОГЭ по физике </w:t>
      </w:r>
      <w:r w:rsidR="009E7A6C" w:rsidRPr="0006058B">
        <w:rPr>
          <w:sz w:val="28"/>
        </w:rPr>
        <w:t>сдавали</w:t>
      </w:r>
      <w:r w:rsidRPr="0006058B">
        <w:rPr>
          <w:sz w:val="28"/>
        </w:rPr>
        <w:t xml:space="preserve"> обуча</w:t>
      </w:r>
      <w:r w:rsidRPr="0006058B">
        <w:rPr>
          <w:sz w:val="28"/>
        </w:rPr>
        <w:t>ю</w:t>
      </w:r>
      <w:r w:rsidRPr="0006058B">
        <w:rPr>
          <w:sz w:val="28"/>
        </w:rPr>
        <w:t xml:space="preserve">щиеся </w:t>
      </w:r>
      <w:r w:rsidR="007E13EA" w:rsidRPr="0006058B">
        <w:rPr>
          <w:sz w:val="28"/>
        </w:rPr>
        <w:t>1</w:t>
      </w:r>
      <w:r w:rsidR="00A77774">
        <w:rPr>
          <w:sz w:val="28"/>
        </w:rPr>
        <w:t>1</w:t>
      </w:r>
      <w:r w:rsidR="007E13EA" w:rsidRPr="0006058B">
        <w:rPr>
          <w:sz w:val="28"/>
        </w:rPr>
        <w:t xml:space="preserve"> школ.</w:t>
      </w:r>
      <w:proofErr w:type="gramEnd"/>
      <w:r w:rsidR="007E13EA" w:rsidRPr="0006058B">
        <w:rPr>
          <w:sz w:val="28"/>
        </w:rPr>
        <w:t xml:space="preserve"> </w:t>
      </w:r>
      <w:r w:rsidRPr="0006058B">
        <w:rPr>
          <w:sz w:val="28"/>
        </w:rPr>
        <w:t>Среди общеобразовательных учреждений с количеством учас</w:t>
      </w:r>
      <w:r w:rsidRPr="0006058B">
        <w:rPr>
          <w:sz w:val="28"/>
        </w:rPr>
        <w:t>т</w:t>
      </w:r>
      <w:r w:rsidRPr="0006058B">
        <w:rPr>
          <w:sz w:val="28"/>
        </w:rPr>
        <w:t>ников 5</w:t>
      </w:r>
      <w:r w:rsidR="00A77774">
        <w:rPr>
          <w:sz w:val="28"/>
        </w:rPr>
        <w:t xml:space="preserve"> и более</w:t>
      </w:r>
      <w:r w:rsidRPr="0006058B">
        <w:rPr>
          <w:sz w:val="28"/>
        </w:rPr>
        <w:t xml:space="preserve"> чел</w:t>
      </w:r>
      <w:r w:rsidR="00A77774">
        <w:rPr>
          <w:sz w:val="28"/>
        </w:rPr>
        <w:t>овек</w:t>
      </w:r>
      <w:r w:rsidR="000F69C5" w:rsidRPr="0006058B">
        <w:rPr>
          <w:sz w:val="28"/>
        </w:rPr>
        <w:t xml:space="preserve"> (</w:t>
      </w:r>
      <w:r w:rsidR="00A77774">
        <w:rPr>
          <w:sz w:val="28"/>
        </w:rPr>
        <w:t>5</w:t>
      </w:r>
      <w:r w:rsidR="000F69C5" w:rsidRPr="0006058B">
        <w:rPr>
          <w:sz w:val="28"/>
        </w:rPr>
        <w:t xml:space="preserve"> ОУ)</w:t>
      </w:r>
      <w:r w:rsidRPr="0006058B">
        <w:rPr>
          <w:sz w:val="28"/>
        </w:rPr>
        <w:t xml:space="preserve"> наиболее высокие результаты демонстрируют обучающиеся </w:t>
      </w:r>
      <w:r w:rsidR="007E13EA" w:rsidRPr="0006058B">
        <w:rPr>
          <w:sz w:val="28"/>
        </w:rPr>
        <w:t>ГБОУ СОШ № 2 г. Нефтегорска</w:t>
      </w:r>
      <w:r w:rsidR="00A77774">
        <w:rPr>
          <w:sz w:val="28"/>
        </w:rPr>
        <w:t>.</w:t>
      </w:r>
      <w:r w:rsidR="00A77774" w:rsidRPr="00A77774">
        <w:rPr>
          <w:rFonts w:eastAsia="Times New Roman"/>
          <w:sz w:val="28"/>
        </w:rPr>
        <w:t xml:space="preserve"> </w:t>
      </w:r>
      <w:proofErr w:type="gramStart"/>
      <w:r w:rsidR="00A77774">
        <w:rPr>
          <w:rFonts w:eastAsia="Times New Roman"/>
          <w:sz w:val="28"/>
        </w:rPr>
        <w:t>Данное образовательное учр</w:t>
      </w:r>
      <w:r w:rsidR="00A77774">
        <w:rPr>
          <w:rFonts w:eastAsia="Times New Roman"/>
          <w:sz w:val="28"/>
        </w:rPr>
        <w:t>е</w:t>
      </w:r>
      <w:r w:rsidR="00A77774">
        <w:rPr>
          <w:rFonts w:eastAsia="Times New Roman"/>
          <w:sz w:val="28"/>
        </w:rPr>
        <w:t xml:space="preserve">ждение имеет самое большое количество участников – 13 чел. (26% от общего количества): </w:t>
      </w:r>
      <w:r w:rsidR="007E13EA" w:rsidRPr="0006058B">
        <w:rPr>
          <w:sz w:val="28"/>
        </w:rPr>
        <w:t xml:space="preserve">средний балл – </w:t>
      </w:r>
      <w:r w:rsidR="00A77774">
        <w:rPr>
          <w:sz w:val="28"/>
        </w:rPr>
        <w:t>34,3</w:t>
      </w:r>
      <w:r w:rsidR="007E13EA" w:rsidRPr="0006058B">
        <w:rPr>
          <w:sz w:val="28"/>
        </w:rPr>
        <w:t>, средняя отмет</w:t>
      </w:r>
      <w:r w:rsidR="00A77774">
        <w:rPr>
          <w:sz w:val="28"/>
        </w:rPr>
        <w:t>ка – 4,5</w:t>
      </w:r>
      <w:r w:rsidR="00256966" w:rsidRPr="0006058B">
        <w:rPr>
          <w:sz w:val="28"/>
        </w:rPr>
        <w:t xml:space="preserve">, уровень </w:t>
      </w:r>
      <w:proofErr w:type="spellStart"/>
      <w:r w:rsidR="00256966" w:rsidRPr="0006058B">
        <w:rPr>
          <w:sz w:val="28"/>
        </w:rPr>
        <w:t>обученности</w:t>
      </w:r>
      <w:proofErr w:type="spellEnd"/>
      <w:r w:rsidR="00256966" w:rsidRPr="0006058B">
        <w:rPr>
          <w:sz w:val="28"/>
        </w:rPr>
        <w:t xml:space="preserve"> – 100%, качество обучения – </w:t>
      </w:r>
      <w:r w:rsidR="00A77774">
        <w:rPr>
          <w:sz w:val="28"/>
        </w:rPr>
        <w:t>92</w:t>
      </w:r>
      <w:r w:rsidR="00256966" w:rsidRPr="0006058B">
        <w:rPr>
          <w:sz w:val="28"/>
        </w:rPr>
        <w:t>,3%</w:t>
      </w:r>
      <w:r w:rsidR="00A77774">
        <w:rPr>
          <w:sz w:val="28"/>
        </w:rPr>
        <w:t>. 100% качество обучения</w:t>
      </w:r>
      <w:r w:rsidR="007E13EA" w:rsidRPr="0006058B">
        <w:rPr>
          <w:sz w:val="28"/>
        </w:rPr>
        <w:t xml:space="preserve"> и </w:t>
      </w:r>
      <w:r w:rsidR="00A77774">
        <w:rPr>
          <w:sz w:val="28"/>
        </w:rPr>
        <w:t>в ГБОУ СОШ № 1 г. Нефтегорска (</w:t>
      </w:r>
      <w:r w:rsidR="00A77774" w:rsidRPr="0006058B">
        <w:rPr>
          <w:sz w:val="28"/>
        </w:rPr>
        <w:t xml:space="preserve">численность участников – </w:t>
      </w:r>
      <w:r w:rsidR="00A77774">
        <w:rPr>
          <w:sz w:val="28"/>
        </w:rPr>
        <w:t>5</w:t>
      </w:r>
      <w:r w:rsidR="00A77774" w:rsidRPr="0006058B">
        <w:rPr>
          <w:sz w:val="28"/>
        </w:rPr>
        <w:t xml:space="preserve">, средний балл – </w:t>
      </w:r>
      <w:r w:rsidR="00A77774">
        <w:rPr>
          <w:sz w:val="28"/>
        </w:rPr>
        <w:t>33,6</w:t>
      </w:r>
      <w:r w:rsidR="00A77774" w:rsidRPr="0006058B">
        <w:rPr>
          <w:sz w:val="28"/>
        </w:rPr>
        <w:t>, средняя о</w:t>
      </w:r>
      <w:r w:rsidR="00A77774" w:rsidRPr="0006058B">
        <w:rPr>
          <w:sz w:val="28"/>
        </w:rPr>
        <w:t>т</w:t>
      </w:r>
      <w:r w:rsidR="00A77774" w:rsidRPr="0006058B">
        <w:rPr>
          <w:sz w:val="28"/>
        </w:rPr>
        <w:t>мет</w:t>
      </w:r>
      <w:r w:rsidR="00A77774">
        <w:rPr>
          <w:sz w:val="28"/>
        </w:rPr>
        <w:t xml:space="preserve">ка – 4,4) и </w:t>
      </w:r>
      <w:r w:rsidR="007E13EA" w:rsidRPr="0006058B">
        <w:rPr>
          <w:sz w:val="28"/>
        </w:rPr>
        <w:t xml:space="preserve">ГБОУ СОШ № 3 г. Нефтегорска (численность участников – </w:t>
      </w:r>
      <w:r w:rsidR="00A77774">
        <w:rPr>
          <w:sz w:val="28"/>
        </w:rPr>
        <w:t>6</w:t>
      </w:r>
      <w:r w:rsidR="007E13EA" w:rsidRPr="0006058B">
        <w:rPr>
          <w:sz w:val="28"/>
        </w:rPr>
        <w:t xml:space="preserve">, средний балл – </w:t>
      </w:r>
      <w:r w:rsidR="00A77774">
        <w:rPr>
          <w:sz w:val="28"/>
        </w:rPr>
        <w:t>32,7</w:t>
      </w:r>
      <w:r w:rsidR="007E13EA" w:rsidRPr="0006058B">
        <w:rPr>
          <w:sz w:val="28"/>
        </w:rPr>
        <w:t>, средняя от</w:t>
      </w:r>
      <w:r w:rsidR="00A77774">
        <w:rPr>
          <w:sz w:val="28"/>
        </w:rPr>
        <w:t>метка – 4,3</w:t>
      </w:r>
      <w:proofErr w:type="gramEnd"/>
      <w:r w:rsidR="00A77774">
        <w:rPr>
          <w:sz w:val="28"/>
        </w:rPr>
        <w:t>)</w:t>
      </w:r>
      <w:r w:rsidR="007E13EA" w:rsidRPr="0006058B">
        <w:rPr>
          <w:sz w:val="28"/>
        </w:rPr>
        <w:t xml:space="preserve">. Наиболее низкие результаты по данному предмету у обучающихся ГБОУ СОШ </w:t>
      </w:r>
      <w:r w:rsidR="00A77774">
        <w:rPr>
          <w:sz w:val="28"/>
        </w:rPr>
        <w:t>№ 2 «ОЦ» с. Борское</w:t>
      </w:r>
      <w:r w:rsidR="007E13EA" w:rsidRPr="0006058B">
        <w:rPr>
          <w:sz w:val="28"/>
        </w:rPr>
        <w:t xml:space="preserve"> (числе</w:t>
      </w:r>
      <w:r w:rsidR="007E13EA" w:rsidRPr="0006058B">
        <w:rPr>
          <w:sz w:val="28"/>
        </w:rPr>
        <w:t>н</w:t>
      </w:r>
      <w:r w:rsidR="007E13EA" w:rsidRPr="0006058B">
        <w:rPr>
          <w:sz w:val="28"/>
        </w:rPr>
        <w:t xml:space="preserve">ность участников – </w:t>
      </w:r>
      <w:r w:rsidR="00A77774">
        <w:rPr>
          <w:sz w:val="28"/>
        </w:rPr>
        <w:t>7</w:t>
      </w:r>
      <w:r w:rsidR="007E13EA" w:rsidRPr="0006058B">
        <w:rPr>
          <w:sz w:val="28"/>
        </w:rPr>
        <w:t xml:space="preserve">, средний </w:t>
      </w:r>
      <w:r w:rsidR="00A77774">
        <w:rPr>
          <w:sz w:val="28"/>
        </w:rPr>
        <w:t>балл – 18</w:t>
      </w:r>
      <w:r w:rsidR="007E13EA" w:rsidRPr="0006058B">
        <w:rPr>
          <w:sz w:val="28"/>
        </w:rPr>
        <w:t>, средняя от</w:t>
      </w:r>
      <w:r w:rsidR="00A77774">
        <w:rPr>
          <w:sz w:val="28"/>
        </w:rPr>
        <w:t>метка – 3,1</w:t>
      </w:r>
      <w:r w:rsidR="00256966" w:rsidRPr="0006058B">
        <w:rPr>
          <w:sz w:val="28"/>
        </w:rPr>
        <w:t xml:space="preserve">, уровень </w:t>
      </w:r>
      <w:proofErr w:type="spellStart"/>
      <w:r w:rsidR="00256966" w:rsidRPr="0006058B">
        <w:rPr>
          <w:sz w:val="28"/>
        </w:rPr>
        <w:t>об</w:t>
      </w:r>
      <w:r w:rsidR="00256966" w:rsidRPr="0006058B">
        <w:rPr>
          <w:sz w:val="28"/>
        </w:rPr>
        <w:t>у</w:t>
      </w:r>
      <w:r w:rsidR="00256966" w:rsidRPr="0006058B">
        <w:rPr>
          <w:sz w:val="28"/>
        </w:rPr>
        <w:t>ченности</w:t>
      </w:r>
      <w:proofErr w:type="spellEnd"/>
      <w:r w:rsidR="00256966" w:rsidRPr="0006058B">
        <w:rPr>
          <w:sz w:val="28"/>
        </w:rPr>
        <w:t xml:space="preserve"> – 100%, качество обучения – </w:t>
      </w:r>
      <w:r w:rsidR="00A77774">
        <w:rPr>
          <w:sz w:val="28"/>
        </w:rPr>
        <w:t>14,3</w:t>
      </w:r>
      <w:r w:rsidR="00256966" w:rsidRPr="0006058B">
        <w:rPr>
          <w:sz w:val="28"/>
        </w:rPr>
        <w:t>%</w:t>
      </w:r>
      <w:r w:rsidR="007E13EA" w:rsidRPr="0006058B">
        <w:rPr>
          <w:sz w:val="28"/>
        </w:rPr>
        <w:t>).</w:t>
      </w:r>
    </w:p>
    <w:p w:rsidR="006E3D4E" w:rsidRPr="0006058B" w:rsidRDefault="006E3D4E" w:rsidP="0006058B">
      <w:pPr>
        <w:spacing w:line="360" w:lineRule="auto"/>
        <w:ind w:firstLine="567"/>
        <w:jc w:val="both"/>
      </w:pPr>
      <w:r w:rsidRPr="0006058B">
        <w:rPr>
          <w:sz w:val="28"/>
          <w:szCs w:val="28"/>
        </w:rPr>
        <w:t xml:space="preserve">Результаты ОГЭ позволяют сделать вывод о </w:t>
      </w:r>
      <w:r w:rsidR="00A77774">
        <w:rPr>
          <w:sz w:val="28"/>
          <w:szCs w:val="28"/>
        </w:rPr>
        <w:t xml:space="preserve">снижении выбора данного предмета для сдачи, но </w:t>
      </w:r>
      <w:r w:rsidRPr="0006058B">
        <w:rPr>
          <w:sz w:val="28"/>
          <w:szCs w:val="28"/>
        </w:rPr>
        <w:t>повышени</w:t>
      </w:r>
      <w:r w:rsidR="00A77774">
        <w:rPr>
          <w:sz w:val="28"/>
          <w:szCs w:val="28"/>
        </w:rPr>
        <w:t xml:space="preserve">е результатов свидетельствует об осознанном выборе </w:t>
      </w:r>
      <w:r w:rsidRPr="0006058B">
        <w:rPr>
          <w:sz w:val="28"/>
          <w:szCs w:val="28"/>
        </w:rPr>
        <w:t>физи</w:t>
      </w:r>
      <w:r w:rsidR="00A77774">
        <w:rPr>
          <w:sz w:val="28"/>
          <w:szCs w:val="28"/>
        </w:rPr>
        <w:t>ки</w:t>
      </w:r>
      <w:r w:rsidRPr="0006058B">
        <w:rPr>
          <w:sz w:val="28"/>
          <w:szCs w:val="28"/>
        </w:rPr>
        <w:t>.</w:t>
      </w:r>
      <w:r w:rsidR="00326634">
        <w:rPr>
          <w:sz w:val="28"/>
          <w:szCs w:val="28"/>
        </w:rPr>
        <w:t xml:space="preserve"> </w:t>
      </w:r>
      <w:bookmarkStart w:id="3" w:name="_GoBack"/>
      <w:bookmarkEnd w:id="3"/>
    </w:p>
    <w:p w:rsidR="006208C3" w:rsidRDefault="006208C3" w:rsidP="005F0D5F"/>
    <w:p w:rsidR="00FC57AF" w:rsidRDefault="00FC57AF"/>
    <w:p w:rsidR="00FC57AF" w:rsidRDefault="00FC57AF"/>
    <w:p w:rsidR="00376387" w:rsidRPr="00545F18" w:rsidRDefault="00376387" w:rsidP="00376387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t>3. Анализ результатов выполнения заданий КИМ ОГЭ</w:t>
      </w:r>
    </w:p>
    <w:p w:rsidR="00376387" w:rsidRDefault="00376387" w:rsidP="00376387">
      <w:pPr>
        <w:spacing w:line="276" w:lineRule="auto"/>
        <w:ind w:firstLine="708"/>
        <w:jc w:val="both"/>
        <w:rPr>
          <w:b/>
          <w:color w:val="222222"/>
          <w:shd w:val="clear" w:color="auto" w:fill="FFFFFF"/>
        </w:rPr>
      </w:pP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r w:rsidRPr="00376387">
        <w:rPr>
          <w:sz w:val="28"/>
        </w:rPr>
        <w:t>Экзаменационная работа включает в себя 25 заданий, различающихся фо</w:t>
      </w:r>
      <w:r w:rsidRPr="00376387">
        <w:rPr>
          <w:sz w:val="28"/>
        </w:rPr>
        <w:t>р</w:t>
      </w:r>
      <w:r w:rsidRPr="00376387">
        <w:rPr>
          <w:sz w:val="28"/>
        </w:rPr>
        <w:t>мой и уровнем сложности. На выполнение всей работы отводится 180 минут.</w:t>
      </w: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proofErr w:type="gramStart"/>
      <w:r w:rsidRPr="00376387">
        <w:rPr>
          <w:sz w:val="28"/>
        </w:rPr>
        <w:t>В</w:t>
      </w:r>
      <w:proofErr w:type="gramEnd"/>
      <w:r w:rsidRPr="00376387">
        <w:rPr>
          <w:sz w:val="28"/>
        </w:rPr>
        <w:t xml:space="preserve"> </w:t>
      </w:r>
      <w:proofErr w:type="gramStart"/>
      <w:r w:rsidRPr="00376387">
        <w:rPr>
          <w:sz w:val="28"/>
        </w:rPr>
        <w:t>КИМ</w:t>
      </w:r>
      <w:proofErr w:type="gramEnd"/>
      <w:r w:rsidRPr="00376387">
        <w:rPr>
          <w:sz w:val="28"/>
        </w:rPr>
        <w:t xml:space="preserve"> представлены задания, проверяющие следующие группы предме</w:t>
      </w:r>
      <w:r w:rsidRPr="00376387">
        <w:rPr>
          <w:sz w:val="28"/>
        </w:rPr>
        <w:t>т</w:t>
      </w:r>
      <w:r w:rsidRPr="00376387">
        <w:rPr>
          <w:sz w:val="28"/>
        </w:rPr>
        <w:t>ных результатов:</w:t>
      </w:r>
    </w:p>
    <w:p w:rsidR="00376387" w:rsidRPr="00376387" w:rsidRDefault="00376387" w:rsidP="00376387">
      <w:pPr>
        <w:pStyle w:val="a3"/>
        <w:numPr>
          <w:ilvl w:val="0"/>
          <w:numId w:val="16"/>
        </w:numPr>
        <w:spacing w:after="0" w:line="360" w:lineRule="auto"/>
        <w:ind w:left="0" w:right="-144" w:firstLine="567"/>
        <w:rPr>
          <w:rFonts w:ascii="Times New Roman" w:hAnsi="Times New Roman"/>
          <w:sz w:val="28"/>
          <w:szCs w:val="24"/>
        </w:rPr>
      </w:pPr>
      <w:r w:rsidRPr="00376387">
        <w:rPr>
          <w:rFonts w:ascii="Times New Roman" w:hAnsi="Times New Roman"/>
          <w:sz w:val="28"/>
          <w:szCs w:val="24"/>
        </w:rPr>
        <w:t>Освоение понятийного аппарата курса физики основной школы и умения применять изученные понятия, модели, величины и законы для анализа физич</w:t>
      </w:r>
      <w:r w:rsidRPr="00376387">
        <w:rPr>
          <w:rFonts w:ascii="Times New Roman" w:hAnsi="Times New Roman"/>
          <w:sz w:val="28"/>
          <w:szCs w:val="24"/>
        </w:rPr>
        <w:t>е</w:t>
      </w:r>
      <w:r w:rsidRPr="00376387">
        <w:rPr>
          <w:rFonts w:ascii="Times New Roman" w:hAnsi="Times New Roman"/>
          <w:sz w:val="28"/>
          <w:szCs w:val="24"/>
        </w:rPr>
        <w:t>ских явлений и процессов;</w:t>
      </w:r>
    </w:p>
    <w:p w:rsidR="00376387" w:rsidRPr="00376387" w:rsidRDefault="00376387" w:rsidP="00376387">
      <w:pPr>
        <w:pStyle w:val="a3"/>
        <w:numPr>
          <w:ilvl w:val="0"/>
          <w:numId w:val="16"/>
        </w:numPr>
        <w:spacing w:after="0" w:line="360" w:lineRule="auto"/>
        <w:ind w:left="0" w:right="-144" w:firstLine="567"/>
        <w:rPr>
          <w:rFonts w:ascii="Times New Roman" w:hAnsi="Times New Roman"/>
          <w:sz w:val="28"/>
          <w:szCs w:val="24"/>
        </w:rPr>
      </w:pPr>
      <w:r w:rsidRPr="00376387">
        <w:rPr>
          <w:rFonts w:ascii="Times New Roman" w:hAnsi="Times New Roman"/>
          <w:sz w:val="28"/>
          <w:szCs w:val="24"/>
        </w:rPr>
        <w:t>Овладение методологическими умениями (проводить измерения, исслед</w:t>
      </w:r>
      <w:r w:rsidRPr="00376387">
        <w:rPr>
          <w:rFonts w:ascii="Times New Roman" w:hAnsi="Times New Roman"/>
          <w:sz w:val="28"/>
          <w:szCs w:val="24"/>
        </w:rPr>
        <w:t>о</w:t>
      </w:r>
      <w:r w:rsidRPr="00376387">
        <w:rPr>
          <w:rFonts w:ascii="Times New Roman" w:hAnsi="Times New Roman"/>
          <w:sz w:val="28"/>
          <w:szCs w:val="24"/>
        </w:rPr>
        <w:t>вания и ставить опыты);</w:t>
      </w:r>
    </w:p>
    <w:p w:rsidR="00376387" w:rsidRPr="00376387" w:rsidRDefault="00376387" w:rsidP="00376387">
      <w:pPr>
        <w:pStyle w:val="a3"/>
        <w:numPr>
          <w:ilvl w:val="0"/>
          <w:numId w:val="16"/>
        </w:numPr>
        <w:spacing w:after="0" w:line="360" w:lineRule="auto"/>
        <w:ind w:left="0" w:right="-144" w:firstLine="567"/>
        <w:rPr>
          <w:rFonts w:ascii="Times New Roman" w:hAnsi="Times New Roman"/>
          <w:sz w:val="28"/>
          <w:szCs w:val="24"/>
        </w:rPr>
      </w:pPr>
      <w:r w:rsidRPr="00376387">
        <w:rPr>
          <w:rFonts w:ascii="Times New Roman" w:hAnsi="Times New Roman"/>
          <w:sz w:val="28"/>
          <w:szCs w:val="24"/>
        </w:rPr>
        <w:lastRenderedPageBreak/>
        <w:t>Понимание принципов действия технических устройств;</w:t>
      </w:r>
    </w:p>
    <w:p w:rsidR="00376387" w:rsidRPr="00376387" w:rsidRDefault="00376387" w:rsidP="00376387">
      <w:pPr>
        <w:pStyle w:val="a3"/>
        <w:numPr>
          <w:ilvl w:val="0"/>
          <w:numId w:val="16"/>
        </w:numPr>
        <w:spacing w:after="0" w:line="360" w:lineRule="auto"/>
        <w:ind w:left="0" w:right="-144" w:firstLine="567"/>
        <w:rPr>
          <w:rFonts w:ascii="Times New Roman" w:hAnsi="Times New Roman"/>
          <w:sz w:val="28"/>
          <w:szCs w:val="24"/>
        </w:rPr>
      </w:pPr>
      <w:r w:rsidRPr="00376387">
        <w:rPr>
          <w:rFonts w:ascii="Times New Roman" w:hAnsi="Times New Roman"/>
          <w:sz w:val="28"/>
          <w:szCs w:val="24"/>
        </w:rPr>
        <w:t>Умение работать с текстами физического содержания;</w:t>
      </w:r>
    </w:p>
    <w:p w:rsidR="00376387" w:rsidRPr="00376387" w:rsidRDefault="00376387" w:rsidP="00376387">
      <w:pPr>
        <w:pStyle w:val="a3"/>
        <w:numPr>
          <w:ilvl w:val="0"/>
          <w:numId w:val="16"/>
        </w:numPr>
        <w:spacing w:after="0" w:line="360" w:lineRule="auto"/>
        <w:ind w:left="0" w:right="-144" w:firstLine="567"/>
        <w:rPr>
          <w:rFonts w:ascii="Times New Roman" w:hAnsi="Times New Roman"/>
          <w:sz w:val="28"/>
          <w:szCs w:val="24"/>
        </w:rPr>
      </w:pPr>
      <w:r w:rsidRPr="00376387">
        <w:rPr>
          <w:rFonts w:ascii="Times New Roman" w:hAnsi="Times New Roman"/>
          <w:sz w:val="28"/>
          <w:szCs w:val="24"/>
        </w:rPr>
        <w:t>Умение решать расчётные задачи и применять полученные знания для объяснения физических явлений и процессов.</w:t>
      </w: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r w:rsidRPr="00376387">
        <w:rPr>
          <w:sz w:val="28"/>
        </w:rPr>
        <w:t>В работе контролируются элементы содержания из следующих  разделов курса физики: механические явления, тепловые явления, электромагнитные я</w:t>
      </w:r>
      <w:r w:rsidRPr="00376387">
        <w:rPr>
          <w:sz w:val="28"/>
        </w:rPr>
        <w:t>в</w:t>
      </w:r>
      <w:r w:rsidRPr="00376387">
        <w:rPr>
          <w:sz w:val="28"/>
        </w:rPr>
        <w:t>ления и квантовые явления.</w:t>
      </w: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proofErr w:type="gramStart"/>
      <w:r w:rsidRPr="00376387">
        <w:rPr>
          <w:sz w:val="28"/>
        </w:rPr>
        <w:t>В работу включены задания трёх уровней сложности: базового, повышенн</w:t>
      </w:r>
      <w:r w:rsidRPr="00376387">
        <w:rPr>
          <w:sz w:val="28"/>
        </w:rPr>
        <w:t>о</w:t>
      </w:r>
      <w:r w:rsidRPr="00376387">
        <w:rPr>
          <w:sz w:val="28"/>
        </w:rPr>
        <w:t>го и высокого.</w:t>
      </w:r>
      <w:proofErr w:type="gramEnd"/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r w:rsidRPr="00376387">
        <w:rPr>
          <w:sz w:val="28"/>
        </w:rPr>
        <w:t>В работе используются различные типы заданий:</w:t>
      </w: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r w:rsidRPr="00376387">
        <w:rPr>
          <w:sz w:val="28"/>
        </w:rPr>
        <w:t xml:space="preserve">- с кратким ответом, в </w:t>
      </w:r>
      <w:proofErr w:type="gramStart"/>
      <w:r w:rsidRPr="00376387">
        <w:rPr>
          <w:sz w:val="28"/>
        </w:rPr>
        <w:t>которых</w:t>
      </w:r>
      <w:proofErr w:type="gramEnd"/>
      <w:r w:rsidRPr="00376387">
        <w:rPr>
          <w:sz w:val="28"/>
        </w:rPr>
        <w:t xml:space="preserve"> необходимо записать ответ в виде числа;</w:t>
      </w: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r w:rsidRPr="00376387">
        <w:rPr>
          <w:sz w:val="28"/>
        </w:rPr>
        <w:t>- на множественный выбор, в которых нужно выбрать два верных утве</w:t>
      </w:r>
      <w:r w:rsidRPr="00376387">
        <w:rPr>
          <w:sz w:val="28"/>
        </w:rPr>
        <w:t>р</w:t>
      </w:r>
      <w:r w:rsidRPr="00376387">
        <w:rPr>
          <w:sz w:val="28"/>
        </w:rPr>
        <w:t>ждения из пяти предложенных;</w:t>
      </w: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proofErr w:type="gramStart"/>
      <w:r w:rsidRPr="00376387">
        <w:rPr>
          <w:sz w:val="28"/>
        </w:rPr>
        <w:t>- на соответствие, в которых необходимо установить соответствие между двумя группами объектов или процессов на основании выявленных причинно-следственных связей;</w:t>
      </w:r>
      <w:proofErr w:type="gramEnd"/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r w:rsidRPr="00376387">
        <w:rPr>
          <w:sz w:val="28"/>
        </w:rPr>
        <w:t>- на дополнение текста словами (словосочетаниями) из предложенного списка;</w:t>
      </w:r>
    </w:p>
    <w:p w:rsidR="00376387" w:rsidRPr="00376387" w:rsidRDefault="00376387" w:rsidP="00376387">
      <w:pPr>
        <w:spacing w:line="360" w:lineRule="auto"/>
        <w:ind w:right="-144" w:firstLine="567"/>
        <w:rPr>
          <w:sz w:val="28"/>
        </w:rPr>
      </w:pPr>
      <w:r w:rsidRPr="00376387">
        <w:rPr>
          <w:sz w:val="28"/>
        </w:rPr>
        <w:t xml:space="preserve">- с развёрнутым ответом, в </w:t>
      </w:r>
      <w:proofErr w:type="gramStart"/>
      <w:r w:rsidRPr="00376387">
        <w:rPr>
          <w:sz w:val="28"/>
        </w:rPr>
        <w:t>которых</w:t>
      </w:r>
      <w:proofErr w:type="gramEnd"/>
      <w:r w:rsidRPr="00376387">
        <w:rPr>
          <w:sz w:val="28"/>
        </w:rPr>
        <w:t xml:space="preserve"> необходимо представить решение зад</w:t>
      </w:r>
      <w:r w:rsidRPr="00376387">
        <w:rPr>
          <w:sz w:val="28"/>
        </w:rPr>
        <w:t>а</w:t>
      </w:r>
      <w:r w:rsidRPr="00376387">
        <w:rPr>
          <w:sz w:val="28"/>
        </w:rPr>
        <w:t>чи или ответ в виде объяснения с опорой на изученные явления или законы.</w:t>
      </w:r>
    </w:p>
    <w:p w:rsidR="00FC57AF" w:rsidRDefault="00FC57AF"/>
    <w:p w:rsidR="00376387" w:rsidRPr="00545F18" w:rsidRDefault="00376387" w:rsidP="003763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>3.1. Статистический анализ выполнения заданий КИМ ОГЭ в 2022 году</w:t>
      </w:r>
    </w:p>
    <w:p w:rsidR="00376387" w:rsidRDefault="00376387" w:rsidP="00376387">
      <w:pPr>
        <w:jc w:val="both"/>
      </w:pPr>
    </w:p>
    <w:p w:rsidR="00376387" w:rsidRPr="00290F80" w:rsidRDefault="00376387" w:rsidP="00376387">
      <w:pPr>
        <w:pStyle w:val="af0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2-7</w:t>
      </w:r>
    </w:p>
    <w:tbl>
      <w:tblPr>
        <w:tblpPr w:leftFromText="180" w:rightFromText="180" w:vertAnchor="text" w:tblpX="-351" w:tblpY="1"/>
        <w:tblOverlap w:val="never"/>
        <w:tblW w:w="5085" w:type="pct"/>
        <w:tblLayout w:type="fixed"/>
        <w:tblLook w:val="0000" w:firstRow="0" w:lastRow="0" w:firstColumn="0" w:lastColumn="0" w:noHBand="0" w:noVBand="0"/>
      </w:tblPr>
      <w:tblGrid>
        <w:gridCol w:w="961"/>
        <w:gridCol w:w="3828"/>
        <w:gridCol w:w="1277"/>
        <w:gridCol w:w="1417"/>
        <w:gridCol w:w="689"/>
        <w:gridCol w:w="689"/>
        <w:gridCol w:w="555"/>
        <w:gridCol w:w="605"/>
      </w:tblGrid>
      <w:tr w:rsidR="00376387" w:rsidRPr="00812460" w:rsidTr="00376387">
        <w:trPr>
          <w:cantSplit/>
          <w:trHeight w:val="649"/>
          <w:tblHeader/>
        </w:trPr>
        <w:tc>
          <w:tcPr>
            <w:tcW w:w="4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>Номер</w:t>
            </w:r>
          </w:p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 xml:space="preserve">задания </w:t>
            </w:r>
            <w:r w:rsidRPr="00376387">
              <w:rPr>
                <w:bCs/>
                <w:sz w:val="20"/>
                <w:szCs w:val="20"/>
              </w:rPr>
              <w:br/>
            </w:r>
            <w:proofErr w:type="gramStart"/>
            <w:r w:rsidRPr="00376387">
              <w:rPr>
                <w:bCs/>
                <w:sz w:val="20"/>
                <w:szCs w:val="20"/>
              </w:rPr>
              <w:t>в</w:t>
            </w:r>
            <w:proofErr w:type="gramEnd"/>
            <w:r w:rsidRPr="00376387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9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  <w:rPr>
                <w:bCs/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>Средний процент в</w:t>
            </w:r>
            <w:r w:rsidRPr="00376387">
              <w:rPr>
                <w:bCs/>
                <w:sz w:val="20"/>
                <w:szCs w:val="20"/>
              </w:rPr>
              <w:t>ы</w:t>
            </w:r>
            <w:r w:rsidRPr="00376387">
              <w:rPr>
                <w:bCs/>
                <w:sz w:val="20"/>
                <w:szCs w:val="20"/>
              </w:rPr>
              <w:t>полнения</w:t>
            </w:r>
            <w:r w:rsidRPr="00376387">
              <w:rPr>
                <w:rStyle w:val="a6"/>
                <w:bCs/>
              </w:rPr>
              <w:footnoteReference w:id="4"/>
            </w:r>
          </w:p>
        </w:tc>
        <w:tc>
          <w:tcPr>
            <w:tcW w:w="1266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  <w:rPr>
                <w:bCs/>
                <w:sz w:val="20"/>
                <w:szCs w:val="20"/>
              </w:rPr>
            </w:pPr>
            <w:r w:rsidRPr="00376387">
              <w:rPr>
                <w:sz w:val="20"/>
                <w:szCs w:val="20"/>
              </w:rPr>
              <w:t>Процент выполнения</w:t>
            </w:r>
            <w:proofErr w:type="gramStart"/>
            <w:r w:rsidRPr="00376387">
              <w:rPr>
                <w:sz w:val="20"/>
                <w:szCs w:val="20"/>
                <w:vertAlign w:val="superscript"/>
              </w:rPr>
              <w:t>6</w:t>
            </w:r>
            <w:proofErr w:type="gramEnd"/>
            <w:r w:rsidRPr="00376387">
              <w:rPr>
                <w:sz w:val="20"/>
                <w:szCs w:val="20"/>
              </w:rPr>
              <w:t xml:space="preserve"> по округу в группах, </w:t>
            </w:r>
            <w:r w:rsidRPr="00376387">
              <w:rPr>
                <w:sz w:val="20"/>
                <w:szCs w:val="20"/>
              </w:rPr>
              <w:br/>
              <w:t>получивших отметку</w:t>
            </w:r>
          </w:p>
        </w:tc>
      </w:tr>
      <w:tr w:rsidR="00376387" w:rsidRPr="00812460" w:rsidTr="00376387">
        <w:trPr>
          <w:cantSplit/>
          <w:trHeight w:val="481"/>
          <w:tblHeader/>
        </w:trPr>
        <w:tc>
          <w:tcPr>
            <w:tcW w:w="47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  <w:rPr>
                <w:bCs/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 xml:space="preserve">«2»- 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  <w:rPr>
                <w:bCs/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  <w:rPr>
                <w:bCs/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  <w:rPr>
                <w:bCs/>
                <w:sz w:val="20"/>
                <w:szCs w:val="20"/>
              </w:rPr>
            </w:pPr>
            <w:r w:rsidRPr="00376387">
              <w:rPr>
                <w:bCs/>
                <w:sz w:val="20"/>
                <w:szCs w:val="20"/>
              </w:rPr>
              <w:t>«5»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both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78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89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both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Различать словесную формулировку и математическое выражение закона, фо</w:t>
            </w:r>
            <w:r w:rsidRPr="00812460">
              <w:rPr>
                <w:color w:val="000000"/>
                <w:sz w:val="20"/>
                <w:szCs w:val="20"/>
              </w:rPr>
              <w:t>р</w:t>
            </w:r>
            <w:r w:rsidRPr="00812460">
              <w:rPr>
                <w:color w:val="000000"/>
                <w:sz w:val="20"/>
                <w:szCs w:val="20"/>
              </w:rPr>
              <w:t>мулы, связывающие данную физическую величину с другими величинами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75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25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92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93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both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Распознавать проявление изученных ф</w:t>
            </w:r>
            <w:r w:rsidRPr="00812460">
              <w:rPr>
                <w:color w:val="000000"/>
                <w:sz w:val="20"/>
                <w:szCs w:val="20"/>
              </w:rPr>
              <w:t>и</w:t>
            </w:r>
            <w:r w:rsidRPr="00812460">
              <w:rPr>
                <w:color w:val="000000"/>
                <w:sz w:val="20"/>
                <w:szCs w:val="20"/>
              </w:rPr>
              <w:t>зических явлений, выделяя их сущ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ственные свойства/признаки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98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92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both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Распознавать явление по его определ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77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Вычислять значение величины при ан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лизе явлений с использованием законов и формул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69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42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93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Вычислять значение величины при ан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лизе явлений с использованием законов и формул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76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88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93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Вычислять значение величины при ан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лизе явлений с использованием законов и формул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73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79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Вычислять значение величины при ан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лизе явлений с использованием законов и формул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80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88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93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Вычислять значение величины при ан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лизе явлений с использованием законов и формул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65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42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67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79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Вычислять значение величины при ан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лизе явлений с использованием законов и формул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75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50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93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11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Описывать изменения физических вел</w:t>
            </w:r>
            <w:r w:rsidRPr="00812460">
              <w:rPr>
                <w:color w:val="000000"/>
                <w:sz w:val="20"/>
                <w:szCs w:val="20"/>
              </w:rPr>
              <w:t>и</w:t>
            </w:r>
            <w:r w:rsidRPr="00812460">
              <w:rPr>
                <w:color w:val="000000"/>
                <w:sz w:val="20"/>
                <w:szCs w:val="20"/>
              </w:rPr>
              <w:t>чин при протекании физических явлений и процессов.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88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71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12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Описывать изменения физических вел</w:t>
            </w:r>
            <w:r w:rsidRPr="00812460">
              <w:rPr>
                <w:color w:val="000000"/>
                <w:sz w:val="20"/>
                <w:szCs w:val="20"/>
              </w:rPr>
              <w:t>и</w:t>
            </w:r>
            <w:r w:rsidRPr="00812460">
              <w:rPr>
                <w:color w:val="000000"/>
                <w:sz w:val="20"/>
                <w:szCs w:val="20"/>
              </w:rPr>
              <w:t>чин при протекании физических явлений и процессов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50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46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54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13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Описывать свойства тел, физические я</w:t>
            </w:r>
            <w:r w:rsidRPr="00812460">
              <w:rPr>
                <w:color w:val="000000"/>
                <w:sz w:val="20"/>
                <w:szCs w:val="20"/>
              </w:rPr>
              <w:t>в</w:t>
            </w:r>
            <w:r w:rsidRPr="00812460">
              <w:rPr>
                <w:color w:val="000000"/>
                <w:sz w:val="20"/>
                <w:szCs w:val="20"/>
              </w:rPr>
              <w:t>ления и процессы, используя физические величины, физические законы и принц</w:t>
            </w:r>
            <w:r w:rsidRPr="00812460">
              <w:rPr>
                <w:color w:val="000000"/>
                <w:sz w:val="20"/>
                <w:szCs w:val="20"/>
              </w:rPr>
              <w:t>и</w:t>
            </w:r>
            <w:r w:rsidRPr="00812460">
              <w:rPr>
                <w:color w:val="000000"/>
                <w:sz w:val="20"/>
                <w:szCs w:val="20"/>
              </w:rPr>
              <w:t>пы (анализ графиков, таблиц и схем)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12460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80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14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Описывать свойства тел, физические я</w:t>
            </w:r>
            <w:r w:rsidRPr="00812460">
              <w:rPr>
                <w:color w:val="000000"/>
                <w:sz w:val="20"/>
                <w:szCs w:val="20"/>
              </w:rPr>
              <w:t>в</w:t>
            </w:r>
            <w:r w:rsidRPr="00812460">
              <w:rPr>
                <w:color w:val="000000"/>
                <w:sz w:val="20"/>
                <w:szCs w:val="20"/>
              </w:rPr>
              <w:t>ления и процессы, используя физические величины, физические законы и принц</w:t>
            </w:r>
            <w:r w:rsidRPr="00812460">
              <w:rPr>
                <w:color w:val="000000"/>
                <w:sz w:val="20"/>
                <w:szCs w:val="20"/>
              </w:rPr>
              <w:t>и</w:t>
            </w:r>
            <w:r w:rsidRPr="00812460">
              <w:rPr>
                <w:color w:val="000000"/>
                <w:sz w:val="20"/>
                <w:szCs w:val="20"/>
              </w:rPr>
              <w:t>пы (анализ графиков, таблиц и схем)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12460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46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89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15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Проводить прямые измерения физич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ских величин с использованием измер</w:t>
            </w:r>
            <w:r w:rsidRPr="00812460">
              <w:rPr>
                <w:color w:val="000000"/>
                <w:sz w:val="20"/>
                <w:szCs w:val="20"/>
              </w:rPr>
              <w:t>и</w:t>
            </w:r>
            <w:r w:rsidRPr="00812460">
              <w:rPr>
                <w:color w:val="000000"/>
                <w:sz w:val="20"/>
                <w:szCs w:val="20"/>
              </w:rPr>
              <w:t>тельных приборов, правильно составлять схемы включения прибора в экспериме</w:t>
            </w:r>
            <w:r w:rsidRPr="00812460">
              <w:rPr>
                <w:color w:val="000000"/>
                <w:sz w:val="20"/>
                <w:szCs w:val="20"/>
              </w:rPr>
              <w:t>н</w:t>
            </w:r>
            <w:r w:rsidRPr="00812460">
              <w:rPr>
                <w:color w:val="000000"/>
                <w:sz w:val="20"/>
                <w:szCs w:val="20"/>
              </w:rPr>
              <w:t>тальную установку, проводить серию измерений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63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25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67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93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16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Анализировать отдельные этапы пров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дения исследования на основе его опис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ния: делать выводы на основе описания исследования, интерпретировать резул</w:t>
            </w:r>
            <w:r w:rsidRPr="00812460">
              <w:rPr>
                <w:color w:val="000000"/>
                <w:sz w:val="20"/>
                <w:szCs w:val="20"/>
              </w:rPr>
              <w:t>ь</w:t>
            </w:r>
            <w:r w:rsidRPr="00812460">
              <w:rPr>
                <w:color w:val="000000"/>
                <w:sz w:val="20"/>
                <w:szCs w:val="20"/>
              </w:rPr>
              <w:t>таты наблюдений и опытов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12460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73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54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96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17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12460">
              <w:rPr>
                <w:color w:val="000000"/>
                <w:sz w:val="20"/>
                <w:szCs w:val="20"/>
              </w:rPr>
              <w:t>Проводить косвенные измерения физич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ских величин, исследование зависим</w:t>
            </w:r>
            <w:r w:rsidRPr="00812460">
              <w:rPr>
                <w:color w:val="000000"/>
                <w:sz w:val="20"/>
                <w:szCs w:val="20"/>
              </w:rPr>
              <w:t>о</w:t>
            </w:r>
            <w:r w:rsidRPr="00812460">
              <w:rPr>
                <w:color w:val="000000"/>
                <w:sz w:val="20"/>
                <w:szCs w:val="20"/>
              </w:rPr>
              <w:t xml:space="preserve">стей </w:t>
            </w:r>
            <w:r>
              <w:rPr>
                <w:color w:val="000000"/>
                <w:sz w:val="20"/>
                <w:szCs w:val="20"/>
              </w:rPr>
              <w:t>67</w:t>
            </w:r>
            <w:r w:rsidRPr="00812460">
              <w:rPr>
                <w:color w:val="000000"/>
                <w:sz w:val="20"/>
                <w:szCs w:val="20"/>
              </w:rPr>
              <w:t>между величинами, проверку з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кономерностей экспериментальное зад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 xml:space="preserve">ние на реальном оборудовании)  </w:t>
            </w:r>
            <w:proofErr w:type="gramEnd"/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75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54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81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89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18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Различать явления и закономерности, лежащие в основе принципа действия машин, приборов и технических устройств</w:t>
            </w:r>
            <w:proofErr w:type="gramStart"/>
            <w:r w:rsidRPr="00812460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812460">
              <w:rPr>
                <w:color w:val="000000"/>
                <w:sz w:val="20"/>
                <w:szCs w:val="20"/>
              </w:rPr>
              <w:t xml:space="preserve">риводить примеры вклада российских и зарубежных </w:t>
            </w:r>
            <w:proofErr w:type="spellStart"/>
            <w:r w:rsidRPr="00812460">
              <w:rPr>
                <w:color w:val="000000"/>
                <w:sz w:val="20"/>
                <w:szCs w:val="20"/>
              </w:rPr>
              <w:t>ученых</w:t>
            </w:r>
            <w:proofErr w:type="spellEnd"/>
            <w:r w:rsidRPr="00812460">
              <w:rPr>
                <w:color w:val="000000"/>
                <w:sz w:val="20"/>
                <w:szCs w:val="20"/>
              </w:rPr>
              <w:t xml:space="preserve">-физиков в развитие науки, объяснение процессов окружающего мира, в развитие </w:t>
            </w:r>
          </w:p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lastRenderedPageBreak/>
              <w:t>техники и технологий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lastRenderedPageBreak/>
              <w:t xml:space="preserve"> 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67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65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79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lastRenderedPageBreak/>
              <w:t>19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Интерпретировать информацию физич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ского содержания, отвечать на вопросы с использованием явно и неявно заданной информации. Преобразовывать информ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цию из одной знаковой системы в другую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86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58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100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20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Применять информацию из текста при решении учебно-познавательных и уче</w:t>
            </w:r>
            <w:r w:rsidRPr="00812460">
              <w:rPr>
                <w:color w:val="000000"/>
                <w:sz w:val="20"/>
                <w:szCs w:val="20"/>
              </w:rPr>
              <w:t>б</w:t>
            </w:r>
            <w:r w:rsidRPr="00812460">
              <w:rPr>
                <w:color w:val="000000"/>
                <w:sz w:val="20"/>
                <w:szCs w:val="20"/>
              </w:rPr>
              <w:t>но-практических задач.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40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68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21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Применять информацию из текста при решении учебно-познавательных и уче</w:t>
            </w:r>
            <w:r w:rsidRPr="00812460">
              <w:rPr>
                <w:color w:val="000000"/>
                <w:sz w:val="20"/>
                <w:szCs w:val="20"/>
              </w:rPr>
              <w:t>б</w:t>
            </w:r>
            <w:r w:rsidRPr="00812460">
              <w:rPr>
                <w:color w:val="000000"/>
                <w:sz w:val="20"/>
                <w:szCs w:val="20"/>
              </w:rPr>
              <w:t>но-практических задач.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12460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56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65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79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22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Объяснять физические процессы и сво</w:t>
            </w:r>
            <w:r w:rsidRPr="00812460">
              <w:rPr>
                <w:color w:val="000000"/>
                <w:sz w:val="20"/>
                <w:szCs w:val="20"/>
              </w:rPr>
              <w:t>й</w:t>
            </w:r>
            <w:r w:rsidRPr="00812460">
              <w:rPr>
                <w:color w:val="000000"/>
                <w:sz w:val="20"/>
                <w:szCs w:val="20"/>
              </w:rPr>
              <w:t>ства тел (ситуация «жизненного» хара</w:t>
            </w:r>
            <w:r w:rsidRPr="00812460">
              <w:rPr>
                <w:color w:val="000000"/>
                <w:sz w:val="20"/>
                <w:szCs w:val="20"/>
              </w:rPr>
              <w:t>к</w:t>
            </w:r>
            <w:r w:rsidRPr="00812460">
              <w:rPr>
                <w:color w:val="000000"/>
                <w:sz w:val="20"/>
                <w:szCs w:val="20"/>
              </w:rPr>
              <w:t>тера)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12460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32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21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68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23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Решать расчётные задачи, используя з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коны и формулы, связывающие физич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ские величины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12460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46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11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39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93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24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Решать расчётные задачи, используя з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коны и формулы, связывающие физич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ские величины (комбинированная задача)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22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10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64</w:t>
            </w:r>
          </w:p>
        </w:tc>
      </w:tr>
      <w:tr w:rsidR="00376387" w:rsidRPr="00B802C4" w:rsidTr="00376387">
        <w:trPr>
          <w:trHeight w:val="226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376387" w:rsidRDefault="00376387" w:rsidP="003763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376387">
              <w:rPr>
                <w:bCs/>
                <w:color w:val="000000"/>
                <w:sz w:val="22"/>
                <w:szCs w:val="20"/>
              </w:rPr>
              <w:t>25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Решать расчётные задачи, используя з</w:t>
            </w:r>
            <w:r w:rsidRPr="00812460">
              <w:rPr>
                <w:color w:val="000000"/>
                <w:sz w:val="20"/>
                <w:szCs w:val="20"/>
              </w:rPr>
              <w:t>а</w:t>
            </w:r>
            <w:r w:rsidRPr="00812460">
              <w:rPr>
                <w:color w:val="000000"/>
                <w:sz w:val="20"/>
                <w:szCs w:val="20"/>
              </w:rPr>
              <w:t>коны и формулы, связывающие физич</w:t>
            </w:r>
            <w:r w:rsidRPr="00812460">
              <w:rPr>
                <w:color w:val="000000"/>
                <w:sz w:val="20"/>
                <w:szCs w:val="20"/>
              </w:rPr>
              <w:t>е</w:t>
            </w:r>
            <w:r w:rsidRPr="00812460">
              <w:rPr>
                <w:color w:val="000000"/>
                <w:sz w:val="20"/>
                <w:szCs w:val="20"/>
              </w:rPr>
              <w:t>ские величины (комбинированная задача)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387" w:rsidRPr="00812460" w:rsidRDefault="00376387" w:rsidP="00376387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autoSpaceDE w:val="0"/>
              <w:autoSpaceDN w:val="0"/>
              <w:adjustRightInd w:val="0"/>
              <w:ind w:firstLine="67"/>
              <w:jc w:val="center"/>
            </w:pPr>
            <w:r w:rsidRPr="00376387">
              <w:t>39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35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387" w:rsidRPr="00376387" w:rsidRDefault="00376387" w:rsidP="00376387">
            <w:pPr>
              <w:jc w:val="center"/>
            </w:pPr>
            <w:r w:rsidRPr="00376387">
              <w:t>81</w:t>
            </w:r>
          </w:p>
        </w:tc>
      </w:tr>
    </w:tbl>
    <w:p w:rsidR="00FC57AF" w:rsidRDefault="00FC57AF"/>
    <w:p w:rsidR="00AB6A67" w:rsidRPr="00AB6A67" w:rsidRDefault="00AB6A67" w:rsidP="00AB6A67">
      <w:pPr>
        <w:spacing w:line="360" w:lineRule="auto"/>
        <w:ind w:firstLine="567"/>
        <w:jc w:val="both"/>
        <w:rPr>
          <w:sz w:val="28"/>
          <w:szCs w:val="28"/>
        </w:rPr>
      </w:pPr>
      <w:r w:rsidRPr="00AB6A67">
        <w:rPr>
          <w:sz w:val="28"/>
          <w:szCs w:val="28"/>
        </w:rPr>
        <w:t xml:space="preserve">Анализ данных показывает, что учащиеся 9 – х классов справились не со всеми заданиями </w:t>
      </w:r>
      <w:r w:rsidRPr="00AB6A67">
        <w:rPr>
          <w:b/>
          <w:sz w:val="28"/>
          <w:szCs w:val="28"/>
        </w:rPr>
        <w:t>первой части экзаменационной работы</w:t>
      </w:r>
      <w:r w:rsidRPr="00AB6A67">
        <w:rPr>
          <w:sz w:val="28"/>
          <w:szCs w:val="28"/>
        </w:rPr>
        <w:t xml:space="preserve">. </w:t>
      </w:r>
    </w:p>
    <w:p w:rsidR="00AB6A67" w:rsidRPr="00AB6A67" w:rsidRDefault="00AB6A67" w:rsidP="00AB6A67">
      <w:pPr>
        <w:spacing w:line="360" w:lineRule="auto"/>
        <w:ind w:right="62" w:firstLine="567"/>
        <w:jc w:val="both"/>
        <w:rPr>
          <w:rFonts w:eastAsia="Times New Roman"/>
          <w:sz w:val="28"/>
          <w:szCs w:val="28"/>
        </w:rPr>
      </w:pPr>
      <w:r w:rsidRPr="00AB6A67">
        <w:rPr>
          <w:sz w:val="28"/>
          <w:szCs w:val="28"/>
        </w:rPr>
        <w:t>Наиболее успешно (75% и более)  учащиеся справились с заданиями 1, 2, 3, 4, 6, 8, 10, 11, 13, 17, 19. Хуже учащиеся справились с заданиями 5,7, 9 ( м</w:t>
      </w:r>
      <w:r w:rsidRPr="00AB6A67">
        <w:rPr>
          <w:sz w:val="28"/>
          <w:szCs w:val="28"/>
        </w:rPr>
        <w:t>е</w:t>
      </w:r>
      <w:r w:rsidRPr="00AB6A67">
        <w:rPr>
          <w:sz w:val="28"/>
          <w:szCs w:val="28"/>
        </w:rPr>
        <w:t xml:space="preserve">нее 75% ), которые проверяют умения </w:t>
      </w:r>
      <w:r w:rsidRPr="00AB6A67">
        <w:rPr>
          <w:rFonts w:eastAsia="Times New Roman"/>
          <w:sz w:val="28"/>
          <w:szCs w:val="28"/>
        </w:rPr>
        <w:t>вычислять значение величины</w:t>
      </w:r>
      <w:r w:rsidRPr="00AB6A67">
        <w:rPr>
          <w:rFonts w:eastAsia="Times New Roman"/>
          <w:spacing w:val="1"/>
          <w:sz w:val="28"/>
          <w:szCs w:val="28"/>
        </w:rPr>
        <w:t xml:space="preserve"> </w:t>
      </w:r>
      <w:r w:rsidRPr="00AB6A67">
        <w:rPr>
          <w:rFonts w:eastAsia="Times New Roman"/>
          <w:sz w:val="28"/>
          <w:szCs w:val="28"/>
        </w:rPr>
        <w:t>при ан</w:t>
      </w:r>
      <w:r w:rsidRPr="00AB6A67">
        <w:rPr>
          <w:rFonts w:eastAsia="Times New Roman"/>
          <w:sz w:val="28"/>
          <w:szCs w:val="28"/>
        </w:rPr>
        <w:t>а</w:t>
      </w:r>
      <w:r w:rsidRPr="00AB6A67">
        <w:rPr>
          <w:rFonts w:eastAsia="Times New Roman"/>
          <w:sz w:val="28"/>
          <w:szCs w:val="28"/>
        </w:rPr>
        <w:t>лизе явлений</w:t>
      </w:r>
      <w:r w:rsidRPr="00AB6A67">
        <w:rPr>
          <w:rFonts w:eastAsia="Times New Roman"/>
          <w:spacing w:val="1"/>
          <w:sz w:val="28"/>
          <w:szCs w:val="28"/>
        </w:rPr>
        <w:t xml:space="preserve"> </w:t>
      </w:r>
      <w:r w:rsidRPr="00AB6A67">
        <w:rPr>
          <w:rFonts w:eastAsia="Times New Roman"/>
          <w:sz w:val="28"/>
          <w:szCs w:val="28"/>
        </w:rPr>
        <w:t>с</w:t>
      </w:r>
      <w:r w:rsidRPr="00AB6A67">
        <w:rPr>
          <w:rFonts w:eastAsia="Times New Roman"/>
          <w:spacing w:val="25"/>
          <w:sz w:val="28"/>
          <w:szCs w:val="28"/>
        </w:rPr>
        <w:t xml:space="preserve"> </w:t>
      </w:r>
      <w:r w:rsidRPr="00AB6A67">
        <w:rPr>
          <w:rFonts w:eastAsia="Times New Roman"/>
          <w:sz w:val="28"/>
          <w:szCs w:val="28"/>
        </w:rPr>
        <w:t>использованием</w:t>
      </w:r>
      <w:r w:rsidRPr="00AB6A67">
        <w:rPr>
          <w:rFonts w:eastAsia="Times New Roman"/>
          <w:spacing w:val="27"/>
          <w:sz w:val="28"/>
          <w:szCs w:val="28"/>
        </w:rPr>
        <w:t xml:space="preserve"> </w:t>
      </w:r>
      <w:r w:rsidRPr="00AB6A67">
        <w:rPr>
          <w:rFonts w:eastAsia="Times New Roman"/>
          <w:sz w:val="28"/>
          <w:szCs w:val="28"/>
        </w:rPr>
        <w:t>законов и</w:t>
      </w:r>
      <w:r w:rsidRPr="00AB6A67">
        <w:rPr>
          <w:rFonts w:eastAsia="Times New Roman"/>
          <w:spacing w:val="2"/>
          <w:sz w:val="28"/>
          <w:szCs w:val="28"/>
        </w:rPr>
        <w:t xml:space="preserve"> </w:t>
      </w:r>
      <w:r w:rsidRPr="00AB6A67">
        <w:rPr>
          <w:rFonts w:eastAsia="Times New Roman"/>
          <w:sz w:val="28"/>
          <w:szCs w:val="28"/>
        </w:rPr>
        <w:t>формул</w:t>
      </w:r>
      <w:proofErr w:type="gramStart"/>
      <w:r w:rsidRPr="00AB6A67">
        <w:rPr>
          <w:sz w:val="28"/>
          <w:szCs w:val="28"/>
        </w:rPr>
        <w:t xml:space="preserve"> .</w:t>
      </w:r>
      <w:proofErr w:type="gramEnd"/>
      <w:r w:rsidRPr="00AB6A67">
        <w:rPr>
          <w:sz w:val="28"/>
          <w:szCs w:val="28"/>
        </w:rPr>
        <w:t xml:space="preserve"> Эти данные позволяют в</w:t>
      </w:r>
      <w:r w:rsidRPr="00AB6A67">
        <w:rPr>
          <w:sz w:val="28"/>
          <w:szCs w:val="28"/>
        </w:rPr>
        <w:t>ы</w:t>
      </w:r>
      <w:r w:rsidRPr="00AB6A67">
        <w:rPr>
          <w:sz w:val="28"/>
          <w:szCs w:val="28"/>
        </w:rPr>
        <w:t xml:space="preserve">сказать следующие гипотезы о причинах этого явления: </w:t>
      </w:r>
    </w:p>
    <w:p w:rsidR="00AB6A67" w:rsidRPr="00AB6A67" w:rsidRDefault="00AB6A67" w:rsidP="00AA1C6E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AB6A67">
        <w:rPr>
          <w:rFonts w:eastAsia="Times New Roman"/>
          <w:sz w:val="28"/>
          <w:szCs w:val="28"/>
        </w:rPr>
        <w:t>Низкий уровень владения математическим аппаратом (пропорции, алге</w:t>
      </w:r>
      <w:r w:rsidRPr="00AB6A67">
        <w:rPr>
          <w:rFonts w:eastAsia="Times New Roman"/>
          <w:sz w:val="28"/>
          <w:szCs w:val="28"/>
        </w:rPr>
        <w:t>б</w:t>
      </w:r>
      <w:r w:rsidRPr="00AB6A67">
        <w:rPr>
          <w:rFonts w:eastAsia="Times New Roman"/>
          <w:sz w:val="28"/>
          <w:szCs w:val="28"/>
        </w:rPr>
        <w:t>раические преобразования, тригонометрия, работа с графическим материалом);</w:t>
      </w:r>
    </w:p>
    <w:p w:rsidR="00AB6A67" w:rsidRPr="00AB6A67" w:rsidRDefault="00AB6A67" w:rsidP="00AA1C6E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AB6A67">
        <w:rPr>
          <w:rFonts w:eastAsia="Times New Roman"/>
          <w:sz w:val="28"/>
          <w:szCs w:val="28"/>
        </w:rPr>
        <w:t>Низкая мотивация у учащихся</w:t>
      </w:r>
    </w:p>
    <w:p w:rsidR="00AB6A67" w:rsidRPr="00AB6A67" w:rsidRDefault="00AB6A67" w:rsidP="00AB6A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6A67">
        <w:rPr>
          <w:sz w:val="28"/>
          <w:szCs w:val="28"/>
        </w:rPr>
        <w:t xml:space="preserve">Слабо выполнили  </w:t>
      </w:r>
      <w:proofErr w:type="gramStart"/>
      <w:r w:rsidRPr="00AB6A67">
        <w:rPr>
          <w:sz w:val="28"/>
          <w:szCs w:val="28"/>
        </w:rPr>
        <w:t>задании</w:t>
      </w:r>
      <w:proofErr w:type="gramEnd"/>
      <w:r w:rsidRPr="00AB6A67">
        <w:rPr>
          <w:sz w:val="28"/>
          <w:szCs w:val="28"/>
        </w:rPr>
        <w:t xml:space="preserve"> 12 базового уровня (</w:t>
      </w:r>
      <w:r w:rsidRPr="00AB6A67">
        <w:rPr>
          <w:b/>
          <w:sz w:val="28"/>
          <w:szCs w:val="28"/>
        </w:rPr>
        <w:t xml:space="preserve">процент выполнения 50%). </w:t>
      </w:r>
      <w:r w:rsidRPr="00AB6A67">
        <w:rPr>
          <w:sz w:val="28"/>
          <w:szCs w:val="28"/>
        </w:rPr>
        <w:t>В данном</w:t>
      </w:r>
      <w:r w:rsidRPr="00AB6A67">
        <w:rPr>
          <w:b/>
          <w:sz w:val="28"/>
          <w:szCs w:val="28"/>
        </w:rPr>
        <w:t xml:space="preserve"> </w:t>
      </w:r>
      <w:r w:rsidRPr="00AB6A67">
        <w:rPr>
          <w:sz w:val="28"/>
          <w:szCs w:val="28"/>
        </w:rPr>
        <w:t xml:space="preserve"> задании по форме соответствия или с выбором двух ответов  некоторые учащиеся допустили одну ошибку, в результате получили по одному баллу, а так же есть учащиеся, которые или не приступали к выполнению зад</w:t>
      </w:r>
      <w:r w:rsidRPr="00AB6A67">
        <w:rPr>
          <w:sz w:val="28"/>
          <w:szCs w:val="28"/>
        </w:rPr>
        <w:t>а</w:t>
      </w:r>
      <w:r w:rsidRPr="00AB6A67">
        <w:rPr>
          <w:sz w:val="28"/>
          <w:szCs w:val="28"/>
        </w:rPr>
        <w:t>ний или сделала больше чем 2 ошибки, в результате чего получили 0 баллов.</w:t>
      </w:r>
    </w:p>
    <w:p w:rsidR="00AB6A67" w:rsidRPr="00AB6A67" w:rsidRDefault="00AB6A67" w:rsidP="00AB6A67">
      <w:pPr>
        <w:spacing w:line="360" w:lineRule="auto"/>
        <w:ind w:firstLine="567"/>
        <w:jc w:val="both"/>
        <w:rPr>
          <w:sz w:val="28"/>
          <w:szCs w:val="28"/>
        </w:rPr>
      </w:pPr>
      <w:r w:rsidRPr="00AB6A67">
        <w:rPr>
          <w:sz w:val="28"/>
          <w:szCs w:val="28"/>
        </w:rPr>
        <w:tab/>
        <w:t>Можно сделать вывод, что эти разделы усвоены учащимися удовлетвор</w:t>
      </w:r>
      <w:r w:rsidRPr="00AB6A67">
        <w:rPr>
          <w:sz w:val="28"/>
          <w:szCs w:val="28"/>
        </w:rPr>
        <w:t>и</w:t>
      </w:r>
      <w:r w:rsidRPr="00AB6A67">
        <w:rPr>
          <w:sz w:val="28"/>
          <w:szCs w:val="28"/>
        </w:rPr>
        <w:t xml:space="preserve">тельно на уровне базовых умений (применение знаний для решения физических задач). </w:t>
      </w:r>
    </w:p>
    <w:p w:rsidR="00AB6A67" w:rsidRPr="00AB6A67" w:rsidRDefault="00AB6A67" w:rsidP="00AB6A67">
      <w:pPr>
        <w:spacing w:line="360" w:lineRule="auto"/>
        <w:ind w:right="62"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B6A67">
        <w:rPr>
          <w:sz w:val="28"/>
          <w:szCs w:val="28"/>
        </w:rPr>
        <w:t xml:space="preserve">Анализ данных показывает, что учащиеся 9 – х классов  хуже справились с заданиями </w:t>
      </w:r>
      <w:r w:rsidRPr="00AB6A67">
        <w:rPr>
          <w:b/>
          <w:sz w:val="28"/>
          <w:szCs w:val="28"/>
        </w:rPr>
        <w:t>второй части экзаменационной работы</w:t>
      </w:r>
      <w:r w:rsidRPr="00AB6A67">
        <w:rPr>
          <w:sz w:val="28"/>
          <w:szCs w:val="28"/>
        </w:rPr>
        <w:t>. Часть вторая предста</w:t>
      </w:r>
      <w:r w:rsidRPr="00AB6A67">
        <w:rPr>
          <w:sz w:val="28"/>
          <w:szCs w:val="28"/>
        </w:rPr>
        <w:t>в</w:t>
      </w:r>
      <w:r w:rsidRPr="00AB6A67">
        <w:rPr>
          <w:sz w:val="28"/>
          <w:szCs w:val="28"/>
        </w:rPr>
        <w:t>лена заданиями повышенного и высокого уровней сложности.</w:t>
      </w:r>
      <w:r w:rsidRPr="00AB6A67">
        <w:rPr>
          <w:rFonts w:ascii="TimesNewRoman" w:hAnsi="TimesNewRoman" w:cs="TimesNewRoman"/>
          <w:sz w:val="28"/>
          <w:szCs w:val="28"/>
        </w:rPr>
        <w:t xml:space="preserve"> </w:t>
      </w:r>
    </w:p>
    <w:p w:rsidR="00AB6A67" w:rsidRPr="00AB6A67" w:rsidRDefault="00AB6A67" w:rsidP="00AB6A67">
      <w:pPr>
        <w:spacing w:line="360" w:lineRule="auto"/>
        <w:ind w:firstLine="567"/>
        <w:jc w:val="both"/>
        <w:rPr>
          <w:sz w:val="28"/>
          <w:szCs w:val="28"/>
        </w:rPr>
      </w:pPr>
      <w:r w:rsidRPr="00AB6A67">
        <w:rPr>
          <w:sz w:val="28"/>
          <w:szCs w:val="28"/>
        </w:rPr>
        <w:t xml:space="preserve">Анализ данных показывает, что с базовым  заданием 20 так же справился </w:t>
      </w:r>
      <w:r w:rsidRPr="00AB6A67">
        <w:rPr>
          <w:b/>
          <w:sz w:val="28"/>
          <w:szCs w:val="28"/>
        </w:rPr>
        <w:t>низкий процент (40%)</w:t>
      </w:r>
      <w:r w:rsidRPr="00AB6A67">
        <w:rPr>
          <w:sz w:val="28"/>
          <w:szCs w:val="28"/>
        </w:rPr>
        <w:t xml:space="preserve"> учащиеся, так как  допустили ошибки, указывающие на недостаточное понимание текста и </w:t>
      </w:r>
      <w:proofErr w:type="gramStart"/>
      <w:r w:rsidRPr="00AB6A67">
        <w:rPr>
          <w:sz w:val="28"/>
          <w:szCs w:val="28"/>
        </w:rPr>
        <w:t>не умение</w:t>
      </w:r>
      <w:proofErr w:type="gramEnd"/>
      <w:r w:rsidRPr="00AB6A67">
        <w:rPr>
          <w:sz w:val="28"/>
          <w:szCs w:val="28"/>
        </w:rPr>
        <w:t xml:space="preserve"> с ним работать.</w:t>
      </w:r>
    </w:p>
    <w:p w:rsidR="00AB6A67" w:rsidRPr="00AB6A67" w:rsidRDefault="00AB6A67" w:rsidP="00AB6A67">
      <w:pPr>
        <w:spacing w:line="360" w:lineRule="auto"/>
        <w:ind w:firstLine="567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AB6A67">
        <w:rPr>
          <w:rFonts w:ascii="TimesNewRoman" w:hAnsi="TimesNewRoman" w:cs="TimesNewRoman"/>
          <w:sz w:val="28"/>
          <w:szCs w:val="28"/>
        </w:rPr>
        <w:t>Задание 22 – качественный вопрос (задача), представляющий собой опис</w:t>
      </w:r>
      <w:r w:rsidRPr="00AB6A67">
        <w:rPr>
          <w:rFonts w:ascii="TimesNewRoman" w:hAnsi="TimesNewRoman" w:cs="TimesNewRoman"/>
          <w:sz w:val="28"/>
          <w:szCs w:val="28"/>
        </w:rPr>
        <w:t>а</w:t>
      </w:r>
      <w:r w:rsidRPr="00AB6A67">
        <w:rPr>
          <w:rFonts w:ascii="TimesNewRoman" w:hAnsi="TimesNewRoman" w:cs="TimesNewRoman"/>
          <w:sz w:val="28"/>
          <w:szCs w:val="28"/>
        </w:rPr>
        <w:t>ние явления или процесса из окружающей жизни, для которого учащимся нео</w:t>
      </w:r>
      <w:r w:rsidRPr="00AB6A67">
        <w:rPr>
          <w:rFonts w:ascii="TimesNewRoman" w:hAnsi="TimesNewRoman" w:cs="TimesNewRoman"/>
          <w:sz w:val="28"/>
          <w:szCs w:val="28"/>
        </w:rPr>
        <w:t>б</w:t>
      </w:r>
      <w:r w:rsidRPr="00AB6A67">
        <w:rPr>
          <w:rFonts w:ascii="TimesNewRoman" w:hAnsi="TimesNewRoman" w:cs="TimesNewRoman"/>
          <w:sz w:val="28"/>
          <w:szCs w:val="28"/>
        </w:rPr>
        <w:t>ходимо привести цепочку рассуждений, объясняющих протекание явления, особенности его свойств и закономерностей. Задание оценивается в 2 балла. Р</w:t>
      </w:r>
      <w:r w:rsidRPr="00AB6A67">
        <w:rPr>
          <w:rFonts w:ascii="TimesNewRoman" w:hAnsi="TimesNewRoman" w:cs="TimesNewRoman"/>
          <w:sz w:val="28"/>
          <w:szCs w:val="28"/>
        </w:rPr>
        <w:t>е</w:t>
      </w:r>
      <w:r w:rsidRPr="00AB6A67">
        <w:rPr>
          <w:rFonts w:ascii="TimesNewRoman" w:hAnsi="TimesNewRoman" w:cs="TimesNewRoman"/>
          <w:sz w:val="28"/>
          <w:szCs w:val="28"/>
        </w:rPr>
        <w:t>зультаты показали, что 30 учащихся (59 %) не справились с заданием, 11 уч</w:t>
      </w:r>
      <w:r w:rsidRPr="00AB6A67">
        <w:rPr>
          <w:rFonts w:ascii="TimesNewRoman" w:hAnsi="TimesNewRoman" w:cs="TimesNewRoman"/>
          <w:sz w:val="28"/>
          <w:szCs w:val="28"/>
        </w:rPr>
        <w:t>а</w:t>
      </w:r>
      <w:r w:rsidRPr="00AB6A67">
        <w:rPr>
          <w:rFonts w:ascii="TimesNewRoman" w:hAnsi="TimesNewRoman" w:cs="TimesNewRoman"/>
          <w:sz w:val="28"/>
          <w:szCs w:val="28"/>
        </w:rPr>
        <w:t>щийся  (22 %) получили максимальный балл, 10 девятиклассников (30%) дали ответ без объяснения протекающих процессов и закономерностей.</w:t>
      </w:r>
    </w:p>
    <w:p w:rsidR="00AB6A67" w:rsidRPr="00AB6A67" w:rsidRDefault="00AB6A67" w:rsidP="00AB6A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AB6A67">
        <w:rPr>
          <w:rFonts w:ascii="TimesNewRoman" w:hAnsi="TimesNewRoman" w:cs="TimesNewRoman"/>
          <w:sz w:val="28"/>
          <w:szCs w:val="28"/>
        </w:rPr>
        <w:t xml:space="preserve">Задания 23, 24 и 25 – это </w:t>
      </w:r>
      <w:proofErr w:type="spellStart"/>
      <w:r w:rsidRPr="00AB6A67">
        <w:rPr>
          <w:rFonts w:ascii="TimesNewRoman" w:hAnsi="TimesNewRoman" w:cs="TimesNewRoman"/>
          <w:sz w:val="28"/>
          <w:szCs w:val="28"/>
        </w:rPr>
        <w:t>расчетные</w:t>
      </w:r>
      <w:proofErr w:type="spellEnd"/>
      <w:r w:rsidRPr="00AB6A67">
        <w:rPr>
          <w:rFonts w:ascii="TimesNewRoman" w:hAnsi="TimesNewRoman" w:cs="TimesNewRoman"/>
          <w:sz w:val="28"/>
          <w:szCs w:val="28"/>
        </w:rPr>
        <w:t xml:space="preserve"> задачи повышенного и высокого уро</w:t>
      </w:r>
      <w:r w:rsidRPr="00AB6A67">
        <w:rPr>
          <w:rFonts w:ascii="TimesNewRoman" w:hAnsi="TimesNewRoman" w:cs="TimesNewRoman"/>
          <w:sz w:val="28"/>
          <w:szCs w:val="28"/>
        </w:rPr>
        <w:t>в</w:t>
      </w:r>
      <w:r w:rsidRPr="00AB6A67">
        <w:rPr>
          <w:rFonts w:ascii="TimesNewRoman" w:hAnsi="TimesNewRoman" w:cs="TimesNewRoman"/>
          <w:sz w:val="28"/>
          <w:szCs w:val="28"/>
        </w:rPr>
        <w:t xml:space="preserve">ня, к которым необходимо дать </w:t>
      </w:r>
      <w:proofErr w:type="spellStart"/>
      <w:r w:rsidRPr="00AB6A67">
        <w:rPr>
          <w:rFonts w:ascii="TimesNewRoman" w:hAnsi="TimesNewRoman" w:cs="TimesNewRoman"/>
          <w:sz w:val="28"/>
          <w:szCs w:val="28"/>
        </w:rPr>
        <w:t>развернутый</w:t>
      </w:r>
      <w:proofErr w:type="spellEnd"/>
      <w:r w:rsidRPr="00AB6A67">
        <w:rPr>
          <w:rFonts w:ascii="TimesNewRoman" w:hAnsi="TimesNewRoman" w:cs="TimesNewRoman"/>
          <w:sz w:val="28"/>
          <w:szCs w:val="28"/>
        </w:rPr>
        <w:t xml:space="preserve"> ответ. О</w:t>
      </w:r>
      <w:r w:rsidRPr="00AB6A67">
        <w:rPr>
          <w:color w:val="000000"/>
          <w:sz w:val="28"/>
          <w:szCs w:val="28"/>
        </w:rPr>
        <w:t>ни направлены на прове</w:t>
      </w:r>
      <w:r w:rsidRPr="00AB6A67">
        <w:rPr>
          <w:color w:val="000000"/>
          <w:sz w:val="28"/>
          <w:szCs w:val="28"/>
        </w:rPr>
        <w:t>р</w:t>
      </w:r>
      <w:r w:rsidRPr="00AB6A67">
        <w:rPr>
          <w:color w:val="000000"/>
          <w:sz w:val="28"/>
          <w:szCs w:val="28"/>
        </w:rPr>
        <w:t>ку умения использовать понятия и законы физики для анализа различных пр</w:t>
      </w:r>
      <w:r w:rsidRPr="00AB6A67">
        <w:rPr>
          <w:color w:val="000000"/>
          <w:sz w:val="28"/>
          <w:szCs w:val="28"/>
        </w:rPr>
        <w:t>о</w:t>
      </w:r>
      <w:r w:rsidRPr="00AB6A67">
        <w:rPr>
          <w:color w:val="000000"/>
          <w:sz w:val="28"/>
          <w:szCs w:val="28"/>
        </w:rPr>
        <w:t xml:space="preserve">цессов и явлений,  умения решать </w:t>
      </w:r>
      <w:proofErr w:type="spellStart"/>
      <w:r w:rsidRPr="00AB6A67">
        <w:rPr>
          <w:color w:val="000000"/>
          <w:sz w:val="28"/>
          <w:szCs w:val="28"/>
        </w:rPr>
        <w:t>расчетные</w:t>
      </w:r>
      <w:proofErr w:type="spellEnd"/>
      <w:r w:rsidRPr="00AB6A67">
        <w:rPr>
          <w:color w:val="000000"/>
          <w:sz w:val="28"/>
          <w:szCs w:val="28"/>
        </w:rPr>
        <w:t xml:space="preserve"> задачи по  различным темам школьного курса физики, умение использовать законы физики в </w:t>
      </w:r>
      <w:proofErr w:type="spellStart"/>
      <w:r w:rsidRPr="00AB6A67">
        <w:rPr>
          <w:color w:val="000000"/>
          <w:sz w:val="28"/>
          <w:szCs w:val="28"/>
        </w:rPr>
        <w:t>измененной</w:t>
      </w:r>
      <w:proofErr w:type="spellEnd"/>
      <w:r w:rsidRPr="00AB6A67">
        <w:rPr>
          <w:color w:val="000000"/>
          <w:sz w:val="28"/>
          <w:szCs w:val="28"/>
        </w:rPr>
        <w:t xml:space="preserve"> или новой ситуации при решении задач. </w:t>
      </w:r>
      <w:r w:rsidRPr="00AB6A67">
        <w:rPr>
          <w:rFonts w:ascii="TimesNewRoman" w:hAnsi="TimesNewRoman" w:cs="TimesNewRoman"/>
          <w:sz w:val="28"/>
          <w:szCs w:val="28"/>
        </w:rPr>
        <w:t>Задание оценивается в 3 балла. Резул</w:t>
      </w:r>
      <w:r w:rsidRPr="00AB6A67">
        <w:rPr>
          <w:rFonts w:ascii="TimesNewRoman" w:hAnsi="TimesNewRoman" w:cs="TimesNewRoman"/>
          <w:sz w:val="28"/>
          <w:szCs w:val="28"/>
        </w:rPr>
        <w:t>ь</w:t>
      </w:r>
      <w:r w:rsidRPr="00AB6A67">
        <w:rPr>
          <w:rFonts w:ascii="TimesNewRoman" w:hAnsi="TimesNewRoman" w:cs="TimesNewRoman"/>
          <w:sz w:val="28"/>
          <w:szCs w:val="28"/>
        </w:rPr>
        <w:t>таты показали, что  наибольшую сложность вызвали задачи высокого уровня 24 и25.  Можно сделать вывод 39 (76%) и 25 (49%) учащихся не справились с з</w:t>
      </w:r>
      <w:r w:rsidRPr="00AB6A67">
        <w:rPr>
          <w:rFonts w:ascii="TimesNewRoman" w:hAnsi="TimesNewRoman" w:cs="TimesNewRoman"/>
          <w:sz w:val="28"/>
          <w:szCs w:val="28"/>
        </w:rPr>
        <w:t>а</w:t>
      </w:r>
      <w:r w:rsidRPr="00AB6A67">
        <w:rPr>
          <w:rFonts w:ascii="TimesNewRoman" w:hAnsi="TimesNewRoman" w:cs="TimesNewRoman"/>
          <w:sz w:val="28"/>
          <w:szCs w:val="28"/>
        </w:rPr>
        <w:t>даниями 24, 25 соответственно или вообще к ним не приступали, 11  (22 %) и 13 (25%)  учащийся справились с заданиями 24 и  25 соответственно и получ</w:t>
      </w:r>
      <w:r w:rsidRPr="00AB6A67">
        <w:rPr>
          <w:rFonts w:ascii="TimesNewRoman" w:hAnsi="TimesNewRoman" w:cs="TimesNewRoman"/>
          <w:sz w:val="28"/>
          <w:szCs w:val="28"/>
        </w:rPr>
        <w:t>и</w:t>
      </w:r>
      <w:r w:rsidRPr="00AB6A67">
        <w:rPr>
          <w:rFonts w:ascii="TimesNewRoman" w:hAnsi="TimesNewRoman" w:cs="TimesNewRoman"/>
          <w:sz w:val="28"/>
          <w:szCs w:val="28"/>
        </w:rPr>
        <w:t>ли максимальный балл. Остальные учащиеся при решении задач допускали ошибки разного характера, в том числе и математические (</w:t>
      </w:r>
      <w:proofErr w:type="spellStart"/>
      <w:r w:rsidRPr="00AB6A67">
        <w:rPr>
          <w:rFonts w:ascii="TimesNewRoman" w:hAnsi="TimesNewRoman" w:cs="TimesNewRoman"/>
          <w:sz w:val="28"/>
          <w:szCs w:val="28"/>
        </w:rPr>
        <w:t>расчетные</w:t>
      </w:r>
      <w:proofErr w:type="spellEnd"/>
      <w:r w:rsidRPr="00AB6A67">
        <w:rPr>
          <w:rFonts w:ascii="TimesNewRoman" w:hAnsi="TimesNewRoman" w:cs="TimesNewRoman"/>
          <w:sz w:val="28"/>
          <w:szCs w:val="28"/>
        </w:rPr>
        <w:t>).</w:t>
      </w:r>
    </w:p>
    <w:p w:rsidR="00AB6A67" w:rsidRPr="00AB6A67" w:rsidRDefault="00AB6A67" w:rsidP="00AA1C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</w:rPr>
      </w:pPr>
      <w:r w:rsidRPr="00AB6A67">
        <w:rPr>
          <w:rFonts w:eastAsia="Times New Roman"/>
          <w:color w:val="000000"/>
          <w:sz w:val="28"/>
        </w:rPr>
        <w:t>12. Электрическая цепь состоит (см. рис.) из двух проволок длиной </w:t>
      </w:r>
      <w:r w:rsidRPr="00AB6A67">
        <w:rPr>
          <w:rFonts w:eastAsia="Times New Roman"/>
          <w:i/>
          <w:iCs/>
          <w:color w:val="000000"/>
          <w:sz w:val="28"/>
        </w:rPr>
        <w:t>L</w:t>
      </w:r>
      <w:r w:rsidRPr="00AB6A67">
        <w:rPr>
          <w:rFonts w:eastAsia="Times New Roman"/>
          <w:color w:val="000000"/>
          <w:sz w:val="28"/>
        </w:rPr>
        <w:t> и 2</w:t>
      </w:r>
      <w:r w:rsidRPr="00AB6A67">
        <w:rPr>
          <w:rFonts w:eastAsia="Times New Roman"/>
          <w:i/>
          <w:iCs/>
          <w:color w:val="000000"/>
          <w:sz w:val="28"/>
        </w:rPr>
        <w:t>L</w:t>
      </w:r>
      <w:r w:rsidRPr="00AB6A67">
        <w:rPr>
          <w:rFonts w:eastAsia="Times New Roman"/>
          <w:color w:val="000000"/>
          <w:sz w:val="28"/>
        </w:rPr>
        <w:t> одинакового поперечного сечения, вольтметра и амперметра, источника п</w:t>
      </w:r>
      <w:r w:rsidRPr="00AB6A67">
        <w:rPr>
          <w:rFonts w:eastAsia="Times New Roman"/>
          <w:color w:val="000000"/>
          <w:sz w:val="28"/>
        </w:rPr>
        <w:t>о</w:t>
      </w:r>
      <w:r w:rsidRPr="00AB6A67">
        <w:rPr>
          <w:rFonts w:eastAsia="Times New Roman"/>
          <w:color w:val="000000"/>
          <w:sz w:val="28"/>
        </w:rPr>
        <w:t>стоянного напряжения и ключа. Сопротивления соединительных проводов пр</w:t>
      </w:r>
      <w:r w:rsidRPr="00AB6A67">
        <w:rPr>
          <w:rFonts w:eastAsia="Times New Roman"/>
          <w:color w:val="000000"/>
          <w:sz w:val="28"/>
        </w:rPr>
        <w:t>е</w:t>
      </w:r>
      <w:r w:rsidRPr="00AB6A67">
        <w:rPr>
          <w:rFonts w:eastAsia="Times New Roman"/>
          <w:color w:val="000000"/>
          <w:sz w:val="28"/>
        </w:rPr>
        <w:t>небрежимо малы. Изначально ключ замкнут в положении 1. Затем ключ пер</w:t>
      </w:r>
      <w:r w:rsidRPr="00AB6A67">
        <w:rPr>
          <w:rFonts w:eastAsia="Times New Roman"/>
          <w:color w:val="000000"/>
          <w:sz w:val="28"/>
        </w:rPr>
        <w:t>е</w:t>
      </w:r>
      <w:r w:rsidRPr="00AB6A67">
        <w:rPr>
          <w:rFonts w:eastAsia="Times New Roman"/>
          <w:color w:val="000000"/>
          <w:sz w:val="28"/>
        </w:rPr>
        <w:t>водят в положение 2.</w:t>
      </w:r>
    </w:p>
    <w:p w:rsidR="00AB6A67" w:rsidRPr="008E0DF3" w:rsidRDefault="00AB6A67" w:rsidP="00AB6A67">
      <w:pPr>
        <w:shd w:val="clear" w:color="auto" w:fill="FFFFFF"/>
        <w:spacing w:line="360" w:lineRule="auto"/>
        <w:ind w:firstLine="250"/>
        <w:jc w:val="both"/>
        <w:rPr>
          <w:rFonts w:eastAsia="Times New Roman"/>
          <w:color w:val="000000"/>
        </w:rPr>
      </w:pPr>
      <w:r w:rsidRPr="00AB6A67">
        <w:rPr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26178F38" wp14:editId="70DE1109">
            <wp:simplePos x="0" y="0"/>
            <wp:positionH relativeFrom="column">
              <wp:posOffset>4576445</wp:posOffset>
            </wp:positionH>
            <wp:positionV relativeFrom="paragraph">
              <wp:posOffset>269240</wp:posOffset>
            </wp:positionV>
            <wp:extent cx="1236345" cy="1114425"/>
            <wp:effectExtent l="0" t="0" r="1905" b="9525"/>
            <wp:wrapTight wrapText="bothSides">
              <wp:wrapPolygon edited="0">
                <wp:start x="9652" y="0"/>
                <wp:lineTo x="3661" y="738"/>
                <wp:lineTo x="2663" y="1477"/>
                <wp:lineTo x="2663" y="5908"/>
                <wp:lineTo x="0" y="8862"/>
                <wp:lineTo x="0" y="18462"/>
                <wp:lineTo x="5325" y="21415"/>
                <wp:lineTo x="20635" y="21415"/>
                <wp:lineTo x="21300" y="18462"/>
                <wp:lineTo x="21300" y="8862"/>
                <wp:lineTo x="19636" y="5908"/>
                <wp:lineTo x="20302" y="2215"/>
                <wp:lineTo x="18638" y="738"/>
                <wp:lineTo x="12314" y="0"/>
                <wp:lineTo x="9652" y="0"/>
              </wp:wrapPolygon>
            </wp:wrapTight>
            <wp:docPr id="2" name="Рисунок 2" descr="https://phys-oge.sdamgia.ru/get_file?id=467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oge.sdamgia.ru/get_file?id=46794&amp;png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A67">
        <w:rPr>
          <w:rFonts w:eastAsia="Times New Roman"/>
          <w:color w:val="000000"/>
          <w:sz w:val="28"/>
        </w:rPr>
        <w:t>Для каждой величины определите соответствующий характер изменения:</w:t>
      </w:r>
    </w:p>
    <w:p w:rsidR="00AB6A67" w:rsidRPr="00AB6A67" w:rsidRDefault="00AB6A67" w:rsidP="00AB6A67">
      <w:pPr>
        <w:shd w:val="clear" w:color="auto" w:fill="FFFFFF"/>
        <w:spacing w:line="360" w:lineRule="auto"/>
        <w:rPr>
          <w:rFonts w:eastAsia="Times New Roman"/>
          <w:color w:val="000000"/>
          <w:sz w:val="28"/>
        </w:rPr>
      </w:pPr>
      <w:r w:rsidRPr="00AB6A67">
        <w:rPr>
          <w:rFonts w:eastAsia="Times New Roman"/>
          <w:color w:val="000000"/>
          <w:sz w:val="28"/>
        </w:rPr>
        <w:t>1) увеличивается</w:t>
      </w:r>
    </w:p>
    <w:p w:rsidR="00AB6A67" w:rsidRPr="00AB6A67" w:rsidRDefault="00AB6A67" w:rsidP="00AB6A67">
      <w:pPr>
        <w:shd w:val="clear" w:color="auto" w:fill="FFFFFF"/>
        <w:spacing w:line="360" w:lineRule="auto"/>
        <w:rPr>
          <w:rFonts w:eastAsia="Times New Roman"/>
          <w:color w:val="000000"/>
          <w:sz w:val="28"/>
        </w:rPr>
      </w:pPr>
      <w:r w:rsidRPr="00AB6A67">
        <w:rPr>
          <w:rFonts w:eastAsia="Times New Roman"/>
          <w:color w:val="000000"/>
          <w:sz w:val="28"/>
        </w:rPr>
        <w:t>2) уменьшается</w:t>
      </w:r>
    </w:p>
    <w:p w:rsidR="00AB6A67" w:rsidRPr="00AB6A67" w:rsidRDefault="00AB6A67" w:rsidP="00AB6A67">
      <w:pPr>
        <w:shd w:val="clear" w:color="auto" w:fill="FFFFFF"/>
        <w:spacing w:line="360" w:lineRule="auto"/>
        <w:rPr>
          <w:rFonts w:eastAsia="Times New Roman"/>
          <w:color w:val="000000"/>
          <w:sz w:val="28"/>
        </w:rPr>
      </w:pPr>
      <w:r w:rsidRPr="00AB6A67">
        <w:rPr>
          <w:rFonts w:eastAsia="Times New Roman"/>
          <w:color w:val="000000"/>
          <w:sz w:val="28"/>
        </w:rPr>
        <w:t>3) не изменяется</w:t>
      </w:r>
    </w:p>
    <w:p w:rsidR="00AB6A67" w:rsidRPr="00AB6A67" w:rsidRDefault="00AB6A67" w:rsidP="00AB6A67">
      <w:pPr>
        <w:shd w:val="clear" w:color="auto" w:fill="FFFFFF"/>
        <w:spacing w:line="360" w:lineRule="auto"/>
        <w:ind w:firstLine="250"/>
        <w:jc w:val="both"/>
        <w:rPr>
          <w:rFonts w:eastAsia="Times New Roman"/>
          <w:color w:val="000000"/>
          <w:sz w:val="32"/>
        </w:rPr>
      </w:pPr>
      <w:r w:rsidRPr="00AB6A67">
        <w:rPr>
          <w:rFonts w:eastAsia="Times New Roman"/>
          <w:color w:val="000000"/>
          <w:sz w:val="28"/>
        </w:rPr>
        <w:t>Запишите в таблицу выбранные цифры для каждой ф</w:t>
      </w:r>
      <w:r w:rsidRPr="00AB6A67">
        <w:rPr>
          <w:rFonts w:eastAsia="Times New Roman"/>
          <w:color w:val="000000"/>
          <w:sz w:val="28"/>
        </w:rPr>
        <w:t>и</w:t>
      </w:r>
      <w:r w:rsidRPr="00AB6A67">
        <w:rPr>
          <w:rFonts w:eastAsia="Times New Roman"/>
          <w:color w:val="000000"/>
          <w:sz w:val="28"/>
        </w:rPr>
        <w:t>зической величины. Цифры в ответе могут повторяться.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AB6A67" w:rsidRPr="008E0DF3" w:rsidTr="00AB6A6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6A67" w:rsidRPr="008E0DF3" w:rsidRDefault="00AB6A67" w:rsidP="00AB6A67">
            <w:pPr>
              <w:spacing w:before="50"/>
              <w:jc w:val="center"/>
              <w:rPr>
                <w:rFonts w:eastAsia="Times New Roman"/>
                <w:color w:val="000000"/>
              </w:rPr>
            </w:pPr>
            <w:r w:rsidRPr="008E0DF3">
              <w:rPr>
                <w:rFonts w:eastAsia="Times New Roman"/>
                <w:color w:val="000000"/>
              </w:rPr>
              <w:t>Показание воль</w:t>
            </w:r>
            <w:r w:rsidRPr="008E0DF3">
              <w:rPr>
                <w:rFonts w:eastAsia="Times New Roman"/>
                <w:color w:val="000000"/>
              </w:rPr>
              <w:t>т</w:t>
            </w:r>
            <w:r w:rsidRPr="008E0DF3">
              <w:rPr>
                <w:rFonts w:eastAsia="Times New Roman"/>
                <w:color w:val="000000"/>
              </w:rPr>
              <w:t>метра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6A67" w:rsidRPr="008E0DF3" w:rsidRDefault="00AB6A67" w:rsidP="00AB6A67">
            <w:pPr>
              <w:spacing w:before="50"/>
              <w:jc w:val="center"/>
              <w:rPr>
                <w:rFonts w:eastAsia="Times New Roman"/>
                <w:color w:val="000000"/>
              </w:rPr>
            </w:pPr>
            <w:r w:rsidRPr="008E0DF3">
              <w:rPr>
                <w:rFonts w:eastAsia="Times New Roman"/>
                <w:color w:val="000000"/>
              </w:rPr>
              <w:t>Показание ампе</w:t>
            </w:r>
            <w:r w:rsidRPr="008E0DF3">
              <w:rPr>
                <w:rFonts w:eastAsia="Times New Roman"/>
                <w:color w:val="000000"/>
              </w:rPr>
              <w:t>р</w:t>
            </w:r>
            <w:r w:rsidRPr="008E0DF3">
              <w:rPr>
                <w:rFonts w:eastAsia="Times New Roman"/>
                <w:color w:val="000000"/>
              </w:rPr>
              <w:t>метра</w:t>
            </w:r>
          </w:p>
        </w:tc>
      </w:tr>
      <w:tr w:rsidR="00AB6A67" w:rsidRPr="008E0DF3" w:rsidTr="00AB6A67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6A67" w:rsidRPr="008E0DF3" w:rsidRDefault="00AB6A67" w:rsidP="00AB6A67">
            <w:pPr>
              <w:spacing w:before="50" w:line="140" w:lineRule="atLeast"/>
              <w:jc w:val="center"/>
              <w:rPr>
                <w:rFonts w:eastAsia="Times New Roman"/>
                <w:color w:val="000000"/>
              </w:rPr>
            </w:pPr>
            <w:r w:rsidRPr="008E0DF3">
              <w:rPr>
                <w:rFonts w:eastAsia="Times New Roman"/>
                <w:color w:val="000000"/>
              </w:rPr>
              <w:t xml:space="preserve">    </w:t>
            </w:r>
            <w:r w:rsidRPr="008E0DF3">
              <w:rPr>
                <w:rFonts w:eastAsia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5pt;height:18pt" o:ole="">
                  <v:imagedata r:id="rId12" o:title=""/>
                </v:shape>
                <w:control r:id="rId13" w:name="DefaultOcxName" w:shapeid="_x0000_i103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6A67" w:rsidRPr="008E0DF3" w:rsidRDefault="00AB6A67" w:rsidP="00AB6A67">
            <w:pPr>
              <w:spacing w:before="50" w:line="140" w:lineRule="atLeast"/>
              <w:jc w:val="center"/>
              <w:rPr>
                <w:rFonts w:eastAsia="Times New Roman"/>
                <w:color w:val="000000"/>
              </w:rPr>
            </w:pPr>
            <w:r w:rsidRPr="008E0DF3">
              <w:rPr>
                <w:rFonts w:eastAsia="Times New Roman"/>
                <w:color w:val="000000"/>
              </w:rPr>
              <w:object w:dxaOrig="1440" w:dyaOrig="1440">
                <v:shape id="_x0000_i1034" type="#_x0000_t75" style="width:16.5pt;height:18pt" o:ole="">
                  <v:imagedata r:id="rId12" o:title=""/>
                </v:shape>
                <w:control r:id="rId14" w:name="DefaultOcxName1" w:shapeid="_x0000_i1034"/>
              </w:object>
            </w:r>
          </w:p>
        </w:tc>
      </w:tr>
    </w:tbl>
    <w:p w:rsidR="00AB6A67" w:rsidRPr="008E0DF3" w:rsidRDefault="00AB6A67" w:rsidP="00AB6A67">
      <w:pPr>
        <w:spacing w:line="360" w:lineRule="auto"/>
        <w:jc w:val="both"/>
      </w:pPr>
    </w:p>
    <w:p w:rsidR="00AB6A67" w:rsidRPr="00FC6BBF" w:rsidRDefault="00AB6A67" w:rsidP="00AB6A67">
      <w:pPr>
        <w:ind w:left="-426" w:firstLine="965"/>
        <w:jc w:val="both"/>
        <w:rPr>
          <w:i/>
          <w:iCs/>
        </w:rPr>
      </w:pPr>
    </w:p>
    <w:p w:rsidR="00AB6A67" w:rsidRDefault="00AB6A67" w:rsidP="00AB6A67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AB6A67" w:rsidRDefault="00AB6A67" w:rsidP="00AB6A67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972" w:type="pct"/>
        <w:tblLayout w:type="fixed"/>
        <w:tblLook w:val="0000" w:firstRow="0" w:lastRow="0" w:firstColumn="0" w:lastColumn="0" w:noHBand="0" w:noVBand="0"/>
      </w:tblPr>
      <w:tblGrid>
        <w:gridCol w:w="957"/>
        <w:gridCol w:w="3827"/>
        <w:gridCol w:w="1278"/>
        <w:gridCol w:w="1172"/>
        <w:gridCol w:w="698"/>
        <w:gridCol w:w="698"/>
        <w:gridCol w:w="562"/>
        <w:gridCol w:w="606"/>
      </w:tblGrid>
      <w:tr w:rsidR="00AB6A67" w:rsidRPr="00812460" w:rsidTr="00E502F9">
        <w:trPr>
          <w:cantSplit/>
          <w:trHeight w:val="649"/>
          <w:tblHeader/>
        </w:trPr>
        <w:tc>
          <w:tcPr>
            <w:tcW w:w="4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Номер</w:t>
            </w:r>
          </w:p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 xml:space="preserve">задания </w:t>
            </w:r>
            <w:r w:rsidRPr="008E0DF3">
              <w:rPr>
                <w:bCs/>
                <w:sz w:val="20"/>
                <w:szCs w:val="20"/>
              </w:rPr>
              <w:br/>
            </w:r>
            <w:proofErr w:type="gramStart"/>
            <w:r w:rsidRPr="008E0DF3">
              <w:rPr>
                <w:bCs/>
                <w:sz w:val="20"/>
                <w:szCs w:val="20"/>
              </w:rPr>
              <w:t>в</w:t>
            </w:r>
            <w:proofErr w:type="gramEnd"/>
            <w:r w:rsidRPr="008E0DF3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9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B6A67" w:rsidRPr="008E0DF3" w:rsidRDefault="00AB6A67" w:rsidP="00AA1C6E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Средний процент выполн</w:t>
            </w:r>
            <w:r w:rsidRPr="008E0DF3">
              <w:rPr>
                <w:bCs/>
                <w:sz w:val="20"/>
                <w:szCs w:val="20"/>
              </w:rPr>
              <w:t>е</w:t>
            </w:r>
            <w:r w:rsidRPr="008E0DF3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309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sz w:val="20"/>
                <w:szCs w:val="20"/>
              </w:rPr>
              <w:t xml:space="preserve">Процент выполнения по округу в группах, </w:t>
            </w:r>
            <w:r w:rsidRPr="008E0DF3">
              <w:rPr>
                <w:sz w:val="20"/>
                <w:szCs w:val="20"/>
              </w:rPr>
              <w:br/>
              <w:t>получивших отметку</w:t>
            </w:r>
          </w:p>
        </w:tc>
      </w:tr>
      <w:tr w:rsidR="00AB6A67" w:rsidRPr="00812460" w:rsidTr="00E502F9">
        <w:trPr>
          <w:cantSplit/>
          <w:trHeight w:val="481"/>
          <w:tblHeader/>
        </w:trPr>
        <w:tc>
          <w:tcPr>
            <w:tcW w:w="4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 xml:space="preserve">«2»- 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«5»</w:t>
            </w:r>
          </w:p>
        </w:tc>
      </w:tr>
      <w:tr w:rsidR="00AB6A67" w:rsidRPr="00B802C4" w:rsidTr="00E502F9">
        <w:trPr>
          <w:trHeight w:val="226"/>
        </w:trPr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E502F9" w:rsidRDefault="00AB6A67" w:rsidP="00E50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2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A67" w:rsidRPr="00812460" w:rsidRDefault="00AB6A67" w:rsidP="00AB6A6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Описывать изменения физических вел</w:t>
            </w:r>
            <w:r w:rsidRPr="00812460">
              <w:rPr>
                <w:color w:val="000000"/>
                <w:sz w:val="20"/>
                <w:szCs w:val="20"/>
              </w:rPr>
              <w:t>и</w:t>
            </w:r>
            <w:r w:rsidRPr="00812460">
              <w:rPr>
                <w:color w:val="000000"/>
                <w:sz w:val="20"/>
                <w:szCs w:val="20"/>
              </w:rPr>
              <w:t>чин при протекании физических явлений и процессов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12460" w:rsidRDefault="00AB6A67" w:rsidP="00E502F9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</w:rPr>
            </w:pPr>
            <w:r w:rsidRPr="00B802C4">
              <w:rPr>
                <w:b/>
              </w:rPr>
              <w:t>50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58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46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54</w:t>
            </w:r>
          </w:p>
        </w:tc>
      </w:tr>
    </w:tbl>
    <w:p w:rsidR="00AB6A67" w:rsidRDefault="00AB6A67" w:rsidP="00AB6A67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AB6A67" w:rsidRPr="00E502F9" w:rsidRDefault="00AB6A67" w:rsidP="00E502F9">
      <w:pPr>
        <w:spacing w:line="360" w:lineRule="auto"/>
        <w:ind w:left="-426" w:firstLine="993"/>
        <w:jc w:val="both"/>
        <w:rPr>
          <w:b/>
          <w:sz w:val="28"/>
          <w:szCs w:val="28"/>
        </w:rPr>
      </w:pPr>
      <w:r>
        <w:t xml:space="preserve"> </w:t>
      </w:r>
      <w:r w:rsidRPr="00E502F9">
        <w:rPr>
          <w:sz w:val="28"/>
          <w:szCs w:val="28"/>
        </w:rPr>
        <w:t xml:space="preserve"> Задание 12 -  задание на соответствие, </w:t>
      </w:r>
      <w:proofErr w:type="gramStart"/>
      <w:r w:rsidRPr="00E502F9">
        <w:rPr>
          <w:sz w:val="28"/>
          <w:szCs w:val="28"/>
        </w:rPr>
        <w:t>в</w:t>
      </w:r>
      <w:proofErr w:type="gramEnd"/>
      <w:r w:rsidRPr="00E502F9">
        <w:rPr>
          <w:sz w:val="28"/>
          <w:szCs w:val="28"/>
        </w:rPr>
        <w:t xml:space="preserve"> </w:t>
      </w:r>
      <w:proofErr w:type="gramStart"/>
      <w:r w:rsidRPr="00E502F9">
        <w:rPr>
          <w:sz w:val="28"/>
          <w:szCs w:val="28"/>
        </w:rPr>
        <w:t>которых</w:t>
      </w:r>
      <w:proofErr w:type="gramEnd"/>
      <w:r w:rsidRPr="00E502F9">
        <w:rPr>
          <w:sz w:val="28"/>
          <w:szCs w:val="28"/>
        </w:rPr>
        <w:t xml:space="preserve"> необходимо установить соответствие между двумя группами объектов или процессов на основании выя</w:t>
      </w:r>
      <w:r w:rsidRPr="00E502F9">
        <w:rPr>
          <w:sz w:val="28"/>
          <w:szCs w:val="28"/>
        </w:rPr>
        <w:t>в</w:t>
      </w:r>
      <w:r w:rsidRPr="00E502F9">
        <w:rPr>
          <w:sz w:val="28"/>
          <w:szCs w:val="28"/>
        </w:rPr>
        <w:t>ленных причинно-следственных связей (</w:t>
      </w:r>
      <w:r w:rsidRPr="00E502F9">
        <w:rPr>
          <w:b/>
          <w:sz w:val="28"/>
          <w:szCs w:val="28"/>
        </w:rPr>
        <w:t xml:space="preserve">процент выполнения 50%). </w:t>
      </w:r>
    </w:p>
    <w:p w:rsidR="00AB6A67" w:rsidRPr="00E502F9" w:rsidRDefault="00AB6A67" w:rsidP="00AA1C6E">
      <w:pPr>
        <w:spacing w:line="360" w:lineRule="auto"/>
        <w:ind w:firstLine="567"/>
        <w:jc w:val="both"/>
        <w:rPr>
          <w:sz w:val="28"/>
          <w:szCs w:val="28"/>
        </w:rPr>
      </w:pPr>
      <w:r w:rsidRPr="00E502F9">
        <w:rPr>
          <w:iCs/>
          <w:sz w:val="28"/>
          <w:szCs w:val="28"/>
        </w:rPr>
        <w:t>Типичные ошибки</w:t>
      </w:r>
      <w:r w:rsidRPr="00E502F9">
        <w:rPr>
          <w:color w:val="000000"/>
          <w:sz w:val="28"/>
          <w:szCs w:val="28"/>
          <w:shd w:val="clear" w:color="auto" w:fill="FFFFFF"/>
        </w:rPr>
        <w:t>, возникающие от невнимательного прочтения текста з</w:t>
      </w:r>
      <w:r w:rsidRPr="00E502F9">
        <w:rPr>
          <w:color w:val="000000"/>
          <w:sz w:val="28"/>
          <w:szCs w:val="28"/>
          <w:shd w:val="clear" w:color="auto" w:fill="FFFFFF"/>
        </w:rPr>
        <w:t>а</w:t>
      </w:r>
      <w:r w:rsidRPr="00E502F9">
        <w:rPr>
          <w:color w:val="000000"/>
          <w:sz w:val="28"/>
          <w:szCs w:val="28"/>
          <w:shd w:val="clear" w:color="auto" w:fill="FFFFFF"/>
        </w:rPr>
        <w:t xml:space="preserve">дания. </w:t>
      </w:r>
      <w:r w:rsidRPr="00E502F9">
        <w:rPr>
          <w:sz w:val="28"/>
          <w:szCs w:val="28"/>
        </w:rPr>
        <w:t xml:space="preserve">Причины – отсутствие должной практики решения </w:t>
      </w:r>
      <w:proofErr w:type="spellStart"/>
      <w:r w:rsidRPr="00E502F9">
        <w:rPr>
          <w:sz w:val="28"/>
          <w:szCs w:val="28"/>
        </w:rPr>
        <w:t>мультитемных</w:t>
      </w:r>
      <w:proofErr w:type="spellEnd"/>
      <w:r w:rsidRPr="00E502F9">
        <w:rPr>
          <w:sz w:val="28"/>
          <w:szCs w:val="28"/>
        </w:rPr>
        <w:t xml:space="preserve">  зад</w:t>
      </w:r>
      <w:r w:rsidRPr="00E502F9">
        <w:rPr>
          <w:sz w:val="28"/>
          <w:szCs w:val="28"/>
        </w:rPr>
        <w:t>а</w:t>
      </w:r>
      <w:r w:rsidRPr="00E502F9">
        <w:rPr>
          <w:sz w:val="28"/>
          <w:szCs w:val="28"/>
        </w:rPr>
        <w:t xml:space="preserve">ний. Для подготовки необходимо </w:t>
      </w:r>
      <w:proofErr w:type="spellStart"/>
      <w:r w:rsidRPr="00E502F9">
        <w:rPr>
          <w:sz w:val="28"/>
          <w:szCs w:val="28"/>
        </w:rPr>
        <w:t>прорешать</w:t>
      </w:r>
      <w:proofErr w:type="spellEnd"/>
      <w:r w:rsidRPr="00E502F9">
        <w:rPr>
          <w:sz w:val="28"/>
          <w:szCs w:val="28"/>
        </w:rPr>
        <w:t xml:space="preserve"> большее количество комбинир</w:t>
      </w:r>
      <w:r w:rsidRPr="00E502F9">
        <w:rPr>
          <w:sz w:val="28"/>
          <w:szCs w:val="28"/>
        </w:rPr>
        <w:t>о</w:t>
      </w:r>
      <w:r w:rsidRPr="00E502F9">
        <w:rPr>
          <w:sz w:val="28"/>
          <w:szCs w:val="28"/>
        </w:rPr>
        <w:t>ванных заданий.</w:t>
      </w:r>
    </w:p>
    <w:p w:rsidR="00AB6A67" w:rsidRPr="00E502F9" w:rsidRDefault="00AB6A67" w:rsidP="00AA1C6E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502F9">
        <w:rPr>
          <w:rFonts w:eastAsia="Times New Roman"/>
          <w:color w:val="000000"/>
          <w:sz w:val="28"/>
          <w:szCs w:val="28"/>
        </w:rPr>
        <w:t>20. Может ли расплавиться кусок олова в столбе дугового разряда? Ответ поясните.</w:t>
      </w:r>
    </w:p>
    <w:p w:rsidR="00AB6A67" w:rsidRPr="00E502F9" w:rsidRDefault="00AB6A67" w:rsidP="002858B3">
      <w:pPr>
        <w:shd w:val="clear" w:color="auto" w:fill="FFFFFF"/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E502F9">
        <w:rPr>
          <w:rFonts w:eastAsia="Times New Roman"/>
          <w:b/>
          <w:bCs/>
          <w:color w:val="000000"/>
          <w:sz w:val="28"/>
          <w:szCs w:val="28"/>
        </w:rPr>
        <w:t>Электрическая дуга</w:t>
      </w:r>
    </w:p>
    <w:p w:rsidR="00AB6A67" w:rsidRPr="00E502F9" w:rsidRDefault="00AB6A67" w:rsidP="00E502F9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E502F9">
        <w:rPr>
          <w:rFonts w:eastAsia="Times New Roman"/>
          <w:color w:val="000000"/>
          <w:sz w:val="28"/>
          <w:szCs w:val="28"/>
        </w:rPr>
        <w:t>Электрическая дуга — это один из видов газового разряда. Получить её можно следующим образом. В штативе закрепляют два угольных стержня з</w:t>
      </w:r>
      <w:r w:rsidRPr="00E502F9">
        <w:rPr>
          <w:rFonts w:eastAsia="Times New Roman"/>
          <w:color w:val="000000"/>
          <w:sz w:val="28"/>
          <w:szCs w:val="28"/>
        </w:rPr>
        <w:t>а</w:t>
      </w:r>
      <w:r w:rsidRPr="00E502F9">
        <w:rPr>
          <w:rFonts w:eastAsia="Times New Roman"/>
          <w:color w:val="000000"/>
          <w:sz w:val="28"/>
          <w:szCs w:val="28"/>
        </w:rPr>
        <w:t>острёнными концами друг к другу и присоединяют к источнику тока. Когда у</w:t>
      </w:r>
      <w:r w:rsidRPr="00E502F9">
        <w:rPr>
          <w:rFonts w:eastAsia="Times New Roman"/>
          <w:color w:val="000000"/>
          <w:sz w:val="28"/>
          <w:szCs w:val="28"/>
        </w:rPr>
        <w:t>г</w:t>
      </w:r>
      <w:r w:rsidRPr="00E502F9">
        <w:rPr>
          <w:rFonts w:eastAsia="Times New Roman"/>
          <w:color w:val="000000"/>
          <w:sz w:val="28"/>
          <w:szCs w:val="28"/>
        </w:rPr>
        <w:t>ли приводят в соприкосновение, а затем слегка раздвигают, между концами у</w:t>
      </w:r>
      <w:r w:rsidRPr="00E502F9">
        <w:rPr>
          <w:rFonts w:eastAsia="Times New Roman"/>
          <w:color w:val="000000"/>
          <w:sz w:val="28"/>
          <w:szCs w:val="28"/>
        </w:rPr>
        <w:t>г</w:t>
      </w:r>
      <w:r w:rsidRPr="00E502F9">
        <w:rPr>
          <w:rFonts w:eastAsia="Times New Roman"/>
          <w:color w:val="000000"/>
          <w:sz w:val="28"/>
          <w:szCs w:val="28"/>
        </w:rPr>
        <w:t>лей образуется яркое пламя, а сами угли раскаляются добела. Дуга горит усто</w:t>
      </w:r>
      <w:r w:rsidRPr="00E502F9">
        <w:rPr>
          <w:rFonts w:eastAsia="Times New Roman"/>
          <w:color w:val="000000"/>
          <w:sz w:val="28"/>
          <w:szCs w:val="28"/>
        </w:rPr>
        <w:t>й</w:t>
      </w:r>
      <w:r w:rsidRPr="00E502F9">
        <w:rPr>
          <w:rFonts w:eastAsia="Times New Roman"/>
          <w:color w:val="000000"/>
          <w:sz w:val="28"/>
          <w:szCs w:val="28"/>
        </w:rPr>
        <w:t>чиво, если через неё проходит постоянный электрический ток. В этом случае один электрод является всё время положительным (анод), а другой — отриц</w:t>
      </w:r>
      <w:r w:rsidRPr="00E502F9">
        <w:rPr>
          <w:rFonts w:eastAsia="Times New Roman"/>
          <w:color w:val="000000"/>
          <w:sz w:val="28"/>
          <w:szCs w:val="28"/>
        </w:rPr>
        <w:t>а</w:t>
      </w:r>
      <w:r w:rsidRPr="00E502F9">
        <w:rPr>
          <w:rFonts w:eastAsia="Times New Roman"/>
          <w:color w:val="000000"/>
          <w:sz w:val="28"/>
          <w:szCs w:val="28"/>
        </w:rPr>
        <w:t>тельным (катод). Между электродами находится столб раскалённого газа, х</w:t>
      </w:r>
      <w:r w:rsidRPr="00E502F9">
        <w:rPr>
          <w:rFonts w:eastAsia="Times New Roman"/>
          <w:color w:val="000000"/>
          <w:sz w:val="28"/>
          <w:szCs w:val="28"/>
        </w:rPr>
        <w:t>о</w:t>
      </w:r>
      <w:r w:rsidRPr="00E502F9">
        <w:rPr>
          <w:rFonts w:eastAsia="Times New Roman"/>
          <w:color w:val="000000"/>
          <w:sz w:val="28"/>
          <w:szCs w:val="28"/>
        </w:rPr>
        <w:lastRenderedPageBreak/>
        <w:t>рошо проводящего электричество. Положительный уголь, имея более высокую температуру, сгорает быстрее, и в нём образуется углубление — положител</w:t>
      </w:r>
      <w:r w:rsidRPr="00E502F9">
        <w:rPr>
          <w:rFonts w:eastAsia="Times New Roman"/>
          <w:color w:val="000000"/>
          <w:sz w:val="28"/>
          <w:szCs w:val="28"/>
        </w:rPr>
        <w:t>ь</w:t>
      </w:r>
      <w:r w:rsidRPr="00E502F9">
        <w:rPr>
          <w:rFonts w:eastAsia="Times New Roman"/>
          <w:color w:val="000000"/>
          <w:sz w:val="28"/>
          <w:szCs w:val="28"/>
        </w:rPr>
        <w:t>ный кратер. Температура кратера в воздухе при атмосферном давлении доходит до 4000 °С.</w:t>
      </w:r>
    </w:p>
    <w:p w:rsidR="00AB6A67" w:rsidRPr="00E502F9" w:rsidRDefault="00AB6A67" w:rsidP="00E502F9">
      <w:pPr>
        <w:shd w:val="clear" w:color="auto" w:fill="FFFFFF"/>
        <w:spacing w:line="360" w:lineRule="auto"/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E502F9">
        <w:rPr>
          <w:rFonts w:eastAsia="Times New Roman"/>
          <w:color w:val="000000"/>
          <w:sz w:val="28"/>
          <w:szCs w:val="28"/>
        </w:rPr>
        <w:t>Дуга может гореть и между металлическими электродами. При этом электроды плавятся и быстро испаряются, на что расходуется большая энергия. Поэтому температура кратера металлического электрода обычно ниже, чем угольного (2000−2500 °С). При горении дуги в газе при высоком давлении (около 2·10</w:t>
      </w:r>
      <w:r w:rsidRPr="00E502F9">
        <w:rPr>
          <w:rFonts w:eastAsia="Times New Roman"/>
          <w:color w:val="000000"/>
          <w:sz w:val="28"/>
          <w:szCs w:val="28"/>
          <w:vertAlign w:val="superscript"/>
        </w:rPr>
        <w:t>6</w:t>
      </w:r>
      <w:r w:rsidRPr="00E502F9">
        <w:rPr>
          <w:rFonts w:eastAsia="Times New Roman"/>
          <w:color w:val="000000"/>
          <w:sz w:val="28"/>
          <w:szCs w:val="28"/>
        </w:rPr>
        <w:t> Па) температуру кратера удалось довести до 5900</w:t>
      </w:r>
      <w:proofErr w:type="gramStart"/>
      <w:r w:rsidRPr="00E502F9">
        <w:rPr>
          <w:rFonts w:eastAsia="Times New Roman"/>
          <w:color w:val="000000"/>
          <w:sz w:val="28"/>
          <w:szCs w:val="28"/>
        </w:rPr>
        <w:t xml:space="preserve"> °С</w:t>
      </w:r>
      <w:proofErr w:type="gramEnd"/>
      <w:r w:rsidRPr="00E502F9">
        <w:rPr>
          <w:rFonts w:eastAsia="Times New Roman"/>
          <w:color w:val="000000"/>
          <w:sz w:val="28"/>
          <w:szCs w:val="28"/>
        </w:rPr>
        <w:t>, т. е. до те</w:t>
      </w:r>
      <w:r w:rsidRPr="00E502F9">
        <w:rPr>
          <w:rFonts w:eastAsia="Times New Roman"/>
          <w:color w:val="000000"/>
          <w:sz w:val="28"/>
          <w:szCs w:val="28"/>
        </w:rPr>
        <w:t>м</w:t>
      </w:r>
      <w:r w:rsidRPr="00E502F9">
        <w:rPr>
          <w:rFonts w:eastAsia="Times New Roman"/>
          <w:color w:val="000000"/>
          <w:sz w:val="28"/>
          <w:szCs w:val="28"/>
        </w:rPr>
        <w:t>пературы поверхности Солнца. Столб газов или паров, через которые идёт ра</w:t>
      </w:r>
      <w:r w:rsidRPr="00E502F9">
        <w:rPr>
          <w:rFonts w:eastAsia="Times New Roman"/>
          <w:color w:val="000000"/>
          <w:sz w:val="28"/>
          <w:szCs w:val="28"/>
        </w:rPr>
        <w:t>з</w:t>
      </w:r>
      <w:r w:rsidRPr="00E502F9">
        <w:rPr>
          <w:rFonts w:eastAsia="Times New Roman"/>
          <w:color w:val="000000"/>
          <w:sz w:val="28"/>
          <w:szCs w:val="28"/>
        </w:rPr>
        <w:t>ряд, имеет ещё более высокую температуру — до 6000−7000 °</w:t>
      </w:r>
      <w:proofErr w:type="gramStart"/>
      <w:r w:rsidRPr="00E502F9">
        <w:rPr>
          <w:rFonts w:eastAsia="Times New Roman"/>
          <w:color w:val="000000"/>
          <w:sz w:val="28"/>
          <w:szCs w:val="28"/>
        </w:rPr>
        <w:t>С.</w:t>
      </w:r>
      <w:proofErr w:type="gramEnd"/>
      <w:r w:rsidRPr="00E502F9">
        <w:rPr>
          <w:rFonts w:eastAsia="Times New Roman"/>
          <w:color w:val="000000"/>
          <w:sz w:val="28"/>
          <w:szCs w:val="28"/>
        </w:rPr>
        <w:t xml:space="preserve"> Поэтому в столбе дуги плавятся и обращаются в пар почти все известные вещества.</w:t>
      </w:r>
    </w:p>
    <w:p w:rsidR="00AB6A67" w:rsidRPr="00E502F9" w:rsidRDefault="00AB6A67" w:rsidP="00E502F9">
      <w:pPr>
        <w:shd w:val="clear" w:color="auto" w:fill="FFFFFF"/>
        <w:spacing w:line="360" w:lineRule="auto"/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E502F9">
        <w:rPr>
          <w:rFonts w:eastAsia="Times New Roman"/>
          <w:color w:val="000000"/>
          <w:sz w:val="28"/>
          <w:szCs w:val="28"/>
        </w:rPr>
        <w:t xml:space="preserve">Для поддержания дугового разряда нужно небольшое напряжение, дуга </w:t>
      </w:r>
      <w:proofErr w:type="gramStart"/>
      <w:r w:rsidRPr="00E502F9">
        <w:rPr>
          <w:rFonts w:eastAsia="Times New Roman"/>
          <w:color w:val="000000"/>
          <w:sz w:val="28"/>
          <w:szCs w:val="28"/>
        </w:rPr>
        <w:t>горит при напряжении на её электродах 40 В. Сила тока в дуге довольно знач</w:t>
      </w:r>
      <w:r w:rsidRPr="00E502F9">
        <w:rPr>
          <w:rFonts w:eastAsia="Times New Roman"/>
          <w:color w:val="000000"/>
          <w:sz w:val="28"/>
          <w:szCs w:val="28"/>
        </w:rPr>
        <w:t>и</w:t>
      </w:r>
      <w:r w:rsidRPr="00E502F9">
        <w:rPr>
          <w:rFonts w:eastAsia="Times New Roman"/>
          <w:color w:val="000000"/>
          <w:sz w:val="28"/>
          <w:szCs w:val="28"/>
        </w:rPr>
        <w:t>тельна</w:t>
      </w:r>
      <w:proofErr w:type="gramEnd"/>
      <w:r w:rsidRPr="00E502F9">
        <w:rPr>
          <w:rFonts w:eastAsia="Times New Roman"/>
          <w:color w:val="000000"/>
          <w:sz w:val="28"/>
          <w:szCs w:val="28"/>
        </w:rPr>
        <w:t>, а сопротивление невелико; следовательно, светящийся газовый столб хорошо проводит электрический ток. Ионизацию молекул газа в пространстве между электродами вызывают своими ударами электроны, испускаемые кат</w:t>
      </w:r>
      <w:r w:rsidRPr="00E502F9">
        <w:rPr>
          <w:rFonts w:eastAsia="Times New Roman"/>
          <w:color w:val="000000"/>
          <w:sz w:val="28"/>
          <w:szCs w:val="28"/>
        </w:rPr>
        <w:t>о</w:t>
      </w:r>
      <w:r w:rsidRPr="00E502F9">
        <w:rPr>
          <w:rFonts w:eastAsia="Times New Roman"/>
          <w:color w:val="000000"/>
          <w:sz w:val="28"/>
          <w:szCs w:val="28"/>
        </w:rPr>
        <w:t>дом дуги. Большое количество испускаемых электронов обеспечивается тем, что катод нагрет до очень высокой температуры. Когда для зажигания дуги вначале угли приводят в соприкосновение, то в месте контакта, обладающем очень большим сопротивлением, выделяется огромное количество теплоты. Поэтому концы углей сильно разогреваются, и этого достаточно для того, чт</w:t>
      </w:r>
      <w:r w:rsidRPr="00E502F9">
        <w:rPr>
          <w:rFonts w:eastAsia="Times New Roman"/>
          <w:color w:val="000000"/>
          <w:sz w:val="28"/>
          <w:szCs w:val="28"/>
        </w:rPr>
        <w:t>о</w:t>
      </w:r>
      <w:r w:rsidRPr="00E502F9">
        <w:rPr>
          <w:rFonts w:eastAsia="Times New Roman"/>
          <w:color w:val="000000"/>
          <w:sz w:val="28"/>
          <w:szCs w:val="28"/>
        </w:rPr>
        <w:t>бы при их раздвижении между ними вспыхнула дуга. В дальнейшем катод дуги поддерживается в накалённом состоянии самим током, проходящим через дугу.</w:t>
      </w:r>
    </w:p>
    <w:p w:rsidR="00AB6A67" w:rsidRDefault="00AB6A67" w:rsidP="00E502F9">
      <w:pPr>
        <w:shd w:val="clear" w:color="auto" w:fill="FFFFFF"/>
        <w:spacing w:line="360" w:lineRule="auto"/>
        <w:ind w:firstLine="993"/>
        <w:jc w:val="both"/>
        <w:rPr>
          <w:rFonts w:eastAsia="Times New Roman"/>
          <w:color w:val="000000"/>
          <w:sz w:val="28"/>
          <w:szCs w:val="28"/>
        </w:rPr>
      </w:pPr>
    </w:p>
    <w:p w:rsidR="00E502F9" w:rsidRPr="00E502F9" w:rsidRDefault="00E502F9" w:rsidP="00E502F9">
      <w:pPr>
        <w:shd w:val="clear" w:color="auto" w:fill="FFFFFF"/>
        <w:spacing w:line="360" w:lineRule="auto"/>
        <w:ind w:firstLine="993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4868" w:type="pct"/>
        <w:tblLayout w:type="fixed"/>
        <w:tblLook w:val="0000" w:firstRow="0" w:lastRow="0" w:firstColumn="0" w:lastColumn="0" w:noHBand="0" w:noVBand="0"/>
      </w:tblPr>
      <w:tblGrid>
        <w:gridCol w:w="1100"/>
        <w:gridCol w:w="3403"/>
        <w:gridCol w:w="1134"/>
        <w:gridCol w:w="1416"/>
        <w:gridCol w:w="693"/>
        <w:gridCol w:w="693"/>
        <w:gridCol w:w="553"/>
        <w:gridCol w:w="601"/>
      </w:tblGrid>
      <w:tr w:rsidR="00AB6A67" w:rsidRPr="008E0DF3" w:rsidTr="00AA1C6E">
        <w:trPr>
          <w:cantSplit/>
          <w:trHeight w:val="649"/>
          <w:tblHeader/>
        </w:trPr>
        <w:tc>
          <w:tcPr>
            <w:tcW w:w="5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Номер</w:t>
            </w:r>
          </w:p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 xml:space="preserve">задания </w:t>
            </w:r>
            <w:r w:rsidRPr="008E0DF3">
              <w:rPr>
                <w:bCs/>
                <w:sz w:val="20"/>
                <w:szCs w:val="20"/>
              </w:rPr>
              <w:br/>
            </w:r>
            <w:proofErr w:type="gramStart"/>
            <w:r w:rsidRPr="008E0DF3">
              <w:rPr>
                <w:bCs/>
                <w:sz w:val="20"/>
                <w:szCs w:val="20"/>
              </w:rPr>
              <w:t>в</w:t>
            </w:r>
            <w:proofErr w:type="gramEnd"/>
            <w:r w:rsidRPr="008E0DF3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A1C6E" w:rsidRDefault="00AB6A67" w:rsidP="0080553F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 xml:space="preserve">Средний </w:t>
            </w:r>
          </w:p>
          <w:p w:rsidR="00AA1C6E" w:rsidRDefault="00AB6A67" w:rsidP="0080553F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 xml:space="preserve">процент </w:t>
            </w:r>
          </w:p>
          <w:p w:rsidR="00AB6A67" w:rsidRPr="008E0DF3" w:rsidRDefault="00AB6A67" w:rsidP="0080553F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выполнения</w:t>
            </w:r>
          </w:p>
        </w:tc>
        <w:tc>
          <w:tcPr>
            <w:tcW w:w="132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sz w:val="20"/>
                <w:szCs w:val="20"/>
              </w:rPr>
              <w:t xml:space="preserve">Процент выполнения по округу в группах, </w:t>
            </w:r>
            <w:r w:rsidRPr="008E0DF3">
              <w:rPr>
                <w:sz w:val="20"/>
                <w:szCs w:val="20"/>
              </w:rPr>
              <w:br/>
              <w:t>получивших отметку</w:t>
            </w:r>
          </w:p>
        </w:tc>
      </w:tr>
      <w:tr w:rsidR="00AA1C6E" w:rsidRPr="008E0DF3" w:rsidTr="00AA1C6E">
        <w:trPr>
          <w:cantSplit/>
          <w:trHeight w:val="481"/>
          <w:tblHeader/>
        </w:trPr>
        <w:tc>
          <w:tcPr>
            <w:tcW w:w="5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A67" w:rsidRPr="008E0DF3" w:rsidRDefault="00AB6A67" w:rsidP="00AB6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 xml:space="preserve">«2»- 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E0DF3" w:rsidRDefault="00AB6A67" w:rsidP="00AB6A67">
            <w:pPr>
              <w:jc w:val="center"/>
              <w:rPr>
                <w:bCs/>
                <w:sz w:val="20"/>
                <w:szCs w:val="20"/>
              </w:rPr>
            </w:pPr>
            <w:r w:rsidRPr="008E0DF3">
              <w:rPr>
                <w:bCs/>
                <w:sz w:val="20"/>
                <w:szCs w:val="20"/>
              </w:rPr>
              <w:t>«5»</w:t>
            </w:r>
          </w:p>
        </w:tc>
      </w:tr>
      <w:tr w:rsidR="00AA1C6E" w:rsidRPr="00B802C4" w:rsidTr="00AA1C6E">
        <w:trPr>
          <w:trHeight w:val="226"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A67" w:rsidRPr="00812460" w:rsidRDefault="00AB6A67" w:rsidP="00AB6A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46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A67" w:rsidRPr="00812460" w:rsidRDefault="00AB6A67" w:rsidP="00AB6A67">
            <w:pPr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812460" w:rsidRDefault="00AB6A67" w:rsidP="00E502F9">
            <w:pPr>
              <w:jc w:val="center"/>
              <w:rPr>
                <w:color w:val="000000"/>
                <w:sz w:val="20"/>
                <w:szCs w:val="20"/>
              </w:rPr>
            </w:pPr>
            <w:r w:rsidRPr="0081246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</w:rPr>
            </w:pPr>
            <w:r w:rsidRPr="00B802C4">
              <w:rPr>
                <w:b/>
              </w:rPr>
              <w:t>40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13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35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A67" w:rsidRPr="00B802C4" w:rsidRDefault="00AB6A67" w:rsidP="00E502F9">
            <w:pPr>
              <w:jc w:val="center"/>
              <w:rPr>
                <w:b/>
              </w:rPr>
            </w:pPr>
            <w:r w:rsidRPr="00B802C4">
              <w:rPr>
                <w:b/>
              </w:rPr>
              <w:t>68</w:t>
            </w:r>
          </w:p>
        </w:tc>
      </w:tr>
    </w:tbl>
    <w:p w:rsidR="00AB6A67" w:rsidRPr="00EC3470" w:rsidRDefault="00AB6A67" w:rsidP="00AB6A67">
      <w:pPr>
        <w:shd w:val="clear" w:color="auto" w:fill="FFFFFF"/>
        <w:ind w:firstLine="250"/>
        <w:jc w:val="both"/>
        <w:rPr>
          <w:rFonts w:eastAsia="Times New Roman"/>
          <w:color w:val="000000"/>
          <w:sz w:val="22"/>
          <w:szCs w:val="22"/>
        </w:rPr>
      </w:pPr>
    </w:p>
    <w:p w:rsidR="00AB6A67" w:rsidRPr="00E502F9" w:rsidRDefault="00AB6A67" w:rsidP="00E502F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502F9">
        <w:rPr>
          <w:sz w:val="28"/>
          <w:szCs w:val="28"/>
        </w:rPr>
        <w:lastRenderedPageBreak/>
        <w:t xml:space="preserve">Задание 20 –задание </w:t>
      </w:r>
      <w:r w:rsidRPr="00E502F9">
        <w:rPr>
          <w:color w:val="000000"/>
          <w:sz w:val="28"/>
          <w:szCs w:val="28"/>
        </w:rPr>
        <w:t>умение применять информацию из текста при реш</w:t>
      </w:r>
      <w:r w:rsidRPr="00E502F9">
        <w:rPr>
          <w:color w:val="000000"/>
          <w:sz w:val="28"/>
          <w:szCs w:val="28"/>
        </w:rPr>
        <w:t>е</w:t>
      </w:r>
      <w:r w:rsidRPr="00E502F9">
        <w:rPr>
          <w:color w:val="000000"/>
          <w:sz w:val="28"/>
          <w:szCs w:val="28"/>
        </w:rPr>
        <w:t>нии учебно-познавательных и учебно-практических задач.</w:t>
      </w:r>
    </w:p>
    <w:p w:rsidR="00AB6A67" w:rsidRPr="00E502F9" w:rsidRDefault="00AB6A67" w:rsidP="00E502F9">
      <w:pPr>
        <w:spacing w:line="360" w:lineRule="auto"/>
        <w:ind w:firstLine="539"/>
        <w:jc w:val="both"/>
        <w:rPr>
          <w:sz w:val="28"/>
          <w:szCs w:val="28"/>
        </w:rPr>
      </w:pPr>
      <w:r w:rsidRPr="00E502F9">
        <w:rPr>
          <w:iCs/>
          <w:sz w:val="28"/>
          <w:szCs w:val="28"/>
        </w:rPr>
        <w:t>Типичные ошибки</w:t>
      </w:r>
      <w:r w:rsidRPr="00E502F9">
        <w:rPr>
          <w:color w:val="000000"/>
          <w:sz w:val="28"/>
          <w:szCs w:val="28"/>
          <w:shd w:val="clear" w:color="auto" w:fill="FFFFFF"/>
        </w:rPr>
        <w:t xml:space="preserve">, возникающие </w:t>
      </w:r>
      <w:r w:rsidRPr="00E502F9">
        <w:rPr>
          <w:color w:val="000000"/>
          <w:sz w:val="28"/>
          <w:szCs w:val="28"/>
        </w:rPr>
        <w:t>при интерпретировании информации ф</w:t>
      </w:r>
      <w:r w:rsidRPr="00E502F9">
        <w:rPr>
          <w:color w:val="000000"/>
          <w:sz w:val="28"/>
          <w:szCs w:val="28"/>
        </w:rPr>
        <w:t>и</w:t>
      </w:r>
      <w:r w:rsidRPr="00E502F9">
        <w:rPr>
          <w:color w:val="000000"/>
          <w:sz w:val="28"/>
          <w:szCs w:val="28"/>
        </w:rPr>
        <w:t xml:space="preserve">зического содержания текста, </w:t>
      </w:r>
      <w:proofErr w:type="gramStart"/>
      <w:r w:rsidRPr="00E502F9">
        <w:rPr>
          <w:color w:val="000000"/>
          <w:sz w:val="28"/>
          <w:szCs w:val="28"/>
        </w:rPr>
        <w:t>содержащий</w:t>
      </w:r>
      <w:proofErr w:type="gramEnd"/>
      <w:r w:rsidRPr="00E502F9">
        <w:rPr>
          <w:color w:val="000000"/>
          <w:sz w:val="28"/>
          <w:szCs w:val="28"/>
        </w:rPr>
        <w:t xml:space="preserve"> неявно заданную информацию. </w:t>
      </w:r>
      <w:r w:rsidRPr="00E502F9">
        <w:rPr>
          <w:sz w:val="28"/>
          <w:szCs w:val="28"/>
        </w:rPr>
        <w:t xml:space="preserve">Причины – отсутствие должной практики решения </w:t>
      </w:r>
      <w:proofErr w:type="spellStart"/>
      <w:r w:rsidRPr="00E502F9">
        <w:rPr>
          <w:sz w:val="28"/>
          <w:szCs w:val="28"/>
        </w:rPr>
        <w:t>мультитемных</w:t>
      </w:r>
      <w:proofErr w:type="spellEnd"/>
      <w:r w:rsidRPr="00E502F9">
        <w:rPr>
          <w:sz w:val="28"/>
          <w:szCs w:val="28"/>
        </w:rPr>
        <w:t xml:space="preserve">  заданий. Для подготовки необходимо </w:t>
      </w:r>
      <w:proofErr w:type="spellStart"/>
      <w:r w:rsidRPr="00E502F9">
        <w:rPr>
          <w:sz w:val="28"/>
          <w:szCs w:val="28"/>
        </w:rPr>
        <w:t>прорешать</w:t>
      </w:r>
      <w:proofErr w:type="spellEnd"/>
      <w:r w:rsidRPr="00E502F9">
        <w:rPr>
          <w:sz w:val="28"/>
          <w:szCs w:val="28"/>
        </w:rPr>
        <w:t xml:space="preserve"> большее количество подобных заданий.</w:t>
      </w:r>
    </w:p>
    <w:p w:rsidR="00AB6A67" w:rsidRPr="00E502F9" w:rsidRDefault="00AB6A67" w:rsidP="00E502F9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502F9">
        <w:rPr>
          <w:rFonts w:ascii="Times New Roman" w:hAnsi="Times New Roman"/>
          <w:sz w:val="28"/>
          <w:szCs w:val="28"/>
        </w:rPr>
        <w:t>Результаты экзамена хорошо коррелируют с наличием личностно-ориентированного подхода в обучении физики. В тех ОО, где учителя прим</w:t>
      </w:r>
      <w:r w:rsidRPr="00E502F9">
        <w:rPr>
          <w:rFonts w:ascii="Times New Roman" w:hAnsi="Times New Roman"/>
          <w:sz w:val="28"/>
          <w:szCs w:val="28"/>
        </w:rPr>
        <w:t>е</w:t>
      </w:r>
      <w:r w:rsidRPr="00E502F9">
        <w:rPr>
          <w:rFonts w:ascii="Times New Roman" w:hAnsi="Times New Roman"/>
          <w:sz w:val="28"/>
          <w:szCs w:val="28"/>
        </w:rPr>
        <w:t>няют личностно-ориентированный подход (технологии), которые направлены на развитие каждого ученика, формирование и поддержание их индивидуал</w:t>
      </w:r>
      <w:r w:rsidRPr="00E502F9">
        <w:rPr>
          <w:rFonts w:ascii="Times New Roman" w:hAnsi="Times New Roman"/>
          <w:sz w:val="28"/>
          <w:szCs w:val="28"/>
        </w:rPr>
        <w:t>ь</w:t>
      </w:r>
      <w:r w:rsidRPr="00E502F9">
        <w:rPr>
          <w:rFonts w:ascii="Times New Roman" w:hAnsi="Times New Roman"/>
          <w:sz w:val="28"/>
          <w:szCs w:val="28"/>
        </w:rPr>
        <w:t>ных способностей, где занимаются пропедевтикой физики с начальных классов, где есть качественное лабораторное оборудование, способствующее развитию навыка действовать самостоятельно, в коллективе или в группе учащиеся пол</w:t>
      </w:r>
      <w:r w:rsidRPr="00E502F9">
        <w:rPr>
          <w:rFonts w:ascii="Times New Roman" w:hAnsi="Times New Roman"/>
          <w:sz w:val="28"/>
          <w:szCs w:val="28"/>
        </w:rPr>
        <w:t>у</w:t>
      </w:r>
      <w:r w:rsidRPr="00E502F9">
        <w:rPr>
          <w:rFonts w:ascii="Times New Roman" w:hAnsi="Times New Roman"/>
          <w:sz w:val="28"/>
          <w:szCs w:val="28"/>
        </w:rPr>
        <w:t>чили высокие результаты</w:t>
      </w:r>
      <w:r w:rsidRPr="00E502F9">
        <w:rPr>
          <w:sz w:val="28"/>
          <w:szCs w:val="28"/>
        </w:rPr>
        <w:t>.</w:t>
      </w:r>
    </w:p>
    <w:p w:rsidR="00AB6A67" w:rsidRPr="00E502F9" w:rsidRDefault="00AB6A67" w:rsidP="00E502F9">
      <w:pPr>
        <w:spacing w:line="360" w:lineRule="auto"/>
        <w:jc w:val="both"/>
        <w:rPr>
          <w:sz w:val="28"/>
          <w:szCs w:val="28"/>
        </w:rPr>
      </w:pPr>
    </w:p>
    <w:p w:rsidR="00E502F9" w:rsidRPr="00290F80" w:rsidRDefault="00E502F9" w:rsidP="00E502F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E502F9" w:rsidRPr="00545F18" w:rsidRDefault="00E502F9" w:rsidP="00071D7F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>Рекомендации по совершенствованию преподавания учебного предмета для всех обучающихся</w:t>
      </w:r>
    </w:p>
    <w:p w:rsidR="00E502F9" w:rsidRPr="00E502F9" w:rsidRDefault="00E502F9" w:rsidP="00E502F9">
      <w:pPr>
        <w:spacing w:line="360" w:lineRule="auto"/>
        <w:ind w:firstLine="567"/>
        <w:rPr>
          <w:rFonts w:eastAsia="Times New Roman"/>
        </w:rPr>
      </w:pPr>
      <w:r w:rsidRPr="00E502F9">
        <w:rPr>
          <w:rFonts w:eastAsia="Times New Roman"/>
          <w:sz w:val="28"/>
        </w:rPr>
        <w:t>Совершенствование преподавания физики следует начинать с рабочей программы, включающей содержание и тематическое планирование</w:t>
      </w:r>
      <w:r w:rsidRPr="00E502F9">
        <w:rPr>
          <w:rFonts w:eastAsia="Times New Roman"/>
        </w:rPr>
        <w:t>.</w:t>
      </w:r>
    </w:p>
    <w:p w:rsidR="00E502F9" w:rsidRPr="00E502F9" w:rsidRDefault="00E502F9" w:rsidP="00E502F9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E502F9">
        <w:rPr>
          <w:rFonts w:eastAsia="Times New Roman"/>
          <w:sz w:val="28"/>
        </w:rPr>
        <w:t>Содержание КИМ ОГЭ по физике с каждым годом становится все более</w:t>
      </w:r>
    </w:p>
    <w:p w:rsidR="00E502F9" w:rsidRDefault="00E502F9" w:rsidP="00E502F9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E502F9">
        <w:rPr>
          <w:rFonts w:eastAsia="Times New Roman"/>
          <w:sz w:val="28"/>
        </w:rPr>
        <w:t>практико-ориентированным. Знания на репродуктивном уровне практич</w:t>
      </w:r>
      <w:r w:rsidRPr="00E502F9">
        <w:rPr>
          <w:rFonts w:eastAsia="Times New Roman"/>
          <w:sz w:val="28"/>
        </w:rPr>
        <w:t>е</w:t>
      </w:r>
      <w:r w:rsidRPr="00E502F9">
        <w:rPr>
          <w:rFonts w:eastAsia="Times New Roman"/>
          <w:sz w:val="28"/>
        </w:rPr>
        <w:t>ски не</w:t>
      </w:r>
      <w:r>
        <w:rPr>
          <w:rFonts w:eastAsia="Times New Roman"/>
          <w:sz w:val="28"/>
        </w:rPr>
        <w:t xml:space="preserve"> </w:t>
      </w:r>
      <w:r w:rsidRPr="00E502F9">
        <w:rPr>
          <w:rFonts w:eastAsia="Times New Roman"/>
          <w:sz w:val="28"/>
        </w:rPr>
        <w:t xml:space="preserve">проверяются. </w:t>
      </w:r>
    </w:p>
    <w:p w:rsidR="009205B9" w:rsidRDefault="009205B9" w:rsidP="009205B9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9205B9">
        <w:rPr>
          <w:rFonts w:eastAsia="Times New Roman"/>
          <w:sz w:val="28"/>
        </w:rPr>
        <w:t>Рекоменд</w:t>
      </w:r>
      <w:r>
        <w:rPr>
          <w:rFonts w:eastAsia="Times New Roman"/>
          <w:sz w:val="28"/>
        </w:rPr>
        <w:t>уется</w:t>
      </w:r>
      <w:r w:rsidRPr="009205B9">
        <w:rPr>
          <w:rFonts w:eastAsia="Times New Roman"/>
          <w:sz w:val="28"/>
        </w:rPr>
        <w:t xml:space="preserve"> использовать в работе со всеми обучающимися материалы открытого банка заданий ФГБНУ «ФИПИ», которые оказывают существенную методическую помощь учителям физики. </w:t>
      </w:r>
    </w:p>
    <w:p w:rsidR="009205B9" w:rsidRDefault="009205B9" w:rsidP="009205B9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9205B9">
        <w:rPr>
          <w:rFonts w:eastAsia="Times New Roman"/>
          <w:sz w:val="28"/>
        </w:rPr>
        <w:t>Для повышения качества образования педагогам важно изучить докуме</w:t>
      </w:r>
      <w:r w:rsidRPr="009205B9">
        <w:rPr>
          <w:rFonts w:eastAsia="Times New Roman"/>
          <w:sz w:val="28"/>
        </w:rPr>
        <w:t>н</w:t>
      </w:r>
      <w:r w:rsidRPr="009205B9">
        <w:rPr>
          <w:rFonts w:eastAsia="Times New Roman"/>
          <w:sz w:val="28"/>
        </w:rPr>
        <w:t>ты, регламентирующие разработку КИМ для ОГЭ по физике (кодификатор эл</w:t>
      </w:r>
      <w:r w:rsidRPr="009205B9">
        <w:rPr>
          <w:rFonts w:eastAsia="Times New Roman"/>
          <w:sz w:val="28"/>
        </w:rPr>
        <w:t>е</w:t>
      </w:r>
      <w:r w:rsidRPr="009205B9">
        <w:rPr>
          <w:rFonts w:eastAsia="Times New Roman"/>
          <w:sz w:val="28"/>
        </w:rPr>
        <w:t>ментов содержания и спецификация экзаменационной ра</w:t>
      </w:r>
      <w:r>
        <w:rPr>
          <w:rFonts w:eastAsia="Times New Roman"/>
          <w:sz w:val="28"/>
        </w:rPr>
        <w:t>б</w:t>
      </w:r>
      <w:r w:rsidRPr="009205B9">
        <w:rPr>
          <w:rFonts w:eastAsia="Times New Roman"/>
          <w:sz w:val="28"/>
        </w:rPr>
        <w:t xml:space="preserve">оты). </w:t>
      </w:r>
    </w:p>
    <w:p w:rsidR="009205B9" w:rsidRDefault="009205B9" w:rsidP="009205B9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9205B9">
        <w:rPr>
          <w:rFonts w:eastAsia="Times New Roman"/>
          <w:sz w:val="28"/>
        </w:rPr>
        <w:lastRenderedPageBreak/>
        <w:t>Учителям рекомендуется систематически изучать содержание демонстр</w:t>
      </w:r>
      <w:r w:rsidRPr="009205B9">
        <w:rPr>
          <w:rFonts w:eastAsia="Times New Roman"/>
          <w:sz w:val="28"/>
        </w:rPr>
        <w:t>а</w:t>
      </w:r>
      <w:r w:rsidRPr="009205B9">
        <w:rPr>
          <w:rFonts w:eastAsia="Times New Roman"/>
          <w:sz w:val="28"/>
        </w:rPr>
        <w:t>ционных ва</w:t>
      </w:r>
      <w:r>
        <w:rPr>
          <w:rFonts w:eastAsia="Times New Roman"/>
          <w:sz w:val="28"/>
        </w:rPr>
        <w:t>р</w:t>
      </w:r>
      <w:r w:rsidRPr="009205B9">
        <w:rPr>
          <w:rFonts w:eastAsia="Times New Roman"/>
          <w:sz w:val="28"/>
        </w:rPr>
        <w:t>иантов контрольных измерительных материалов ОГЭ по физике, уделяя особое внимание критериям оценивания выполнения заданий с</w:t>
      </w:r>
      <w:r>
        <w:rPr>
          <w:rFonts w:eastAsia="Times New Roman"/>
          <w:sz w:val="28"/>
        </w:rPr>
        <w:t xml:space="preserve"> </w:t>
      </w:r>
      <w:proofErr w:type="spellStart"/>
      <w:r w:rsidRPr="009205B9">
        <w:rPr>
          <w:rFonts w:eastAsia="Times New Roman"/>
          <w:sz w:val="28"/>
        </w:rPr>
        <w:t>разве</w:t>
      </w:r>
      <w:r w:rsidRPr="009205B9">
        <w:rPr>
          <w:rFonts w:eastAsia="Times New Roman"/>
          <w:sz w:val="28"/>
        </w:rPr>
        <w:t>р</w:t>
      </w:r>
      <w:r w:rsidRPr="009205B9">
        <w:rPr>
          <w:rFonts w:eastAsia="Times New Roman"/>
          <w:sz w:val="28"/>
        </w:rPr>
        <w:t>нутым</w:t>
      </w:r>
      <w:proofErr w:type="spellEnd"/>
      <w:r w:rsidRPr="009205B9">
        <w:rPr>
          <w:rFonts w:eastAsia="Times New Roman"/>
          <w:sz w:val="28"/>
        </w:rPr>
        <w:t xml:space="preserve"> ответом. </w:t>
      </w:r>
    </w:p>
    <w:p w:rsidR="009205B9" w:rsidRDefault="009205B9" w:rsidP="009205B9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9205B9">
        <w:rPr>
          <w:rFonts w:eastAsia="Times New Roman"/>
          <w:sz w:val="28"/>
        </w:rPr>
        <w:t>Использование аналогичных критериев для оценки работ обучающихся в изу</w:t>
      </w:r>
      <w:r>
        <w:rPr>
          <w:rFonts w:eastAsia="Times New Roman"/>
          <w:sz w:val="28"/>
        </w:rPr>
        <w:t>ч</w:t>
      </w:r>
      <w:r w:rsidRPr="009205B9">
        <w:rPr>
          <w:rFonts w:eastAsia="Times New Roman"/>
          <w:sz w:val="28"/>
        </w:rPr>
        <w:t>е</w:t>
      </w:r>
      <w:r>
        <w:rPr>
          <w:rFonts w:eastAsia="Times New Roman"/>
          <w:sz w:val="28"/>
        </w:rPr>
        <w:t>н</w:t>
      </w:r>
      <w:r w:rsidRPr="009205B9">
        <w:rPr>
          <w:rFonts w:eastAsia="Times New Roman"/>
          <w:sz w:val="28"/>
        </w:rPr>
        <w:t>ии физики позволит не только использовать единую</w:t>
      </w:r>
      <w:r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систему оценив</w:t>
      </w:r>
      <w:r w:rsidRPr="009205B9">
        <w:rPr>
          <w:rFonts w:eastAsia="Times New Roman"/>
          <w:sz w:val="28"/>
        </w:rPr>
        <w:t>а</w:t>
      </w:r>
      <w:r w:rsidRPr="009205B9">
        <w:rPr>
          <w:rFonts w:eastAsia="Times New Roman"/>
          <w:sz w:val="28"/>
        </w:rPr>
        <w:t>ния, которая будет бо</w:t>
      </w:r>
      <w:r>
        <w:rPr>
          <w:rFonts w:eastAsia="Times New Roman"/>
          <w:sz w:val="28"/>
        </w:rPr>
        <w:t>л</w:t>
      </w:r>
      <w:r w:rsidRPr="009205B9">
        <w:rPr>
          <w:rFonts w:eastAsia="Times New Roman"/>
          <w:sz w:val="28"/>
        </w:rPr>
        <w:t xml:space="preserve">ее </w:t>
      </w:r>
      <w:r>
        <w:rPr>
          <w:rFonts w:eastAsia="Times New Roman"/>
          <w:sz w:val="28"/>
        </w:rPr>
        <w:t>о</w:t>
      </w:r>
      <w:r w:rsidRPr="009205B9">
        <w:rPr>
          <w:rFonts w:eastAsia="Times New Roman"/>
          <w:sz w:val="28"/>
        </w:rPr>
        <w:t>бъективной, но и избежать</w:t>
      </w:r>
      <w:r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 xml:space="preserve">участникам экзамена ошибок в оформлении </w:t>
      </w:r>
      <w:proofErr w:type="spellStart"/>
      <w:r w:rsidRPr="009205B9">
        <w:rPr>
          <w:rFonts w:eastAsia="Times New Roman"/>
          <w:sz w:val="28"/>
        </w:rPr>
        <w:t>отчетов</w:t>
      </w:r>
      <w:proofErr w:type="spellEnd"/>
      <w:r w:rsidRPr="009205B9">
        <w:rPr>
          <w:rFonts w:eastAsia="Times New Roman"/>
          <w:sz w:val="28"/>
        </w:rPr>
        <w:t xml:space="preserve"> по лабора</w:t>
      </w:r>
      <w:r>
        <w:rPr>
          <w:rFonts w:eastAsia="Times New Roman"/>
          <w:sz w:val="28"/>
        </w:rPr>
        <w:t>т</w:t>
      </w:r>
      <w:r w:rsidRPr="009205B9">
        <w:rPr>
          <w:rFonts w:eastAsia="Times New Roman"/>
          <w:sz w:val="28"/>
        </w:rPr>
        <w:t>ор</w:t>
      </w:r>
      <w:r>
        <w:rPr>
          <w:rFonts w:eastAsia="Times New Roman"/>
          <w:sz w:val="28"/>
        </w:rPr>
        <w:t>н</w:t>
      </w:r>
      <w:r w:rsidRPr="009205B9">
        <w:rPr>
          <w:rFonts w:eastAsia="Times New Roman"/>
          <w:sz w:val="28"/>
        </w:rPr>
        <w:t>ым работам,</w:t>
      </w:r>
      <w:r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решении качестве</w:t>
      </w:r>
      <w:r w:rsidRPr="009205B9">
        <w:rPr>
          <w:rFonts w:eastAsia="Times New Roman"/>
          <w:sz w:val="28"/>
        </w:rPr>
        <w:t>н</w:t>
      </w:r>
      <w:r w:rsidRPr="009205B9">
        <w:rPr>
          <w:rFonts w:eastAsia="Times New Roman"/>
          <w:sz w:val="28"/>
        </w:rPr>
        <w:t xml:space="preserve">ных и </w:t>
      </w:r>
      <w:proofErr w:type="spellStart"/>
      <w:r w:rsidRPr="009205B9">
        <w:rPr>
          <w:rFonts w:eastAsia="Times New Roman"/>
          <w:sz w:val="28"/>
        </w:rPr>
        <w:t>расчетных</w:t>
      </w:r>
      <w:proofErr w:type="spellEnd"/>
      <w:r w:rsidRPr="009205B9">
        <w:rPr>
          <w:rFonts w:eastAsia="Times New Roman"/>
          <w:sz w:val="28"/>
        </w:rPr>
        <w:t xml:space="preserve"> задач.</w:t>
      </w:r>
    </w:p>
    <w:p w:rsidR="009205B9" w:rsidRPr="009205B9" w:rsidRDefault="009205B9" w:rsidP="009205B9">
      <w:pPr>
        <w:spacing w:line="360" w:lineRule="auto"/>
        <w:ind w:firstLine="567"/>
        <w:jc w:val="both"/>
        <w:rPr>
          <w:rFonts w:eastAsia="Times New Roman"/>
          <w:sz w:val="28"/>
        </w:rPr>
      </w:pPr>
    </w:p>
    <w:p w:rsidR="009205B9" w:rsidRPr="00545F18" w:rsidRDefault="009205B9" w:rsidP="009205B9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:rsidR="009205B9" w:rsidRPr="009205B9" w:rsidRDefault="009205B9" w:rsidP="004158CA">
      <w:pPr>
        <w:pStyle w:val="a3"/>
        <w:spacing w:after="0" w:line="360" w:lineRule="auto"/>
        <w:ind w:left="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205B9">
        <w:rPr>
          <w:rFonts w:ascii="Times New Roman" w:eastAsia="Times New Roman" w:hAnsi="Times New Roman"/>
          <w:sz w:val="28"/>
        </w:rPr>
        <w:t>Индивидуализация домашнего задания слабоуспевающим учащимся.</w:t>
      </w:r>
    </w:p>
    <w:p w:rsidR="009205B9" w:rsidRDefault="009205B9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</w:t>
      </w:r>
      <w:r w:rsidRPr="009205B9">
        <w:rPr>
          <w:rFonts w:eastAsia="Times New Roman"/>
          <w:sz w:val="28"/>
        </w:rPr>
        <w:t>Привлечение школьников к осуществлению самоконтроля при</w:t>
      </w:r>
      <w:r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выполн</w:t>
      </w:r>
      <w:r w:rsidRPr="009205B9">
        <w:rPr>
          <w:rFonts w:eastAsia="Times New Roman"/>
          <w:sz w:val="28"/>
        </w:rPr>
        <w:t>е</w:t>
      </w:r>
      <w:r w:rsidRPr="009205B9">
        <w:rPr>
          <w:rFonts w:eastAsia="Times New Roman"/>
          <w:sz w:val="28"/>
        </w:rPr>
        <w:t>нии упражнений.</w:t>
      </w:r>
    </w:p>
    <w:p w:rsidR="009205B9" w:rsidRDefault="009205B9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 w:rsidRPr="009205B9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Pr="009205B9">
        <w:rPr>
          <w:rFonts w:eastAsia="Times New Roman"/>
          <w:sz w:val="28"/>
        </w:rPr>
        <w:t>спользование дополнений к тексту задания (рисунок, схема,</w:t>
      </w:r>
      <w:r w:rsidR="004158CA"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 xml:space="preserve">инструкция и т. п.) с указанием </w:t>
      </w:r>
      <w:r>
        <w:rPr>
          <w:rFonts w:eastAsia="Times New Roman"/>
          <w:sz w:val="28"/>
        </w:rPr>
        <w:t>а</w:t>
      </w:r>
      <w:r w:rsidRPr="009205B9">
        <w:rPr>
          <w:rFonts w:eastAsia="Times New Roman"/>
          <w:sz w:val="28"/>
        </w:rPr>
        <w:t>лгоритма выполнения задания,</w:t>
      </w:r>
      <w:r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особенно при тренировке в решении биологических задач.</w:t>
      </w:r>
    </w:p>
    <w:p w:rsidR="009205B9" w:rsidRPr="009205B9" w:rsidRDefault="009205B9" w:rsidP="004158CA">
      <w:pPr>
        <w:spacing w:line="360" w:lineRule="auto"/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- О</w:t>
      </w:r>
      <w:r w:rsidRPr="009205B9">
        <w:rPr>
          <w:rFonts w:eastAsia="Times New Roman"/>
          <w:sz w:val="28"/>
        </w:rPr>
        <w:t>бучение</w:t>
      </w:r>
      <w:r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распознаванию</w:t>
      </w:r>
      <w:r>
        <w:rPr>
          <w:rFonts w:eastAsia="Times New Roman"/>
          <w:sz w:val="28"/>
        </w:rPr>
        <w:t xml:space="preserve"> </w:t>
      </w:r>
      <w:proofErr w:type="gramStart"/>
      <w:r w:rsidRPr="009205B9">
        <w:rPr>
          <w:rFonts w:eastAsia="Times New Roman"/>
          <w:sz w:val="28"/>
        </w:rPr>
        <w:t>причинно-следственных</w:t>
      </w:r>
      <w:proofErr w:type="gramEnd"/>
      <w:r w:rsidRPr="009205B9">
        <w:rPr>
          <w:rFonts w:eastAsia="Times New Roman"/>
          <w:sz w:val="28"/>
        </w:rPr>
        <w:t xml:space="preserve"> необходимых для в</w:t>
      </w:r>
      <w:r w:rsidRPr="009205B9">
        <w:rPr>
          <w:rFonts w:eastAsia="Times New Roman"/>
          <w:sz w:val="28"/>
        </w:rPr>
        <w:t>ы</w:t>
      </w:r>
      <w:r w:rsidRPr="009205B9">
        <w:rPr>
          <w:rFonts w:eastAsia="Times New Roman"/>
          <w:sz w:val="28"/>
        </w:rPr>
        <w:t>полнения задания.</w:t>
      </w:r>
    </w:p>
    <w:p w:rsidR="004158CA" w:rsidRDefault="009205B9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</w:t>
      </w:r>
      <w:r w:rsidRPr="009205B9">
        <w:rPr>
          <w:rFonts w:eastAsia="Times New Roman"/>
          <w:sz w:val="28"/>
        </w:rPr>
        <w:t>В работе учителя важно опре</w:t>
      </w:r>
      <w:r>
        <w:rPr>
          <w:rFonts w:eastAsia="Times New Roman"/>
          <w:sz w:val="28"/>
        </w:rPr>
        <w:t>д</w:t>
      </w:r>
      <w:r w:rsidRPr="009205B9">
        <w:rPr>
          <w:rFonts w:eastAsia="Times New Roman"/>
          <w:sz w:val="28"/>
        </w:rPr>
        <w:t>елить стартовый уровень знаний для</w:t>
      </w:r>
      <w:r w:rsidR="004158CA"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ка</w:t>
      </w:r>
      <w:r w:rsidRPr="009205B9">
        <w:rPr>
          <w:rFonts w:eastAsia="Times New Roman"/>
          <w:sz w:val="28"/>
        </w:rPr>
        <w:t>ж</w:t>
      </w:r>
      <w:r w:rsidRPr="009205B9">
        <w:rPr>
          <w:rFonts w:eastAsia="Times New Roman"/>
          <w:sz w:val="28"/>
        </w:rPr>
        <w:t>дого ученика, поэтому в начале учебного года реко</w:t>
      </w:r>
      <w:r w:rsidR="004158CA">
        <w:rPr>
          <w:rFonts w:eastAsia="Times New Roman"/>
          <w:sz w:val="28"/>
        </w:rPr>
        <w:t>мендуется провод</w:t>
      </w:r>
      <w:r w:rsidRPr="009205B9">
        <w:rPr>
          <w:rFonts w:eastAsia="Times New Roman"/>
          <w:sz w:val="28"/>
        </w:rPr>
        <w:t>ить</w:t>
      </w:r>
      <w:r w:rsidR="004158CA"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ко</w:t>
      </w:r>
      <w:r w:rsidRPr="009205B9">
        <w:rPr>
          <w:rFonts w:eastAsia="Times New Roman"/>
          <w:sz w:val="28"/>
        </w:rPr>
        <w:t>н</w:t>
      </w:r>
      <w:r w:rsidRPr="009205B9">
        <w:rPr>
          <w:rFonts w:eastAsia="Times New Roman"/>
          <w:sz w:val="28"/>
        </w:rPr>
        <w:t>трольные срезы.</w:t>
      </w:r>
      <w:r w:rsidR="004158CA">
        <w:rPr>
          <w:rFonts w:eastAsia="Times New Roman"/>
          <w:sz w:val="28"/>
        </w:rPr>
        <w:t xml:space="preserve"> </w:t>
      </w:r>
      <w:proofErr w:type="gramStart"/>
      <w:r w:rsidRPr="009205B9">
        <w:rPr>
          <w:rFonts w:eastAsia="Times New Roman"/>
          <w:sz w:val="28"/>
        </w:rPr>
        <w:t xml:space="preserve">Исходя из результатов входной диагностики </w:t>
      </w:r>
      <w:r w:rsidR="004158CA">
        <w:rPr>
          <w:rFonts w:eastAsia="Times New Roman"/>
          <w:sz w:val="28"/>
        </w:rPr>
        <w:t xml:space="preserve"> делить</w:t>
      </w:r>
      <w:proofErr w:type="gramEnd"/>
      <w:r w:rsidR="004158CA">
        <w:rPr>
          <w:rFonts w:eastAsia="Times New Roman"/>
          <w:sz w:val="28"/>
        </w:rPr>
        <w:t xml:space="preserve"> учащихся </w:t>
      </w:r>
      <w:r w:rsidRPr="009205B9">
        <w:rPr>
          <w:rFonts w:eastAsia="Times New Roman"/>
          <w:sz w:val="28"/>
        </w:rPr>
        <w:t xml:space="preserve">условно </w:t>
      </w:r>
      <w:r w:rsidR="004158CA">
        <w:rPr>
          <w:rFonts w:eastAsia="Times New Roman"/>
          <w:sz w:val="28"/>
        </w:rPr>
        <w:t>на две группы: 1) группа с ни</w:t>
      </w:r>
      <w:r w:rsidRPr="009205B9">
        <w:rPr>
          <w:rFonts w:eastAsia="Times New Roman"/>
          <w:sz w:val="28"/>
        </w:rPr>
        <w:t xml:space="preserve">зким </w:t>
      </w:r>
      <w:r w:rsidR="004158CA">
        <w:rPr>
          <w:rFonts w:eastAsia="Times New Roman"/>
          <w:sz w:val="28"/>
        </w:rPr>
        <w:t>у</w:t>
      </w:r>
      <w:r w:rsidRPr="009205B9">
        <w:rPr>
          <w:rFonts w:eastAsia="Times New Roman"/>
          <w:sz w:val="28"/>
        </w:rPr>
        <w:t>ровнем</w:t>
      </w:r>
      <w:r w:rsidR="004158CA"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усвоения (предполагаемые результаты экзамена – отметки «2» и «3»); 2) группа</w:t>
      </w:r>
      <w:r w:rsidR="004158CA">
        <w:rPr>
          <w:rFonts w:eastAsia="Times New Roman"/>
          <w:sz w:val="28"/>
        </w:rPr>
        <w:t xml:space="preserve"> </w:t>
      </w:r>
      <w:r w:rsidRPr="009205B9">
        <w:rPr>
          <w:rFonts w:eastAsia="Times New Roman"/>
          <w:sz w:val="28"/>
        </w:rPr>
        <w:t>с до</w:t>
      </w:r>
      <w:r w:rsidR="004158CA">
        <w:rPr>
          <w:rFonts w:eastAsia="Times New Roman"/>
          <w:sz w:val="28"/>
        </w:rPr>
        <w:t>с</w:t>
      </w:r>
      <w:r w:rsidRPr="009205B9">
        <w:rPr>
          <w:rFonts w:eastAsia="Times New Roman"/>
          <w:sz w:val="28"/>
        </w:rPr>
        <w:t>таточным уровнем усвое</w:t>
      </w:r>
      <w:r w:rsidR="004158CA">
        <w:rPr>
          <w:rFonts w:eastAsia="Times New Roman"/>
          <w:sz w:val="28"/>
        </w:rPr>
        <w:t>ния (предполагаемые результ</w:t>
      </w:r>
      <w:r w:rsidRPr="009205B9">
        <w:rPr>
          <w:rFonts w:eastAsia="Times New Roman"/>
          <w:sz w:val="28"/>
        </w:rPr>
        <w:t xml:space="preserve">аты – отметки «4» и«5»). </w:t>
      </w:r>
      <w:r w:rsidR="004158CA" w:rsidRPr="004158CA">
        <w:rPr>
          <w:rFonts w:eastAsia="Times New Roman"/>
          <w:sz w:val="28"/>
        </w:rPr>
        <w:t>А при подготовке к ОГЭ по физике рекомендуетс</w:t>
      </w:r>
      <w:r w:rsidR="004158CA">
        <w:rPr>
          <w:rFonts w:eastAsia="Times New Roman"/>
          <w:sz w:val="28"/>
        </w:rPr>
        <w:t>я</w:t>
      </w:r>
      <w:r w:rsidR="004158CA" w:rsidRPr="004158CA">
        <w:rPr>
          <w:rFonts w:eastAsia="Times New Roman"/>
          <w:sz w:val="28"/>
        </w:rPr>
        <w:t xml:space="preserve"> обучающихся делить на три группы. </w:t>
      </w:r>
    </w:p>
    <w:p w:rsidR="00071D7F" w:rsidRPr="004158CA" w:rsidRDefault="00071D7F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</w:p>
    <w:p w:rsidR="004158CA" w:rsidRPr="004158CA" w:rsidRDefault="004158CA" w:rsidP="004158CA">
      <w:pPr>
        <w:pStyle w:val="a3"/>
        <w:numPr>
          <w:ilvl w:val="0"/>
          <w:numId w:val="18"/>
        </w:numPr>
        <w:ind w:left="0" w:firstLine="567"/>
        <w:jc w:val="both"/>
        <w:rPr>
          <w:rFonts w:eastAsia="Times New Roman"/>
        </w:rPr>
      </w:pPr>
      <w:r w:rsidRPr="004158CA">
        <w:rPr>
          <w:rFonts w:ascii="Times New Roman" w:eastAsia="Times New Roman" w:hAnsi="Times New Roman"/>
          <w:b/>
          <w:sz w:val="28"/>
        </w:rPr>
        <w:t>Рекомендации по темам для обсуждения на методических об</w:t>
      </w:r>
      <w:r w:rsidRPr="004158CA">
        <w:rPr>
          <w:rFonts w:ascii="Times New Roman" w:eastAsia="Times New Roman" w:hAnsi="Times New Roman"/>
          <w:b/>
          <w:sz w:val="28"/>
        </w:rPr>
        <w:t>ъ</w:t>
      </w:r>
      <w:r w:rsidRPr="004158CA">
        <w:rPr>
          <w:rFonts w:ascii="Times New Roman" w:eastAsia="Times New Roman" w:hAnsi="Times New Roman"/>
          <w:b/>
          <w:sz w:val="28"/>
        </w:rPr>
        <w:t>единениях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4158CA">
        <w:rPr>
          <w:rFonts w:ascii="Times New Roman" w:eastAsia="Times New Roman" w:hAnsi="Times New Roman"/>
          <w:b/>
          <w:sz w:val="28"/>
        </w:rPr>
        <w:t>учителей</w:t>
      </w:r>
      <w:r w:rsidRPr="004158CA">
        <w:rPr>
          <w:rFonts w:ascii="Times New Roman" w:eastAsia="Times New Roman" w:hAnsi="Times New Roman"/>
        </w:rPr>
        <w:t>.</w:t>
      </w:r>
    </w:p>
    <w:p w:rsidR="004158CA" w:rsidRPr="004158CA" w:rsidRDefault="004158CA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t>На методических объединениях следует обсудить следующие темы:</w:t>
      </w:r>
    </w:p>
    <w:p w:rsidR="004158CA" w:rsidRPr="004158CA" w:rsidRDefault="004158CA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lastRenderedPageBreak/>
        <w:t xml:space="preserve">- </w:t>
      </w:r>
      <w:proofErr w:type="gramStart"/>
      <w:r w:rsidRPr="004158CA">
        <w:rPr>
          <w:rFonts w:eastAsia="Times New Roman"/>
          <w:sz w:val="28"/>
        </w:rPr>
        <w:t>Методика обучения школьников работе с текстами физического содержа</w:t>
      </w:r>
      <w:proofErr w:type="gramEnd"/>
      <w:r w:rsidRPr="004158CA">
        <w:rPr>
          <w:rFonts w:eastAsia="Times New Roman"/>
          <w:sz w:val="28"/>
        </w:rPr>
        <w:t>-</w:t>
      </w:r>
    </w:p>
    <w:p w:rsidR="004158CA" w:rsidRPr="004158CA" w:rsidRDefault="004158CA" w:rsidP="004158CA">
      <w:pPr>
        <w:spacing w:line="360" w:lineRule="auto"/>
        <w:jc w:val="both"/>
        <w:rPr>
          <w:rFonts w:eastAsia="Times New Roman"/>
          <w:sz w:val="28"/>
        </w:rPr>
      </w:pPr>
      <w:proofErr w:type="spellStart"/>
      <w:r w:rsidRPr="004158CA">
        <w:rPr>
          <w:rFonts w:eastAsia="Times New Roman"/>
          <w:sz w:val="28"/>
        </w:rPr>
        <w:t>ния</w:t>
      </w:r>
      <w:proofErr w:type="spellEnd"/>
      <w:r w:rsidRPr="004158CA">
        <w:rPr>
          <w:rFonts w:eastAsia="Times New Roman"/>
          <w:sz w:val="28"/>
        </w:rPr>
        <w:t>.</w:t>
      </w:r>
    </w:p>
    <w:p w:rsidR="004158CA" w:rsidRPr="004158CA" w:rsidRDefault="004158CA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t>- Методика решения качественных задач различного типа.</w:t>
      </w:r>
    </w:p>
    <w:p w:rsidR="004158CA" w:rsidRPr="004158CA" w:rsidRDefault="004158CA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t xml:space="preserve">- Методика решения </w:t>
      </w:r>
      <w:proofErr w:type="spellStart"/>
      <w:r w:rsidRPr="004158CA">
        <w:rPr>
          <w:rFonts w:eastAsia="Times New Roman"/>
          <w:sz w:val="28"/>
        </w:rPr>
        <w:t>расчетных</w:t>
      </w:r>
      <w:proofErr w:type="spellEnd"/>
      <w:r w:rsidRPr="004158CA">
        <w:rPr>
          <w:rFonts w:eastAsia="Times New Roman"/>
          <w:sz w:val="28"/>
        </w:rPr>
        <w:t xml:space="preserve"> задач в основной школе.</w:t>
      </w:r>
    </w:p>
    <w:p w:rsidR="004158CA" w:rsidRPr="004158CA" w:rsidRDefault="004158CA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t>- Возможности организации дифференцированного обучения школьников,</w:t>
      </w:r>
    </w:p>
    <w:p w:rsidR="004158CA" w:rsidRPr="004158CA" w:rsidRDefault="004158CA" w:rsidP="004158CA">
      <w:pPr>
        <w:spacing w:line="360" w:lineRule="auto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t>желающих сдавать ОГЭ, в конкретной образовательной организации на уроках и во внеурочной деятельности.</w:t>
      </w:r>
    </w:p>
    <w:p w:rsidR="004158CA" w:rsidRPr="004158CA" w:rsidRDefault="004158CA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t xml:space="preserve">- Разбор типичных ошибок школьников, допущенных на экзамене, и </w:t>
      </w:r>
      <w:proofErr w:type="spellStart"/>
      <w:proofErr w:type="gramStart"/>
      <w:r w:rsidRPr="004158CA">
        <w:rPr>
          <w:rFonts w:eastAsia="Times New Roman"/>
          <w:sz w:val="28"/>
        </w:rPr>
        <w:t>мето-дические</w:t>
      </w:r>
      <w:proofErr w:type="spellEnd"/>
      <w:proofErr w:type="gramEnd"/>
      <w:r w:rsidRPr="004158CA">
        <w:rPr>
          <w:rFonts w:eastAsia="Times New Roman"/>
          <w:sz w:val="28"/>
        </w:rPr>
        <w:t xml:space="preserve"> способы их преодоления.</w:t>
      </w:r>
    </w:p>
    <w:p w:rsidR="004158CA" w:rsidRDefault="004158CA" w:rsidP="004158CA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4158CA">
        <w:rPr>
          <w:rFonts w:eastAsia="Times New Roman"/>
          <w:sz w:val="28"/>
        </w:rPr>
        <w:t>- Особенности подготовки школьников к ОГЭ с учётом специфики ко</w:t>
      </w:r>
      <w:r w:rsidRPr="004158CA">
        <w:rPr>
          <w:rFonts w:eastAsia="Times New Roman"/>
          <w:sz w:val="28"/>
        </w:rPr>
        <w:t>н</w:t>
      </w:r>
      <w:r>
        <w:rPr>
          <w:rFonts w:eastAsia="Times New Roman"/>
          <w:sz w:val="28"/>
        </w:rPr>
        <w:t>кретн</w:t>
      </w:r>
      <w:r w:rsidRPr="004158CA">
        <w:rPr>
          <w:rFonts w:eastAsia="Times New Roman"/>
          <w:sz w:val="28"/>
        </w:rPr>
        <w:t xml:space="preserve">ой образовательной организации </w:t>
      </w:r>
    </w:p>
    <w:p w:rsidR="00071D7F" w:rsidRPr="004158CA" w:rsidRDefault="00071D7F" w:rsidP="004158CA">
      <w:pPr>
        <w:spacing w:line="360" w:lineRule="auto"/>
        <w:ind w:firstLine="567"/>
        <w:jc w:val="both"/>
        <w:rPr>
          <w:rFonts w:eastAsia="Times New Roman"/>
        </w:rPr>
      </w:pPr>
    </w:p>
    <w:p w:rsidR="00071D7F" w:rsidRPr="00071D7F" w:rsidRDefault="00071D7F" w:rsidP="00071D7F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/>
          <w:sz w:val="28"/>
          <w:szCs w:val="28"/>
        </w:rPr>
      </w:pPr>
      <w:r w:rsidRPr="00071D7F">
        <w:rPr>
          <w:rFonts w:ascii="Times New Roman" w:eastAsia="Times New Roman" w:hAnsi="Times New Roman"/>
          <w:b/>
          <w:sz w:val="28"/>
          <w:szCs w:val="28"/>
        </w:rPr>
        <w:t>Учителям физики</w:t>
      </w:r>
    </w:p>
    <w:p w:rsidR="00071D7F" w:rsidRPr="00071D7F" w:rsidRDefault="00071D7F" w:rsidP="00071D7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071D7F">
        <w:rPr>
          <w:rFonts w:eastAsia="Times New Roman"/>
          <w:sz w:val="28"/>
        </w:rPr>
        <w:t xml:space="preserve">Для формирования и развития </w:t>
      </w:r>
      <w:proofErr w:type="spellStart"/>
      <w:r w:rsidRPr="00071D7F">
        <w:rPr>
          <w:rFonts w:eastAsia="Times New Roman"/>
          <w:sz w:val="28"/>
        </w:rPr>
        <w:t>метапредметных</w:t>
      </w:r>
      <w:proofErr w:type="spellEnd"/>
      <w:r w:rsidRPr="00071D7F">
        <w:rPr>
          <w:rFonts w:eastAsia="Times New Roman"/>
          <w:sz w:val="28"/>
        </w:rPr>
        <w:t xml:space="preserve"> умений рекомендуется:</w:t>
      </w:r>
    </w:p>
    <w:p w:rsidR="00071D7F" w:rsidRPr="00071D7F" w:rsidRDefault="00071D7F" w:rsidP="00071D7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071D7F">
        <w:rPr>
          <w:rFonts w:eastAsia="Times New Roman"/>
          <w:sz w:val="28"/>
        </w:rPr>
        <w:sym w:font="Symbol" w:char="F02D"/>
      </w:r>
      <w:r w:rsidRPr="00071D7F">
        <w:rPr>
          <w:rFonts w:eastAsia="Times New Roman"/>
          <w:sz w:val="28"/>
        </w:rPr>
        <w:t xml:space="preserve"> использовать на уроках физики тексты, не адаптированные для учебной деятельности (при рассмотрении применения в технике и быту изученных з</w:t>
      </w:r>
      <w:r w:rsidRPr="00071D7F">
        <w:rPr>
          <w:rFonts w:eastAsia="Times New Roman"/>
          <w:sz w:val="28"/>
        </w:rPr>
        <w:t>а</w:t>
      </w:r>
      <w:r w:rsidRPr="00071D7F">
        <w:rPr>
          <w:rFonts w:eastAsia="Times New Roman"/>
          <w:sz w:val="28"/>
        </w:rPr>
        <w:t>конов и закономерностей следует предлагать учащимся задания на извлечение информации из инструкций к техническим объектам, схемы их устройства и т. д.);</w:t>
      </w:r>
    </w:p>
    <w:p w:rsidR="00071D7F" w:rsidRPr="00071D7F" w:rsidRDefault="00071D7F" w:rsidP="00071D7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071D7F">
        <w:rPr>
          <w:rFonts w:eastAsia="Times New Roman"/>
          <w:sz w:val="28"/>
        </w:rPr>
        <w:sym w:font="Symbol" w:char="F02D"/>
      </w:r>
      <w:r w:rsidRPr="00071D7F">
        <w:rPr>
          <w:rFonts w:eastAsia="Times New Roman"/>
          <w:sz w:val="28"/>
        </w:rPr>
        <w:t xml:space="preserve"> совершенствовать навыки работы с рисунками схемами, таблицами, гр</w:t>
      </w:r>
      <w:r w:rsidRPr="00071D7F">
        <w:rPr>
          <w:rFonts w:eastAsia="Times New Roman"/>
          <w:sz w:val="28"/>
        </w:rPr>
        <w:t>а</w:t>
      </w:r>
      <w:r w:rsidRPr="00071D7F">
        <w:rPr>
          <w:rFonts w:eastAsia="Times New Roman"/>
          <w:sz w:val="28"/>
        </w:rPr>
        <w:t>фиками при решении физических задач графическим способом и заданий, включающих графические данные, для развития математической грамотности и умения формулировать физическую ситуацию на языке математики;</w:t>
      </w:r>
    </w:p>
    <w:p w:rsidR="00071D7F" w:rsidRPr="00071D7F" w:rsidRDefault="00071D7F" w:rsidP="00071D7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071D7F">
        <w:rPr>
          <w:rFonts w:eastAsia="Times New Roman"/>
          <w:sz w:val="28"/>
        </w:rPr>
        <w:sym w:font="Symbol" w:char="F02D"/>
      </w:r>
      <w:r w:rsidRPr="00071D7F">
        <w:rPr>
          <w:rFonts w:eastAsia="Times New Roman"/>
          <w:sz w:val="28"/>
        </w:rPr>
        <w:t xml:space="preserve"> систематически включать в число самостоятельных учащихся подгото</w:t>
      </w:r>
      <w:r w:rsidRPr="00071D7F">
        <w:rPr>
          <w:rFonts w:eastAsia="Times New Roman"/>
          <w:sz w:val="28"/>
        </w:rPr>
        <w:t>в</w:t>
      </w:r>
      <w:r w:rsidRPr="00071D7F">
        <w:rPr>
          <w:rFonts w:eastAsia="Times New Roman"/>
          <w:sz w:val="28"/>
        </w:rPr>
        <w:t>ку сообщений о де</w:t>
      </w:r>
      <w:r>
        <w:rPr>
          <w:rFonts w:eastAsia="Times New Roman"/>
          <w:sz w:val="28"/>
        </w:rPr>
        <w:t>я</w:t>
      </w:r>
      <w:r w:rsidRPr="00071D7F">
        <w:rPr>
          <w:rFonts w:eastAsia="Times New Roman"/>
          <w:sz w:val="28"/>
        </w:rPr>
        <w:t>тельности международном сотрудничестве в решении гл</w:t>
      </w:r>
      <w:r w:rsidRPr="00071D7F">
        <w:rPr>
          <w:rFonts w:eastAsia="Times New Roman"/>
          <w:sz w:val="28"/>
        </w:rPr>
        <w:t>о</w:t>
      </w:r>
      <w:r w:rsidRPr="00071D7F">
        <w:rPr>
          <w:rFonts w:eastAsia="Times New Roman"/>
          <w:sz w:val="28"/>
        </w:rPr>
        <w:t>бальных проблем (экологических,</w:t>
      </w:r>
      <w:r>
        <w:rPr>
          <w:rFonts w:eastAsia="Times New Roman"/>
          <w:sz w:val="28"/>
        </w:rPr>
        <w:t xml:space="preserve"> </w:t>
      </w:r>
      <w:r w:rsidRPr="00071D7F">
        <w:rPr>
          <w:rFonts w:eastAsia="Times New Roman"/>
          <w:sz w:val="28"/>
        </w:rPr>
        <w:t>ресурсных, ядерной безопасности);</w:t>
      </w:r>
    </w:p>
    <w:p w:rsidR="00071D7F" w:rsidRDefault="00071D7F" w:rsidP="00071D7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071D7F">
        <w:rPr>
          <w:rFonts w:eastAsia="Times New Roman"/>
          <w:sz w:val="28"/>
        </w:rPr>
        <w:sym w:font="Symbol" w:char="F02D"/>
      </w:r>
      <w:r w:rsidRPr="00071D7F">
        <w:rPr>
          <w:rFonts w:eastAsia="Times New Roman"/>
          <w:sz w:val="28"/>
        </w:rPr>
        <w:t xml:space="preserve"> предлагаемые для решения качественные задачи дополнять вопросами, направленными на  </w:t>
      </w:r>
      <w:r>
        <w:rPr>
          <w:rFonts w:eastAsia="Times New Roman"/>
          <w:sz w:val="28"/>
        </w:rPr>
        <w:t>р</w:t>
      </w:r>
      <w:r w:rsidRPr="00071D7F">
        <w:rPr>
          <w:rFonts w:eastAsia="Times New Roman"/>
          <w:sz w:val="28"/>
        </w:rPr>
        <w:t>азвитие креативного мышления. Они должны включать выдвижение технических решений,  х уточнение, отбор креативных идей, оце</w:t>
      </w:r>
      <w:r w:rsidRPr="00071D7F">
        <w:rPr>
          <w:rFonts w:eastAsia="Times New Roman"/>
          <w:sz w:val="28"/>
        </w:rPr>
        <w:t>н</w:t>
      </w:r>
      <w:r w:rsidRPr="00071D7F">
        <w:rPr>
          <w:rFonts w:eastAsia="Times New Roman"/>
          <w:sz w:val="28"/>
        </w:rPr>
        <w:t>ку их сильных и слабых сторон: «предложите воз</w:t>
      </w:r>
      <w:r>
        <w:rPr>
          <w:rFonts w:eastAsia="Times New Roman"/>
          <w:sz w:val="28"/>
        </w:rPr>
        <w:t>м</w:t>
      </w:r>
      <w:r w:rsidRPr="00071D7F">
        <w:rPr>
          <w:rFonts w:eastAsia="Times New Roman"/>
          <w:sz w:val="28"/>
        </w:rPr>
        <w:t>ожные варианты…», «оц</w:t>
      </w:r>
      <w:r w:rsidRPr="00071D7F">
        <w:rPr>
          <w:rFonts w:eastAsia="Times New Roman"/>
          <w:sz w:val="28"/>
        </w:rPr>
        <w:t>е</w:t>
      </w:r>
      <w:r w:rsidRPr="00071D7F">
        <w:rPr>
          <w:rFonts w:eastAsia="Times New Roman"/>
          <w:sz w:val="28"/>
        </w:rPr>
        <w:t xml:space="preserve">ните…», «как изменится…», «разработайте» и т. д.; </w:t>
      </w:r>
    </w:p>
    <w:p w:rsidR="00071D7F" w:rsidRPr="00071D7F" w:rsidRDefault="00071D7F" w:rsidP="00071D7F">
      <w:pPr>
        <w:spacing w:line="360" w:lineRule="auto"/>
        <w:ind w:firstLine="567"/>
        <w:jc w:val="both"/>
        <w:rPr>
          <w:rFonts w:eastAsia="Times New Roman"/>
        </w:rPr>
      </w:pPr>
      <w:r w:rsidRPr="00071D7F">
        <w:rPr>
          <w:rFonts w:eastAsia="Times New Roman"/>
          <w:sz w:val="28"/>
        </w:rPr>
        <w:lastRenderedPageBreak/>
        <w:sym w:font="Symbol" w:char="F02D"/>
      </w:r>
      <w:r w:rsidRPr="00071D7F">
        <w:rPr>
          <w:rFonts w:eastAsia="Times New Roman"/>
          <w:sz w:val="28"/>
        </w:rPr>
        <w:t xml:space="preserve"> при проведе</w:t>
      </w:r>
      <w:r>
        <w:rPr>
          <w:rFonts w:eastAsia="Times New Roman"/>
          <w:sz w:val="28"/>
        </w:rPr>
        <w:t>н</w:t>
      </w:r>
      <w:r w:rsidRPr="00071D7F">
        <w:rPr>
          <w:rFonts w:eastAsia="Times New Roman"/>
          <w:sz w:val="28"/>
        </w:rPr>
        <w:t>ии лабораторных и практических работ, опытов следует предлагать учащимся самостоятель</w:t>
      </w:r>
      <w:r>
        <w:rPr>
          <w:rFonts w:eastAsia="Times New Roman"/>
          <w:sz w:val="28"/>
        </w:rPr>
        <w:t>н</w:t>
      </w:r>
      <w:r w:rsidRPr="00071D7F">
        <w:rPr>
          <w:rFonts w:eastAsia="Times New Roman"/>
          <w:sz w:val="28"/>
        </w:rPr>
        <w:t>о определять цель проведения работы, в</w:t>
      </w:r>
      <w:r w:rsidRPr="00071D7F">
        <w:rPr>
          <w:rFonts w:eastAsia="Times New Roman"/>
          <w:sz w:val="28"/>
        </w:rPr>
        <w:t>ы</w:t>
      </w:r>
      <w:r w:rsidRPr="00071D7F">
        <w:rPr>
          <w:rFonts w:eastAsia="Times New Roman"/>
          <w:sz w:val="28"/>
        </w:rPr>
        <w:t xml:space="preserve">двигать гипотезы, планировать основные этапы  </w:t>
      </w:r>
      <w:r>
        <w:rPr>
          <w:rFonts w:eastAsia="Times New Roman"/>
          <w:sz w:val="28"/>
        </w:rPr>
        <w:t>п</w:t>
      </w:r>
      <w:r w:rsidRPr="00071D7F">
        <w:rPr>
          <w:rFonts w:eastAsia="Times New Roman"/>
          <w:sz w:val="28"/>
        </w:rPr>
        <w:t>роведения работы или опыта, анализировать полученные результаты, представлять их в раз</w:t>
      </w:r>
      <w:r>
        <w:rPr>
          <w:rFonts w:eastAsia="Times New Roman"/>
          <w:sz w:val="28"/>
        </w:rPr>
        <w:t>л</w:t>
      </w:r>
      <w:r w:rsidRPr="00071D7F">
        <w:rPr>
          <w:rFonts w:eastAsia="Times New Roman"/>
          <w:sz w:val="28"/>
        </w:rPr>
        <w:t>ичной форме (текста, таблицы, графика, схемы).</w:t>
      </w:r>
    </w:p>
    <w:p w:rsidR="00FC57AF" w:rsidRPr="00E502F9" w:rsidRDefault="00FC57AF" w:rsidP="00071D7F">
      <w:pPr>
        <w:spacing w:line="360" w:lineRule="auto"/>
        <w:jc w:val="both"/>
        <w:rPr>
          <w:sz w:val="28"/>
          <w:szCs w:val="28"/>
        </w:rPr>
      </w:pPr>
    </w:p>
    <w:p w:rsidR="00FC57AF" w:rsidRPr="00E502F9" w:rsidRDefault="00FC57AF" w:rsidP="00E502F9">
      <w:pPr>
        <w:spacing w:line="360" w:lineRule="auto"/>
        <w:jc w:val="both"/>
        <w:rPr>
          <w:sz w:val="28"/>
          <w:szCs w:val="28"/>
        </w:rPr>
      </w:pPr>
    </w:p>
    <w:p w:rsidR="00FC57AF" w:rsidRPr="00E502F9" w:rsidRDefault="00FC57AF" w:rsidP="00E502F9">
      <w:pPr>
        <w:spacing w:line="360" w:lineRule="auto"/>
        <w:jc w:val="both"/>
        <w:rPr>
          <w:sz w:val="28"/>
          <w:szCs w:val="28"/>
        </w:rPr>
      </w:pPr>
    </w:p>
    <w:p w:rsidR="00FC57AF" w:rsidRPr="00E502F9" w:rsidRDefault="00FC57AF" w:rsidP="00E502F9">
      <w:pPr>
        <w:spacing w:line="360" w:lineRule="auto"/>
        <w:jc w:val="both"/>
        <w:rPr>
          <w:sz w:val="28"/>
          <w:szCs w:val="28"/>
        </w:rPr>
      </w:pPr>
    </w:p>
    <w:sectPr w:rsidR="00FC57AF" w:rsidRPr="00E502F9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1B" w:rsidRDefault="00F0761B" w:rsidP="00483706">
      <w:r>
        <w:separator/>
      </w:r>
    </w:p>
  </w:endnote>
  <w:endnote w:type="continuationSeparator" w:id="0">
    <w:p w:rsidR="00F0761B" w:rsidRDefault="00F0761B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1B" w:rsidRDefault="00F0761B" w:rsidP="00483706">
      <w:r>
        <w:separator/>
      </w:r>
    </w:p>
  </w:footnote>
  <w:footnote w:type="continuationSeparator" w:id="0">
    <w:p w:rsidR="00F0761B" w:rsidRDefault="00F0761B" w:rsidP="00483706">
      <w:r>
        <w:continuationSeparator/>
      </w:r>
    </w:p>
  </w:footnote>
  <w:footnote w:id="1">
    <w:p w:rsidR="00F0761B" w:rsidRPr="005E0053" w:rsidRDefault="00F0761B" w:rsidP="006208C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F0761B" w:rsidRDefault="00F0761B" w:rsidP="006208C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F0761B" w:rsidRPr="00903AC5" w:rsidRDefault="00F0761B" w:rsidP="000035E7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F0761B" w:rsidRPr="00D6675C" w:rsidRDefault="00F0761B" w:rsidP="00376387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</w:t>
      </w:r>
      <w:proofErr w:type="gramStart"/>
      <w:r>
        <w:rPr>
          <w:rFonts w:ascii="Times New Roman" w:hAnsi="Times New Roman"/>
        </w:rPr>
        <w:t>0</w:t>
      </w:r>
      <w:proofErr w:type="gramEnd"/>
      <w:r w:rsidRPr="002178E5">
        <w:rPr>
          <w:rFonts w:ascii="Times New Roman" w:hAnsi="Times New Roman"/>
        </w:rPr>
        <w:t xml:space="preserve">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</w:t>
      </w:r>
      <w:r w:rsidRPr="002178E5">
        <w:rPr>
          <w:rFonts w:ascii="Times New Roman" w:hAnsi="Times New Roman"/>
        </w:rPr>
        <w:t>а</w:t>
      </w:r>
      <w:r w:rsidRPr="002178E5">
        <w:rPr>
          <w:rFonts w:ascii="Times New Roman" w:hAnsi="Times New Roman"/>
        </w:rPr>
        <w:t>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B0507E"/>
    <w:multiLevelType w:val="hybridMultilevel"/>
    <w:tmpl w:val="2C842AF0"/>
    <w:lvl w:ilvl="0" w:tplc="7DDE49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F06"/>
    <w:multiLevelType w:val="hybridMultilevel"/>
    <w:tmpl w:val="1AC44276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C4E13"/>
    <w:multiLevelType w:val="hybridMultilevel"/>
    <w:tmpl w:val="7D1A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2"/>
  </w:num>
  <w:num w:numId="16">
    <w:abstractNumId w:val="5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035E7"/>
    <w:rsid w:val="00010F34"/>
    <w:rsid w:val="00011453"/>
    <w:rsid w:val="00040BDF"/>
    <w:rsid w:val="00041B65"/>
    <w:rsid w:val="0006058B"/>
    <w:rsid w:val="00060629"/>
    <w:rsid w:val="000637B3"/>
    <w:rsid w:val="00071D7F"/>
    <w:rsid w:val="00081BAF"/>
    <w:rsid w:val="000A72E5"/>
    <w:rsid w:val="000B2500"/>
    <w:rsid w:val="000C5FD1"/>
    <w:rsid w:val="000E1D67"/>
    <w:rsid w:val="000E3AFD"/>
    <w:rsid w:val="000F69C5"/>
    <w:rsid w:val="000F7FAF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56966"/>
    <w:rsid w:val="00261B73"/>
    <w:rsid w:val="0026405C"/>
    <w:rsid w:val="002858B3"/>
    <w:rsid w:val="00287A05"/>
    <w:rsid w:val="002A3DFD"/>
    <w:rsid w:val="002B0281"/>
    <w:rsid w:val="002B74A8"/>
    <w:rsid w:val="002D0016"/>
    <w:rsid w:val="002F5C51"/>
    <w:rsid w:val="00313E02"/>
    <w:rsid w:val="00315CA1"/>
    <w:rsid w:val="00326634"/>
    <w:rsid w:val="003278C9"/>
    <w:rsid w:val="00345693"/>
    <w:rsid w:val="00356BF5"/>
    <w:rsid w:val="00376387"/>
    <w:rsid w:val="00390709"/>
    <w:rsid w:val="003A519D"/>
    <w:rsid w:val="003B504C"/>
    <w:rsid w:val="003C66E2"/>
    <w:rsid w:val="003D5003"/>
    <w:rsid w:val="003D7EA7"/>
    <w:rsid w:val="003E7883"/>
    <w:rsid w:val="004158CA"/>
    <w:rsid w:val="00420ABD"/>
    <w:rsid w:val="004419ED"/>
    <w:rsid w:val="00483706"/>
    <w:rsid w:val="0049218C"/>
    <w:rsid w:val="004B5E66"/>
    <w:rsid w:val="004E0E3D"/>
    <w:rsid w:val="005134C5"/>
    <w:rsid w:val="0051452B"/>
    <w:rsid w:val="00530234"/>
    <w:rsid w:val="00575977"/>
    <w:rsid w:val="00594F1B"/>
    <w:rsid w:val="005B0D24"/>
    <w:rsid w:val="005C01F2"/>
    <w:rsid w:val="005C1EE2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7B39"/>
    <w:rsid w:val="00660108"/>
    <w:rsid w:val="00662A7C"/>
    <w:rsid w:val="00691A82"/>
    <w:rsid w:val="006A6E75"/>
    <w:rsid w:val="006C2363"/>
    <w:rsid w:val="006C39F1"/>
    <w:rsid w:val="006C7C58"/>
    <w:rsid w:val="006E3D4E"/>
    <w:rsid w:val="006F1AF3"/>
    <w:rsid w:val="0072473E"/>
    <w:rsid w:val="00732A0F"/>
    <w:rsid w:val="00733650"/>
    <w:rsid w:val="007654BC"/>
    <w:rsid w:val="007723D2"/>
    <w:rsid w:val="00796EBC"/>
    <w:rsid w:val="00797C1E"/>
    <w:rsid w:val="007A47F8"/>
    <w:rsid w:val="007C502D"/>
    <w:rsid w:val="007E13EA"/>
    <w:rsid w:val="007F4E8F"/>
    <w:rsid w:val="00802634"/>
    <w:rsid w:val="0080553F"/>
    <w:rsid w:val="00811A26"/>
    <w:rsid w:val="00830F6C"/>
    <w:rsid w:val="00844C63"/>
    <w:rsid w:val="00880BB1"/>
    <w:rsid w:val="008858EC"/>
    <w:rsid w:val="00886B14"/>
    <w:rsid w:val="008B4E7E"/>
    <w:rsid w:val="009205B9"/>
    <w:rsid w:val="00953E8C"/>
    <w:rsid w:val="00954742"/>
    <w:rsid w:val="00970A53"/>
    <w:rsid w:val="00994789"/>
    <w:rsid w:val="009B3010"/>
    <w:rsid w:val="009C6325"/>
    <w:rsid w:val="009E34C0"/>
    <w:rsid w:val="009E7A6C"/>
    <w:rsid w:val="00A03EF6"/>
    <w:rsid w:val="00A27E99"/>
    <w:rsid w:val="00A5216A"/>
    <w:rsid w:val="00A7666F"/>
    <w:rsid w:val="00A77774"/>
    <w:rsid w:val="00A832E8"/>
    <w:rsid w:val="00A849EC"/>
    <w:rsid w:val="00A86C97"/>
    <w:rsid w:val="00A96131"/>
    <w:rsid w:val="00AA1C6E"/>
    <w:rsid w:val="00AA1F39"/>
    <w:rsid w:val="00AB6A67"/>
    <w:rsid w:val="00AD268D"/>
    <w:rsid w:val="00AE391E"/>
    <w:rsid w:val="00AF266E"/>
    <w:rsid w:val="00B13E9D"/>
    <w:rsid w:val="00B16E8E"/>
    <w:rsid w:val="00B307B0"/>
    <w:rsid w:val="00B60D9B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6F1F"/>
    <w:rsid w:val="00E33AF9"/>
    <w:rsid w:val="00E502F9"/>
    <w:rsid w:val="00E641F2"/>
    <w:rsid w:val="00E86920"/>
    <w:rsid w:val="00E87D5E"/>
    <w:rsid w:val="00EB2AFD"/>
    <w:rsid w:val="00EC3918"/>
    <w:rsid w:val="00EE18A2"/>
    <w:rsid w:val="00EF6091"/>
    <w:rsid w:val="00F02236"/>
    <w:rsid w:val="00F0761B"/>
    <w:rsid w:val="00F10ECE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3266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634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76387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3266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634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763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phys-oge.sdamgia.ru/get_file?id=46794&amp;png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9\&#1053;&#1086;&#1074;&#1072;&#1103;%20&#1087;&#1072;&#1087;&#1082;&#1072;\&#1087;&#1086;%20&#1087;&#1077;&#1088;&#1074;&#1080;&#1095;&#1085;&#1086;&#1084;&#1091;%20&#1073;&#1072;&#1083;&#1083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val>
            <c:numRef>
              <c:f>Лист2!$C$3:$C$47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27">
                  <c:v>0</c:v>
                </c:pt>
                <c:pt idx="28">
                  <c:v>1</c:v>
                </c:pt>
                <c:pt idx="29">
                  <c:v>4</c:v>
                </c:pt>
                <c:pt idx="30">
                  <c:v>3</c:v>
                </c:pt>
                <c:pt idx="31">
                  <c:v>3</c:v>
                </c:pt>
                <c:pt idx="32">
                  <c:v>5</c:v>
                </c:pt>
                <c:pt idx="33">
                  <c:v>0</c:v>
                </c:pt>
                <c:pt idx="34">
                  <c:v>1</c:v>
                </c:pt>
                <c:pt idx="35">
                  <c:v>2</c:v>
                </c:pt>
                <c:pt idx="36">
                  <c:v>4</c:v>
                </c:pt>
                <c:pt idx="37">
                  <c:v>1</c:v>
                </c:pt>
                <c:pt idx="38">
                  <c:v>1</c:v>
                </c:pt>
                <c:pt idx="39">
                  <c:v>0</c:v>
                </c:pt>
                <c:pt idx="40">
                  <c:v>2</c:v>
                </c:pt>
                <c:pt idx="41">
                  <c:v>2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06432"/>
        <c:axId val="160205056"/>
      </c:barChart>
      <c:catAx>
        <c:axId val="161106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Первичные баллы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majorTickMark val="out"/>
        <c:minorTickMark val="none"/>
        <c:tickLblPos val="nextTo"/>
        <c:crossAx val="160205056"/>
        <c:crosses val="autoZero"/>
        <c:auto val="1"/>
        <c:lblAlgn val="ctr"/>
        <c:lblOffset val="100"/>
        <c:noMultiLvlLbl val="0"/>
      </c:catAx>
      <c:valAx>
        <c:axId val="160205056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участников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110643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53F3-DCFC-4FFC-9688-DCB3A098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8</cp:revision>
  <dcterms:created xsi:type="dcterms:W3CDTF">2022-10-21T20:44:00Z</dcterms:created>
  <dcterms:modified xsi:type="dcterms:W3CDTF">2022-10-22T19:10:00Z</dcterms:modified>
</cp:coreProperties>
</file>