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9" w:rsidRDefault="00C32AD9" w:rsidP="00C32AD9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C32AD9" w:rsidRPr="00A026CD" w:rsidRDefault="00C32AD9" w:rsidP="00C32AD9">
      <w:pPr>
        <w:jc w:val="center"/>
        <w:rPr>
          <w:rStyle w:val="a5"/>
          <w:sz w:val="28"/>
        </w:rPr>
      </w:pPr>
    </w:p>
    <w:p w:rsidR="00892F8A" w:rsidRDefault="00C32AD9" w:rsidP="00C32AD9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АНГЛИЙСКОМУ</w:t>
      </w:r>
      <w:r w:rsidR="00FF3DCF" w:rsidRPr="00C32AD9">
        <w:rPr>
          <w:rStyle w:val="a5"/>
          <w:sz w:val="28"/>
        </w:rPr>
        <w:t xml:space="preserve"> ЯЗЫК</w:t>
      </w:r>
      <w:r>
        <w:rPr>
          <w:rStyle w:val="a5"/>
          <w:sz w:val="28"/>
        </w:rPr>
        <w:t>У</w:t>
      </w:r>
    </w:p>
    <w:p w:rsidR="00892F8A" w:rsidRDefault="00892F8A" w:rsidP="00C32AD9">
      <w:pPr>
        <w:jc w:val="center"/>
        <w:rPr>
          <w:rStyle w:val="a5"/>
          <w:sz w:val="28"/>
        </w:rPr>
      </w:pPr>
    </w:p>
    <w:p w:rsidR="00FF3DCF" w:rsidRPr="007C2C6E" w:rsidRDefault="00892F8A" w:rsidP="00C32AD9">
      <w:pPr>
        <w:jc w:val="center"/>
        <w:rPr>
          <w:rStyle w:val="a5"/>
          <w:b w:val="0"/>
          <w:i/>
        </w:rPr>
      </w:pPr>
      <w:r>
        <w:rPr>
          <w:rStyle w:val="a5"/>
          <w:sz w:val="28"/>
        </w:rPr>
        <w:t>в Юго-Восточном образовательном округе</w:t>
      </w:r>
      <w:r w:rsidR="00FF3DCF" w:rsidRPr="007C2C6E">
        <w:rPr>
          <w:rStyle w:val="a5"/>
          <w:sz w:val="32"/>
        </w:rPr>
        <w:br/>
      </w:r>
    </w:p>
    <w:p w:rsidR="001668D0" w:rsidRDefault="001668D0" w:rsidP="00420553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1668D0" w:rsidRPr="00DB5E2F" w:rsidRDefault="001668D0" w:rsidP="00420553">
      <w:pPr>
        <w:ind w:left="568" w:hanging="568"/>
        <w:jc w:val="center"/>
      </w:pPr>
    </w:p>
    <w:p w:rsidR="001668D0" w:rsidRPr="00E11912" w:rsidRDefault="001668D0" w:rsidP="00420553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5"/>
        <w:gridCol w:w="1644"/>
        <w:gridCol w:w="1642"/>
        <w:gridCol w:w="1642"/>
        <w:gridCol w:w="1850"/>
      </w:tblGrid>
      <w:tr w:rsidR="00FF3DCF" w:rsidRPr="00E2039C" w:rsidTr="00A026CD">
        <w:tc>
          <w:tcPr>
            <w:tcW w:w="1632" w:type="pct"/>
            <w:gridSpan w:val="2"/>
          </w:tcPr>
          <w:p w:rsidR="00FF3DCF" w:rsidRPr="00E2039C" w:rsidRDefault="001668D0" w:rsidP="002213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22135D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FF3DCF" w:rsidRPr="00E2039C" w:rsidRDefault="001668D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A026CD">
              <w:rPr>
                <w:b/>
                <w:noProof/>
              </w:rPr>
              <w:t>20</w:t>
            </w:r>
          </w:p>
        </w:tc>
        <w:tc>
          <w:tcPr>
            <w:tcW w:w="1736" w:type="pct"/>
            <w:gridSpan w:val="2"/>
          </w:tcPr>
          <w:p w:rsidR="00FF3DCF" w:rsidRPr="00E2039C" w:rsidRDefault="001668D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A026CD">
              <w:rPr>
                <w:b/>
                <w:noProof/>
              </w:rPr>
              <w:t>1</w:t>
            </w:r>
          </w:p>
        </w:tc>
      </w:tr>
      <w:tr w:rsidR="00FF3DCF" w:rsidRPr="00E2039C" w:rsidTr="00A026CD">
        <w:tc>
          <w:tcPr>
            <w:tcW w:w="815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026CD" w:rsidRPr="00E2039C" w:rsidTr="00A026CD">
        <w:tc>
          <w:tcPr>
            <w:tcW w:w="815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10</w:t>
            </w:r>
          </w:p>
        </w:tc>
        <w:tc>
          <w:tcPr>
            <w:tcW w:w="816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5,2</w:t>
            </w:r>
          </w:p>
        </w:tc>
        <w:tc>
          <w:tcPr>
            <w:tcW w:w="817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6</w:t>
            </w:r>
          </w:p>
        </w:tc>
        <w:tc>
          <w:tcPr>
            <w:tcW w:w="816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3,8</w:t>
            </w:r>
          </w:p>
        </w:tc>
        <w:tc>
          <w:tcPr>
            <w:tcW w:w="816" w:type="pct"/>
            <w:vAlign w:val="bottom"/>
          </w:tcPr>
          <w:p w:rsidR="00A026CD" w:rsidRPr="00E2039C" w:rsidRDefault="00A026CD" w:rsidP="00066B6A">
            <w:pPr>
              <w:jc w:val="center"/>
            </w:pPr>
            <w:r>
              <w:t>7</w:t>
            </w:r>
          </w:p>
        </w:tc>
        <w:tc>
          <w:tcPr>
            <w:tcW w:w="920" w:type="pct"/>
            <w:vAlign w:val="bottom"/>
          </w:tcPr>
          <w:p w:rsidR="00A026CD" w:rsidRPr="00E2039C" w:rsidRDefault="00A026CD" w:rsidP="00066B6A">
            <w:pPr>
              <w:jc w:val="center"/>
            </w:pPr>
            <w:r>
              <w:t>4,6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668D0" w:rsidRPr="00E11912" w:rsidRDefault="001668D0" w:rsidP="00420553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F3DCF" w:rsidRPr="00E2039C" w:rsidTr="00066B6A">
        <w:tc>
          <w:tcPr>
            <w:tcW w:w="774" w:type="pct"/>
            <w:vMerge w:val="restar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F3DCF" w:rsidRPr="00E2039C" w:rsidRDefault="001668D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A026CD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FF3DCF" w:rsidRPr="00E2039C" w:rsidRDefault="001668D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A026CD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FF3DCF" w:rsidRPr="00E2039C" w:rsidRDefault="001668D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A026CD">
              <w:rPr>
                <w:b/>
                <w:noProof/>
              </w:rPr>
              <w:t>1</w:t>
            </w:r>
          </w:p>
        </w:tc>
      </w:tr>
      <w:tr w:rsidR="00FF3DCF" w:rsidRPr="00E2039C" w:rsidTr="00066B6A">
        <w:tc>
          <w:tcPr>
            <w:tcW w:w="774" w:type="pct"/>
            <w:vMerge/>
          </w:tcPr>
          <w:p w:rsidR="00FF3DCF" w:rsidRPr="00E2039C" w:rsidRDefault="00FF3DCF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F3DCF" w:rsidRPr="00E2039C" w:rsidRDefault="00FF3DCF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026CD" w:rsidRPr="00E2039C" w:rsidTr="00570BCD">
        <w:tc>
          <w:tcPr>
            <w:tcW w:w="774" w:type="pct"/>
            <w:vAlign w:val="center"/>
          </w:tcPr>
          <w:p w:rsidR="00A026CD" w:rsidRPr="00E2039C" w:rsidRDefault="00A026CD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90</w:t>
            </w:r>
          </w:p>
        </w:tc>
        <w:tc>
          <w:tcPr>
            <w:tcW w:w="353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5</w:t>
            </w:r>
          </w:p>
        </w:tc>
        <w:tc>
          <w:tcPr>
            <w:tcW w:w="1056" w:type="pct"/>
            <w:vAlign w:val="bottom"/>
          </w:tcPr>
          <w:p w:rsidR="00A026CD" w:rsidRPr="00E2039C" w:rsidRDefault="00A026CD" w:rsidP="00570BCD">
            <w:pPr>
              <w:jc w:val="center"/>
            </w:pPr>
            <w:r>
              <w:t>83,3</w:t>
            </w:r>
          </w:p>
        </w:tc>
        <w:tc>
          <w:tcPr>
            <w:tcW w:w="352" w:type="pct"/>
            <w:vAlign w:val="bottom"/>
          </w:tcPr>
          <w:p w:rsidR="00A026CD" w:rsidRPr="00E2039C" w:rsidRDefault="00A026CD" w:rsidP="00066B6A">
            <w:pPr>
              <w:jc w:val="center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A026CD" w:rsidRPr="00E2039C" w:rsidRDefault="00A026CD" w:rsidP="00066B6A">
            <w:pPr>
              <w:jc w:val="center"/>
            </w:pPr>
            <w:r>
              <w:t>42,9</w:t>
            </w:r>
          </w:p>
        </w:tc>
      </w:tr>
      <w:tr w:rsidR="00A026CD" w:rsidRPr="00E2039C" w:rsidTr="00570BCD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E2039C" w:rsidRDefault="00A026CD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CD" w:rsidRPr="00E2039C" w:rsidRDefault="00A026CD" w:rsidP="00570BCD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CD" w:rsidRPr="00E2039C" w:rsidRDefault="00A026CD" w:rsidP="00570BCD">
            <w:pPr>
              <w:jc w:val="center"/>
            </w:pPr>
            <w: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CD" w:rsidRPr="00E2039C" w:rsidRDefault="00A026CD" w:rsidP="00570BCD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CD" w:rsidRPr="00E2039C" w:rsidRDefault="00A026CD" w:rsidP="00570BCD">
            <w:pPr>
              <w:jc w:val="center"/>
            </w:pPr>
            <w:r>
              <w:t>16,7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CD" w:rsidRPr="00E2039C" w:rsidRDefault="00A026CD" w:rsidP="00066B6A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CD" w:rsidRPr="00E2039C" w:rsidRDefault="00A026CD" w:rsidP="00066B6A">
            <w:pPr>
              <w:jc w:val="center"/>
            </w:pPr>
            <w:r>
              <w:t>57,1</w:t>
            </w:r>
          </w:p>
        </w:tc>
      </w:tr>
    </w:tbl>
    <w:p w:rsidR="00FF3DCF" w:rsidRPr="00E2039C" w:rsidRDefault="00FF3DCF" w:rsidP="00FF3DCF">
      <w:pPr>
        <w:ind w:left="568" w:hanging="568"/>
      </w:pPr>
    </w:p>
    <w:p w:rsidR="001668D0" w:rsidRPr="00E11912" w:rsidRDefault="001668D0" w:rsidP="00420553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F3DCF" w:rsidRPr="00E2039C" w:rsidRDefault="00A026CD" w:rsidP="00066B6A">
            <w:pPr>
              <w:contextualSpacing/>
              <w:jc w:val="center"/>
            </w:pPr>
            <w:r>
              <w:t>7</w:t>
            </w:r>
          </w:p>
        </w:tc>
      </w:tr>
      <w:tr w:rsidR="00FF3DCF" w:rsidRPr="00E2039C" w:rsidTr="00066B6A">
        <w:trPr>
          <w:trHeight w:val="545"/>
        </w:trPr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Из них:</w:t>
            </w:r>
          </w:p>
          <w:p w:rsidR="00FF3DCF" w:rsidRPr="00E2039C" w:rsidRDefault="00FF3DCF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F3DCF" w:rsidRDefault="00FF3DCF" w:rsidP="00066B6A">
            <w:pPr>
              <w:contextualSpacing/>
              <w:jc w:val="center"/>
            </w:pPr>
          </w:p>
          <w:p w:rsidR="00A026CD" w:rsidRPr="00E2039C" w:rsidRDefault="00A026CD" w:rsidP="00066B6A">
            <w:pPr>
              <w:contextualSpacing/>
              <w:jc w:val="center"/>
            </w:pPr>
            <w:r>
              <w:t>7</w:t>
            </w:r>
          </w:p>
        </w:tc>
      </w:tr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F3DCF" w:rsidRPr="00E2039C" w:rsidRDefault="00FF3DCF" w:rsidP="00066B6A">
            <w:pPr>
              <w:contextualSpacing/>
              <w:jc w:val="center"/>
            </w:pPr>
            <w:r>
              <w:t>0</w:t>
            </w:r>
          </w:p>
        </w:tc>
      </w:tr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F3DCF" w:rsidRPr="00E2039C" w:rsidRDefault="00FF3DCF" w:rsidP="00066B6A">
            <w:pPr>
              <w:contextualSpacing/>
              <w:jc w:val="center"/>
            </w:pPr>
            <w:r>
              <w:t>0</w:t>
            </w:r>
          </w:p>
        </w:tc>
      </w:tr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F3DCF" w:rsidRPr="00E2039C" w:rsidRDefault="00FF3DCF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668D0" w:rsidRPr="00E11912" w:rsidRDefault="001668D0" w:rsidP="00420553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F3DCF" w:rsidRPr="00E2039C" w:rsidTr="00066B6A">
        <w:tc>
          <w:tcPr>
            <w:tcW w:w="4679" w:type="dxa"/>
          </w:tcPr>
          <w:p w:rsidR="00FF3DCF" w:rsidRPr="00E2039C" w:rsidRDefault="00FF3DCF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F3DCF" w:rsidRPr="00E2039C" w:rsidRDefault="00A026CD" w:rsidP="00066B6A">
            <w:pPr>
              <w:contextualSpacing/>
              <w:jc w:val="center"/>
            </w:pPr>
            <w:r>
              <w:t>7</w:t>
            </w:r>
          </w:p>
        </w:tc>
      </w:tr>
      <w:tr w:rsidR="00FF3DCF" w:rsidRPr="00E2039C" w:rsidTr="00066B6A">
        <w:tc>
          <w:tcPr>
            <w:tcW w:w="4679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Из них:</w:t>
            </w:r>
          </w:p>
          <w:p w:rsidR="00FF3DCF" w:rsidRPr="00E2039C" w:rsidRDefault="00FF3DCF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FF3DCF" w:rsidRDefault="00FF3DCF" w:rsidP="00066B6A">
            <w:pPr>
              <w:contextualSpacing/>
              <w:jc w:val="center"/>
            </w:pPr>
          </w:p>
          <w:p w:rsidR="00A026CD" w:rsidRPr="00E2039C" w:rsidRDefault="00A026CD" w:rsidP="00066B6A">
            <w:pPr>
              <w:contextualSpacing/>
              <w:jc w:val="center"/>
            </w:pPr>
            <w:r>
              <w:t>5</w:t>
            </w:r>
          </w:p>
        </w:tc>
      </w:tr>
      <w:tr w:rsidR="00FF3DCF" w:rsidRPr="00E2039C" w:rsidTr="00066B6A">
        <w:tc>
          <w:tcPr>
            <w:tcW w:w="4679" w:type="dxa"/>
          </w:tcPr>
          <w:p w:rsidR="00FF3DCF" w:rsidRPr="00E2039C" w:rsidRDefault="00FF3DCF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026CD" w:rsidRDefault="00A026CD" w:rsidP="00FF3DCF">
            <w:pPr>
              <w:contextualSpacing/>
              <w:jc w:val="center"/>
            </w:pPr>
          </w:p>
          <w:p w:rsidR="00FF3DCF" w:rsidRPr="00E2039C" w:rsidRDefault="00A026CD" w:rsidP="00FF3DCF">
            <w:pPr>
              <w:contextualSpacing/>
              <w:jc w:val="center"/>
            </w:pPr>
            <w:r>
              <w:t>2</w:t>
            </w:r>
          </w:p>
        </w:tc>
      </w:tr>
    </w:tbl>
    <w:p w:rsidR="00C90E57" w:rsidRPr="00A026CD" w:rsidRDefault="00C90E57" w:rsidP="00420553">
      <w:pPr>
        <w:ind w:left="567" w:hanging="567"/>
        <w:rPr>
          <w:b/>
        </w:rPr>
      </w:pPr>
    </w:p>
    <w:p w:rsidR="001668D0" w:rsidRPr="00E11912" w:rsidRDefault="001668D0" w:rsidP="00420553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F3DCF" w:rsidRPr="00E2039C" w:rsidTr="00066B6A"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F3DCF" w:rsidRPr="00E2039C" w:rsidTr="00066B6A">
        <w:tc>
          <w:tcPr>
            <w:tcW w:w="44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c>
          <w:tcPr>
            <w:tcW w:w="44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c>
          <w:tcPr>
            <w:tcW w:w="44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668D0" w:rsidRPr="006A3B18" w:rsidRDefault="001668D0" w:rsidP="001668D0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026CD">
        <w:rPr>
          <w:rFonts w:ascii="Times New Roman" w:hAnsi="Times New Roman"/>
          <w:color w:val="auto"/>
          <w:sz w:val="28"/>
        </w:rPr>
        <w:t>20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A026CD">
        <w:rPr>
          <w:rFonts w:ascii="Times New Roman" w:hAnsi="Times New Roman"/>
          <w:color w:val="auto"/>
          <w:sz w:val="28"/>
        </w:rPr>
        <w:t>1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1668D0" w:rsidRPr="00634251" w:rsidTr="0042055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1668D0" w:rsidRPr="00634251" w:rsidTr="00420553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8D0" w:rsidRDefault="001668D0" w:rsidP="00A026CD">
            <w:pPr>
              <w:rPr>
                <w:color w:val="000000"/>
              </w:rPr>
            </w:pPr>
            <w:r>
              <w:rPr>
                <w:color w:val="000000"/>
              </w:rPr>
              <w:t>Афанасьева О. В., Михеева И. В., Баранова К. М. Английский язык 11 класс. Базовый уровень. «ДРОФА», 20</w:t>
            </w:r>
            <w:r w:rsidR="00A026CD">
              <w:rPr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8D0" w:rsidRDefault="00A026CD" w:rsidP="00420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1668D0" w:rsidRPr="00634251" w:rsidTr="00420553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668D0" w:rsidRDefault="00A026CD" w:rsidP="00A026CD">
            <w:r w:rsidRPr="00A026CD">
              <w:t xml:space="preserve">Афанасьева О.В., Михеева </w:t>
            </w:r>
            <w:r>
              <w:t>И.В</w:t>
            </w:r>
            <w:r w:rsidRPr="00A026CD">
              <w:t>.</w:t>
            </w:r>
            <w:r>
              <w:t>,</w:t>
            </w:r>
            <w:r w:rsidRPr="00A026CD">
              <w:t xml:space="preserve"> </w:t>
            </w:r>
            <w:r>
              <w:t xml:space="preserve">Английский язык </w:t>
            </w:r>
            <w:r w:rsidRPr="00A026CD">
              <w:t xml:space="preserve">(для общеобразовательных организаций и школ с углубленным изучением английского </w:t>
            </w:r>
            <w:r>
              <w:t>языка), (углубленный уровень). «Просвещение»,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8D0" w:rsidRDefault="00A026CD" w:rsidP="00420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  <w:r w:rsidR="001668D0">
              <w:rPr>
                <w:color w:val="000000"/>
              </w:rPr>
              <w:t>%</w:t>
            </w:r>
          </w:p>
        </w:tc>
      </w:tr>
    </w:tbl>
    <w:p w:rsidR="001668D0" w:rsidRDefault="001668D0" w:rsidP="00FF3DCF">
      <w:pPr>
        <w:jc w:val="center"/>
        <w:rPr>
          <w:rFonts w:eastAsia="Times New Roman"/>
          <w:b/>
        </w:rPr>
      </w:pPr>
    </w:p>
    <w:p w:rsidR="003B11D0" w:rsidRPr="00E11912" w:rsidRDefault="003B11D0" w:rsidP="003B11D0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1668D0" w:rsidRDefault="001668D0" w:rsidP="00FF3DCF">
      <w:pPr>
        <w:jc w:val="center"/>
        <w:rPr>
          <w:rFonts w:eastAsia="Times New Roman"/>
          <w:b/>
        </w:rPr>
      </w:pPr>
    </w:p>
    <w:p w:rsidR="00C90E57" w:rsidRDefault="00C90E57" w:rsidP="00C90E57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английскому языку в 202</w:t>
      </w:r>
      <w:r w:rsidR="00A026CD">
        <w:rPr>
          <w:sz w:val="28"/>
          <w:szCs w:val="21"/>
        </w:rPr>
        <w:t>1</w:t>
      </w:r>
      <w:r>
        <w:rPr>
          <w:sz w:val="28"/>
          <w:szCs w:val="21"/>
        </w:rPr>
        <w:t xml:space="preserve"> году сдавали </w:t>
      </w:r>
      <w:r w:rsidR="00A026CD">
        <w:rPr>
          <w:sz w:val="28"/>
          <w:szCs w:val="21"/>
        </w:rPr>
        <w:t>4,6</w:t>
      </w:r>
      <w:r>
        <w:rPr>
          <w:sz w:val="28"/>
          <w:szCs w:val="21"/>
        </w:rPr>
        <w:t xml:space="preserve">% от общего количества участников ЕГЭ, что </w:t>
      </w:r>
      <w:r w:rsidR="00A026CD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показателя 20</w:t>
      </w:r>
      <w:r w:rsidR="00A026CD">
        <w:rPr>
          <w:sz w:val="28"/>
          <w:szCs w:val="21"/>
        </w:rPr>
        <w:t>20 года на 0,8</w:t>
      </w:r>
      <w:r>
        <w:rPr>
          <w:sz w:val="28"/>
          <w:szCs w:val="21"/>
        </w:rPr>
        <w:t xml:space="preserve">%, но </w:t>
      </w:r>
      <w:r w:rsidR="00A026CD">
        <w:rPr>
          <w:sz w:val="28"/>
          <w:szCs w:val="21"/>
        </w:rPr>
        <w:t>ниже</w:t>
      </w:r>
      <w:r>
        <w:rPr>
          <w:sz w:val="28"/>
          <w:szCs w:val="21"/>
        </w:rPr>
        <w:t xml:space="preserve"> показателя 201</w:t>
      </w:r>
      <w:r w:rsidR="00A026CD">
        <w:rPr>
          <w:sz w:val="28"/>
          <w:szCs w:val="21"/>
        </w:rPr>
        <w:t>9</w:t>
      </w:r>
      <w:r>
        <w:rPr>
          <w:sz w:val="28"/>
          <w:szCs w:val="21"/>
        </w:rPr>
        <w:t xml:space="preserve"> года на 2</w:t>
      </w:r>
      <w:r w:rsidR="00A026CD">
        <w:rPr>
          <w:sz w:val="28"/>
          <w:szCs w:val="21"/>
        </w:rPr>
        <w:t>0,6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</w:p>
    <w:p w:rsidR="00C90E57" w:rsidRPr="000352E9" w:rsidRDefault="00C90E57" w:rsidP="00C90E57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</w:t>
      </w:r>
      <w:r w:rsidR="008412B8" w:rsidRPr="008412B8">
        <w:rPr>
          <w:sz w:val="28"/>
          <w:szCs w:val="21"/>
        </w:rPr>
        <w:t xml:space="preserve"> </w:t>
      </w:r>
      <w:r w:rsidR="008412B8">
        <w:rPr>
          <w:sz w:val="28"/>
          <w:szCs w:val="21"/>
        </w:rPr>
        <w:t>юношей</w:t>
      </w:r>
      <w:r>
        <w:rPr>
          <w:sz w:val="28"/>
          <w:szCs w:val="21"/>
        </w:rPr>
        <w:t xml:space="preserve"> </w:t>
      </w:r>
      <w:r w:rsidR="008412B8">
        <w:rPr>
          <w:sz w:val="28"/>
          <w:szCs w:val="21"/>
        </w:rPr>
        <w:t xml:space="preserve">в 2021 году </w:t>
      </w:r>
      <w:r>
        <w:rPr>
          <w:sz w:val="28"/>
          <w:szCs w:val="21"/>
        </w:rPr>
        <w:t xml:space="preserve"> </w:t>
      </w:r>
      <w:r w:rsidR="008412B8">
        <w:rPr>
          <w:sz w:val="28"/>
          <w:szCs w:val="21"/>
        </w:rPr>
        <w:t>по сравнению с предыдущими годами увеличилось</w:t>
      </w:r>
      <w:r>
        <w:rPr>
          <w:sz w:val="28"/>
          <w:szCs w:val="21"/>
        </w:rPr>
        <w:t xml:space="preserve">. </w:t>
      </w:r>
      <w:r w:rsidR="008412B8">
        <w:rPr>
          <w:sz w:val="28"/>
          <w:szCs w:val="21"/>
        </w:rPr>
        <w:t>Если в 2019 и 2020 годах д</w:t>
      </w:r>
      <w:r>
        <w:rPr>
          <w:sz w:val="28"/>
          <w:szCs w:val="21"/>
        </w:rPr>
        <w:t>оля девушек, участвующих в ЕГЭ по английскому языку, в среднем составляет 90%</w:t>
      </w:r>
      <w:r w:rsidR="008412B8">
        <w:rPr>
          <w:sz w:val="28"/>
          <w:szCs w:val="21"/>
        </w:rPr>
        <w:t>, то в текущем году составила 42,9%, а юношей 57,1%.</w:t>
      </w:r>
    </w:p>
    <w:p w:rsidR="00C90E57" w:rsidRDefault="00C90E57" w:rsidP="00C90E57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8412B8"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 xml:space="preserve">только </w:t>
      </w:r>
      <w:r w:rsidR="008412B8">
        <w:rPr>
          <w:sz w:val="28"/>
          <w:szCs w:val="21"/>
        </w:rPr>
        <w:t>28,6</w:t>
      </w:r>
      <w:r w:rsidRPr="00376A6C">
        <w:rPr>
          <w:sz w:val="28"/>
          <w:szCs w:val="21"/>
        </w:rPr>
        <w:t xml:space="preserve">% </w:t>
      </w:r>
      <w:r>
        <w:rPr>
          <w:sz w:val="28"/>
          <w:szCs w:val="21"/>
        </w:rPr>
        <w:t>(</w:t>
      </w:r>
      <w:r w:rsidR="008412B8">
        <w:rPr>
          <w:sz w:val="28"/>
          <w:szCs w:val="21"/>
        </w:rPr>
        <w:t>2</w:t>
      </w:r>
      <w:r>
        <w:rPr>
          <w:sz w:val="28"/>
          <w:szCs w:val="21"/>
        </w:rPr>
        <w:t xml:space="preserve"> чел.) </w:t>
      </w:r>
      <w:r w:rsidRPr="00376A6C">
        <w:rPr>
          <w:sz w:val="28"/>
          <w:szCs w:val="21"/>
        </w:rPr>
        <w:t>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8412B8"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C90E57" w:rsidRPr="00084029" w:rsidRDefault="00C90E57" w:rsidP="00C90E57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C90E57" w:rsidRPr="00376A6C" w:rsidRDefault="00C90E57" w:rsidP="00C90E5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</w:t>
      </w:r>
      <w:r w:rsidR="008412B8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. </w:t>
      </w:r>
    </w:p>
    <w:p w:rsidR="001668D0" w:rsidRDefault="001668D0" w:rsidP="00FF3DCF">
      <w:pPr>
        <w:jc w:val="center"/>
        <w:rPr>
          <w:rFonts w:eastAsia="Times New Roman"/>
          <w:b/>
        </w:rPr>
      </w:pPr>
    </w:p>
    <w:p w:rsidR="003B11D0" w:rsidRPr="005A31BD" w:rsidRDefault="003B11D0" w:rsidP="003B11D0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2.  ОСНОВНЫЕ РЕЗУЛЬТАТЫ ЕГЭ ПО ПРЕДМЕТУ</w:t>
      </w:r>
    </w:p>
    <w:p w:rsidR="003B11D0" w:rsidRPr="009A70B0" w:rsidRDefault="003B11D0" w:rsidP="003B11D0">
      <w:pPr>
        <w:ind w:left="-426" w:firstLine="426"/>
        <w:jc w:val="both"/>
        <w:rPr>
          <w:rFonts w:eastAsia="Times New Roman"/>
          <w:b/>
        </w:rPr>
      </w:pPr>
    </w:p>
    <w:p w:rsidR="003B11D0" w:rsidRDefault="003B11D0" w:rsidP="003B11D0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8412B8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8412B8" w:rsidRDefault="008412B8" w:rsidP="003B11D0">
      <w:pPr>
        <w:ind w:left="567" w:hanging="567"/>
        <w:rPr>
          <w:i/>
        </w:rPr>
      </w:pPr>
    </w:p>
    <w:p w:rsidR="003B11D0" w:rsidRPr="005A31BD" w:rsidRDefault="008412B8" w:rsidP="003B11D0">
      <w:pPr>
        <w:ind w:left="567" w:hanging="567"/>
      </w:pPr>
      <w:r>
        <w:rPr>
          <w:noProof/>
        </w:rPr>
        <w:drawing>
          <wp:inline distT="0" distB="0" distL="0" distR="0" wp14:anchorId="3BFDDF74" wp14:editId="2A7DFB32">
            <wp:extent cx="6119495" cy="2266784"/>
            <wp:effectExtent l="0" t="0" r="1460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3DCF" w:rsidRDefault="00FF3DCF" w:rsidP="008412B8">
      <w:pPr>
        <w:jc w:val="both"/>
      </w:pPr>
    </w:p>
    <w:p w:rsidR="00FF3DCF" w:rsidRDefault="00FF3DCF" w:rsidP="00FF3DCF">
      <w:pPr>
        <w:jc w:val="both"/>
      </w:pPr>
    </w:p>
    <w:p w:rsidR="003B11D0" w:rsidRPr="005A31BD" w:rsidRDefault="003B11D0" w:rsidP="00420553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3B11D0" w:rsidRPr="005A31BD" w:rsidRDefault="003B11D0" w:rsidP="003B11D0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F3DCF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F3DCF" w:rsidRPr="00E2039C" w:rsidRDefault="00FF3DCF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F3DCF" w:rsidRPr="00E2039C" w:rsidRDefault="00FF3DC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FF3DCF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FF3DCF" w:rsidRPr="00E2039C" w:rsidRDefault="00FF3DCF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F3DCF" w:rsidRPr="00E2039C" w:rsidRDefault="003B11D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</w:t>
            </w:r>
            <w:r w:rsidR="008412B8">
              <w:rPr>
                <w:rFonts w:eastAsia="MS Mincho"/>
              </w:rPr>
              <w:t>9</w:t>
            </w:r>
            <w:r w:rsidR="00FF3DCF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FF3DCF" w:rsidRPr="00E2039C" w:rsidRDefault="003B11D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  <w:r w:rsidR="008412B8">
              <w:rPr>
                <w:rFonts w:eastAsia="MS Mincho"/>
              </w:rPr>
              <w:t>20</w:t>
            </w:r>
            <w:r w:rsidR="00FF3DCF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FF3DCF" w:rsidRPr="00E2039C" w:rsidRDefault="003B11D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</w:t>
            </w:r>
            <w:r w:rsidR="008412B8">
              <w:rPr>
                <w:rFonts w:eastAsia="MS Mincho"/>
              </w:rPr>
              <w:t>1</w:t>
            </w:r>
            <w:r w:rsidR="00FF3DCF" w:rsidRPr="00E2039C">
              <w:rPr>
                <w:rFonts w:eastAsia="MS Mincho"/>
              </w:rPr>
              <w:t xml:space="preserve"> г.</w:t>
            </w:r>
          </w:p>
        </w:tc>
      </w:tr>
      <w:tr w:rsidR="008412B8" w:rsidRPr="00E2039C" w:rsidTr="00066B6A">
        <w:trPr>
          <w:cantSplit/>
          <w:trHeight w:val="349"/>
        </w:trPr>
        <w:tc>
          <w:tcPr>
            <w:tcW w:w="5388" w:type="dxa"/>
          </w:tcPr>
          <w:p w:rsidR="008412B8" w:rsidRPr="00E2039C" w:rsidRDefault="008412B8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8412B8" w:rsidRPr="00E2039C" w:rsidRDefault="008412B8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8412B8" w:rsidRPr="00E2039C" w:rsidTr="00066B6A">
        <w:trPr>
          <w:cantSplit/>
          <w:trHeight w:val="354"/>
        </w:trPr>
        <w:tc>
          <w:tcPr>
            <w:tcW w:w="5388" w:type="dxa"/>
          </w:tcPr>
          <w:p w:rsidR="008412B8" w:rsidRPr="00E2039C" w:rsidRDefault="008412B8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72,7</w:t>
            </w:r>
          </w:p>
        </w:tc>
        <w:tc>
          <w:tcPr>
            <w:tcW w:w="1701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  <w:tc>
          <w:tcPr>
            <w:tcW w:w="1417" w:type="dxa"/>
          </w:tcPr>
          <w:p w:rsidR="008412B8" w:rsidRPr="00E2039C" w:rsidRDefault="008412B8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68,1</w:t>
            </w:r>
          </w:p>
        </w:tc>
      </w:tr>
      <w:tr w:rsidR="008412B8" w:rsidRPr="00E2039C" w:rsidTr="00066B6A">
        <w:trPr>
          <w:cantSplit/>
          <w:trHeight w:val="338"/>
        </w:trPr>
        <w:tc>
          <w:tcPr>
            <w:tcW w:w="5388" w:type="dxa"/>
          </w:tcPr>
          <w:p w:rsidR="008412B8" w:rsidRPr="00E2039C" w:rsidRDefault="008412B8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3/30%</w:t>
            </w:r>
          </w:p>
        </w:tc>
        <w:tc>
          <w:tcPr>
            <w:tcW w:w="1701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2/33,3%</w:t>
            </w:r>
          </w:p>
        </w:tc>
        <w:tc>
          <w:tcPr>
            <w:tcW w:w="1417" w:type="dxa"/>
          </w:tcPr>
          <w:p w:rsidR="008412B8" w:rsidRPr="00E2039C" w:rsidRDefault="008412B8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1/14,3%</w:t>
            </w:r>
          </w:p>
        </w:tc>
      </w:tr>
      <w:tr w:rsidR="008412B8" w:rsidRPr="00E2039C" w:rsidTr="00066B6A">
        <w:trPr>
          <w:cantSplit/>
          <w:trHeight w:val="338"/>
        </w:trPr>
        <w:tc>
          <w:tcPr>
            <w:tcW w:w="5388" w:type="dxa"/>
          </w:tcPr>
          <w:p w:rsidR="008412B8" w:rsidRPr="00E2039C" w:rsidRDefault="008412B8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412B8" w:rsidRPr="00E2039C" w:rsidRDefault="008412B8" w:rsidP="00570BC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8412B8" w:rsidRPr="00E2039C" w:rsidRDefault="008412B8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F3DCF" w:rsidRPr="00E2039C" w:rsidRDefault="00FF3DCF" w:rsidP="00FF3DCF">
      <w:pPr>
        <w:ind w:left="709"/>
        <w:jc w:val="both"/>
      </w:pPr>
    </w:p>
    <w:p w:rsidR="00FF3DCF" w:rsidRDefault="00FF3DCF" w:rsidP="00FF3DCF">
      <w:pPr>
        <w:tabs>
          <w:tab w:val="left" w:pos="709"/>
        </w:tabs>
        <w:jc w:val="both"/>
      </w:pPr>
    </w:p>
    <w:p w:rsidR="003B11D0" w:rsidRPr="009B56F6" w:rsidRDefault="003B11D0" w:rsidP="00420553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3B11D0" w:rsidRPr="00E2039C" w:rsidRDefault="003B11D0" w:rsidP="00420553">
      <w:pPr>
        <w:tabs>
          <w:tab w:val="left" w:pos="709"/>
        </w:tabs>
        <w:jc w:val="both"/>
      </w:pPr>
    </w:p>
    <w:p w:rsidR="003B11D0" w:rsidRPr="009B56F6" w:rsidRDefault="003B11D0" w:rsidP="00420553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3B11D0" w:rsidRPr="003F7527" w:rsidRDefault="003B11D0" w:rsidP="003B11D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F3DCF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  <w:r w:rsidR="00FF3D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F3DCF" w:rsidRPr="00E2039C" w:rsidRDefault="008412B8" w:rsidP="00A62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  <w:r w:rsidR="00FF3D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FF3DCF" w:rsidRDefault="00FF3DCF" w:rsidP="00FF3DCF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1D0" w:rsidRPr="009925FB" w:rsidRDefault="003B11D0" w:rsidP="0042055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3B11D0" w:rsidRPr="00CC76AE" w:rsidRDefault="003B11D0" w:rsidP="003B11D0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F3DCF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F3DCF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F3DCF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CF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11D0">
              <w:rPr>
                <w:rFonts w:ascii="Times New Roman" w:hAnsi="Times New Roman"/>
                <w:sz w:val="24"/>
                <w:szCs w:val="24"/>
              </w:rPr>
              <w:t>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F3DCF" w:rsidRPr="00E2039C" w:rsidRDefault="003B11D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492">
              <w:rPr>
                <w:rFonts w:ascii="Times New Roman" w:hAnsi="Times New Roman"/>
                <w:sz w:val="24"/>
                <w:szCs w:val="24"/>
              </w:rPr>
              <w:t>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rPr>
          <w:cantSplit/>
          <w:tblHeader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1D0" w:rsidRPr="00C37586" w:rsidRDefault="003B11D0" w:rsidP="003B11D0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FF3DCF" w:rsidRPr="003F7527" w:rsidRDefault="003B11D0" w:rsidP="003B11D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F3DCF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F3DCF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F3DCF" w:rsidRPr="00E2039C" w:rsidTr="00066B6A">
        <w:trPr>
          <w:cantSplit/>
          <w:tblHeader/>
        </w:trPr>
        <w:tc>
          <w:tcPr>
            <w:tcW w:w="425" w:type="dxa"/>
            <w:vMerge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F3DCF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3DCF" w:rsidRPr="00E2039C" w:rsidTr="00066B6A">
        <w:trPr>
          <w:cantSplit/>
        </w:trPr>
        <w:tc>
          <w:tcPr>
            <w:tcW w:w="42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rPr>
          <w:cantSplit/>
        </w:trPr>
        <w:tc>
          <w:tcPr>
            <w:tcW w:w="42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3B11D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F3DCF" w:rsidRPr="000D57B0" w:rsidRDefault="003B11D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8412B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rPr>
          <w:cantSplit/>
        </w:trPr>
        <w:tc>
          <w:tcPr>
            <w:tcW w:w="42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8412B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452" w:type="dxa"/>
            <w:vAlign w:val="center"/>
          </w:tcPr>
          <w:p w:rsidR="00FF3DCF" w:rsidRPr="000D57B0" w:rsidRDefault="008412B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F3DCF" w:rsidRPr="000D57B0" w:rsidRDefault="008412B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CF" w:rsidRDefault="00FF3DCF" w:rsidP="00FF3DCF">
      <w:pPr>
        <w:jc w:val="both"/>
      </w:pPr>
    </w:p>
    <w:p w:rsidR="001F06C6" w:rsidRPr="00C37586" w:rsidRDefault="001F06C6" w:rsidP="00420553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1F06C6" w:rsidRDefault="001F06C6" w:rsidP="00420553">
      <w:pPr>
        <w:jc w:val="both"/>
      </w:pPr>
    </w:p>
    <w:p w:rsidR="001F06C6" w:rsidRDefault="001F06C6" w:rsidP="00420553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1F06C6" w:rsidRPr="00C37586" w:rsidRDefault="001F06C6" w:rsidP="0095502B">
      <w:pPr>
        <w:ind w:firstLine="851"/>
        <w:jc w:val="both"/>
        <w:rPr>
          <w:b/>
          <w:i/>
        </w:rPr>
      </w:pPr>
      <w:r w:rsidRPr="00C37586">
        <w:rPr>
          <w:sz w:val="28"/>
        </w:rPr>
        <w:t xml:space="preserve"> </w:t>
      </w:r>
      <w:r w:rsidRPr="00C37586">
        <w:rPr>
          <w:i/>
        </w:rPr>
        <w:t xml:space="preserve">Выбирается от 5 до 15% от общего числа ОО, в которых </w:t>
      </w:r>
    </w:p>
    <w:p w:rsidR="001F06C6" w:rsidRPr="00C37586" w:rsidRDefault="001F06C6" w:rsidP="0042055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F06C6" w:rsidRPr="00C37586" w:rsidRDefault="001F06C6" w:rsidP="00420553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1F06C6" w:rsidRPr="00C37586" w:rsidRDefault="001F06C6" w:rsidP="0042055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1F06C6" w:rsidRDefault="001F06C6" w:rsidP="001F06C6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1F06C6" w:rsidRPr="001F06C6" w:rsidRDefault="001F06C6" w:rsidP="001F06C6">
      <w:pPr>
        <w:pStyle w:val="a3"/>
        <w:spacing w:after="0" w:line="240" w:lineRule="auto"/>
        <w:ind w:left="-426" w:hanging="142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1F06C6">
        <w:rPr>
          <w:rFonts w:ascii="Times New Roman" w:hAnsi="Times New Roman"/>
          <w:i/>
          <w:sz w:val="18"/>
        </w:rPr>
        <w:t>Таблица 2-11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F3DCF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9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F3DCF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1F06C6" w:rsidRDefault="001F06C6" w:rsidP="00FF3D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F62" w:rsidRDefault="002C2F62" w:rsidP="002C2F6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1F06C6" w:rsidRDefault="001F06C6" w:rsidP="00FF3D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6C6" w:rsidRDefault="001F06C6" w:rsidP="004205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1F06C6" w:rsidRPr="00E11912" w:rsidRDefault="001F06C6" w:rsidP="0042055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F06C6" w:rsidRPr="00E11912" w:rsidRDefault="001F06C6" w:rsidP="0042055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1F06C6" w:rsidRPr="00E11912" w:rsidRDefault="001F06C6" w:rsidP="00420553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1F06C6" w:rsidRPr="00E11912" w:rsidRDefault="001F06C6" w:rsidP="00420553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1F06C6" w:rsidRDefault="001F06C6" w:rsidP="001F06C6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F3DCF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F3DCF" w:rsidRPr="00E2039C" w:rsidTr="00066B6A">
        <w:trPr>
          <w:cantSplit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FF3DCF" w:rsidRPr="00E2039C" w:rsidRDefault="00FF3DCF" w:rsidP="00FF3DCF">
      <w:pPr>
        <w:jc w:val="both"/>
      </w:pPr>
    </w:p>
    <w:p w:rsidR="002C2F62" w:rsidRDefault="002C2F62" w:rsidP="002C2F6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FF3DCF" w:rsidRPr="00E2039C" w:rsidRDefault="00FF3DCF" w:rsidP="00FF3DC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BCD" w:rsidRDefault="00570BCD" w:rsidP="001F06C6">
      <w:pPr>
        <w:jc w:val="both"/>
        <w:rPr>
          <w:rFonts w:eastAsia="Times New Roman"/>
          <w:b/>
          <w:sz w:val="28"/>
        </w:rPr>
      </w:pPr>
    </w:p>
    <w:p w:rsidR="00570BCD" w:rsidRDefault="00570BCD" w:rsidP="001F06C6">
      <w:pPr>
        <w:jc w:val="both"/>
        <w:rPr>
          <w:rFonts w:eastAsia="Times New Roman"/>
          <w:b/>
          <w:sz w:val="28"/>
        </w:rPr>
      </w:pPr>
    </w:p>
    <w:p w:rsidR="00FF3DCF" w:rsidRDefault="001F06C6" w:rsidP="001F06C6">
      <w:pPr>
        <w:jc w:val="both"/>
        <w:rPr>
          <w:b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E0204C" w:rsidRDefault="00E0204C" w:rsidP="00E020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412B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ЕГЭ по </w:t>
      </w:r>
      <w:r w:rsidR="008E3884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приняли участие </w:t>
      </w:r>
      <w:r w:rsidR="008412B8">
        <w:rPr>
          <w:sz w:val="28"/>
          <w:szCs w:val="28"/>
        </w:rPr>
        <w:t>7</w:t>
      </w:r>
      <w:r>
        <w:rPr>
          <w:sz w:val="28"/>
          <w:szCs w:val="28"/>
        </w:rPr>
        <w:t xml:space="preserve"> чел. (</w:t>
      </w:r>
      <w:r w:rsidR="008412B8">
        <w:rPr>
          <w:sz w:val="28"/>
          <w:szCs w:val="28"/>
        </w:rPr>
        <w:t>4,6</w:t>
      </w:r>
      <w:r>
        <w:rPr>
          <w:sz w:val="28"/>
          <w:szCs w:val="28"/>
        </w:rPr>
        <w:t>%)</w:t>
      </w:r>
      <w:r w:rsidR="008412B8">
        <w:rPr>
          <w:sz w:val="28"/>
          <w:szCs w:val="28"/>
        </w:rPr>
        <w:t xml:space="preserve">, все они являются выпускниками школ г. Нефтегорска. </w:t>
      </w:r>
      <w:r w:rsidRPr="006B7B81">
        <w:rPr>
          <w:sz w:val="28"/>
          <w:szCs w:val="28"/>
        </w:rPr>
        <w:t>Ежегодно все участники преодолевают минимальный порог.</w:t>
      </w:r>
    </w:p>
    <w:p w:rsidR="00E0204C" w:rsidRDefault="00E0204C" w:rsidP="00E020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EB2C4F">
        <w:rPr>
          <w:sz w:val="28"/>
        </w:rPr>
        <w:t>редний балл</w:t>
      </w:r>
      <w:r>
        <w:rPr>
          <w:sz w:val="28"/>
        </w:rPr>
        <w:t xml:space="preserve"> в 202</w:t>
      </w:r>
      <w:r w:rsidR="006E7827">
        <w:rPr>
          <w:sz w:val="28"/>
        </w:rPr>
        <w:t>1</w:t>
      </w:r>
      <w:r>
        <w:rPr>
          <w:sz w:val="28"/>
        </w:rPr>
        <w:t xml:space="preserve"> году  составил </w:t>
      </w:r>
      <w:r w:rsidR="006E7827">
        <w:rPr>
          <w:sz w:val="28"/>
        </w:rPr>
        <w:t>68,1</w:t>
      </w:r>
      <w:r>
        <w:rPr>
          <w:sz w:val="28"/>
        </w:rPr>
        <w:t xml:space="preserve">, что на </w:t>
      </w:r>
      <w:r w:rsidR="006E7827">
        <w:rPr>
          <w:sz w:val="28"/>
        </w:rPr>
        <w:t>11,9</w:t>
      </w:r>
      <w:r>
        <w:rPr>
          <w:sz w:val="28"/>
        </w:rPr>
        <w:t xml:space="preserve"> </w:t>
      </w:r>
      <w:r w:rsidR="006E7827">
        <w:rPr>
          <w:sz w:val="28"/>
        </w:rPr>
        <w:t>ниже</w:t>
      </w:r>
      <w:r>
        <w:rPr>
          <w:sz w:val="28"/>
        </w:rPr>
        <w:t>, чем в 20</w:t>
      </w:r>
      <w:r w:rsidR="006E7827">
        <w:rPr>
          <w:sz w:val="28"/>
        </w:rPr>
        <w:t>20</w:t>
      </w:r>
      <w:r>
        <w:rPr>
          <w:sz w:val="28"/>
        </w:rPr>
        <w:t xml:space="preserve"> году</w:t>
      </w:r>
      <w:r w:rsidR="006E7827">
        <w:rPr>
          <w:sz w:val="28"/>
        </w:rPr>
        <w:t xml:space="preserve"> (80)</w:t>
      </w:r>
      <w:r>
        <w:rPr>
          <w:sz w:val="28"/>
        </w:rPr>
        <w:t>.</w:t>
      </w:r>
    </w:p>
    <w:p w:rsidR="008E3884" w:rsidRDefault="00E0204C" w:rsidP="00E0204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Сравнивая распределение учащихся по группам подготовки в 20</w:t>
      </w:r>
      <w:r w:rsidR="006E782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6E782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годах, следует отметить, что </w:t>
      </w:r>
      <w:r>
        <w:rPr>
          <w:sz w:val="28"/>
        </w:rPr>
        <w:t xml:space="preserve">все участники ЕГЭ </w:t>
      </w:r>
      <w:r>
        <w:rPr>
          <w:sz w:val="28"/>
          <w:szCs w:val="28"/>
        </w:rPr>
        <w:t xml:space="preserve">продемонстрировали готовность к успешному продолжению образования </w:t>
      </w:r>
      <w:r w:rsidR="006E7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7827">
        <w:rPr>
          <w:sz w:val="28"/>
          <w:szCs w:val="28"/>
        </w:rPr>
        <w:t>71,4%</w:t>
      </w:r>
      <w:r w:rsidR="008E3884">
        <w:rPr>
          <w:sz w:val="28"/>
          <w:szCs w:val="28"/>
        </w:rPr>
        <w:t xml:space="preserve"> участник</w:t>
      </w:r>
      <w:r w:rsidR="006E7827">
        <w:rPr>
          <w:sz w:val="28"/>
          <w:szCs w:val="28"/>
        </w:rPr>
        <w:t>ов</w:t>
      </w:r>
      <w:r>
        <w:rPr>
          <w:sz w:val="28"/>
          <w:szCs w:val="28"/>
        </w:rPr>
        <w:t xml:space="preserve">  получи</w:t>
      </w:r>
      <w:r w:rsidR="008E3884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 w:rsidR="008E3884">
        <w:rPr>
          <w:sz w:val="28"/>
          <w:szCs w:val="28"/>
        </w:rPr>
        <w:t xml:space="preserve">: от 61 до 80 баллов – </w:t>
      </w:r>
      <w:r w:rsidR="006E7827">
        <w:rPr>
          <w:sz w:val="28"/>
          <w:szCs w:val="28"/>
        </w:rPr>
        <w:t>57,1</w:t>
      </w:r>
      <w:r w:rsidR="008E3884">
        <w:rPr>
          <w:sz w:val="28"/>
          <w:szCs w:val="28"/>
        </w:rPr>
        <w:t xml:space="preserve">% и доля </w:t>
      </w:r>
      <w:proofErr w:type="spellStart"/>
      <w:r w:rsidR="008E3884">
        <w:rPr>
          <w:sz w:val="28"/>
          <w:szCs w:val="28"/>
        </w:rPr>
        <w:t>высокобалльников</w:t>
      </w:r>
      <w:proofErr w:type="spellEnd"/>
      <w:r w:rsidR="008E3884">
        <w:rPr>
          <w:sz w:val="28"/>
          <w:szCs w:val="28"/>
        </w:rPr>
        <w:t xml:space="preserve"> (получивших 81 и более баллов) составляет </w:t>
      </w:r>
      <w:r>
        <w:rPr>
          <w:sz w:val="28"/>
          <w:szCs w:val="28"/>
        </w:rPr>
        <w:t xml:space="preserve">  </w:t>
      </w:r>
      <w:r w:rsidR="006E7827">
        <w:rPr>
          <w:sz w:val="28"/>
          <w:szCs w:val="28"/>
        </w:rPr>
        <w:t>14,3</w:t>
      </w:r>
      <w:r w:rsidR="008E3884">
        <w:rPr>
          <w:sz w:val="28"/>
          <w:szCs w:val="28"/>
        </w:rPr>
        <w:t>%</w:t>
      </w:r>
      <w:r w:rsidR="006E7827">
        <w:rPr>
          <w:sz w:val="28"/>
          <w:szCs w:val="28"/>
        </w:rPr>
        <w:t>, что ниже показателей 2020 года.</w:t>
      </w:r>
      <w:proofErr w:type="gramEnd"/>
      <w:r w:rsidR="006E7827">
        <w:rPr>
          <w:sz w:val="28"/>
          <w:szCs w:val="28"/>
        </w:rPr>
        <w:t xml:space="preserve">  По сравнению с </w:t>
      </w:r>
      <w:r w:rsidR="006E7827">
        <w:rPr>
          <w:sz w:val="28"/>
          <w:szCs w:val="28"/>
        </w:rPr>
        <w:lastRenderedPageBreak/>
        <w:t xml:space="preserve">предыдущим годом увеличилась доля выпускников </w:t>
      </w:r>
      <w:r w:rsidR="006E7827">
        <w:rPr>
          <w:sz w:val="28"/>
        </w:rPr>
        <w:t xml:space="preserve">диапазоне от </w:t>
      </w:r>
      <w:proofErr w:type="gramStart"/>
      <w:r w:rsidR="006E7827">
        <w:rPr>
          <w:sz w:val="28"/>
          <w:szCs w:val="28"/>
        </w:rPr>
        <w:t>минимального</w:t>
      </w:r>
      <w:proofErr w:type="gramEnd"/>
      <w:r w:rsidR="006E7827">
        <w:rPr>
          <w:sz w:val="28"/>
          <w:szCs w:val="28"/>
        </w:rPr>
        <w:t xml:space="preserve"> до 60 баллов с 0% до 28,6%.</w:t>
      </w:r>
    </w:p>
    <w:p w:rsidR="008E3884" w:rsidRDefault="008E3884" w:rsidP="008E3884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proofErr w:type="gramEnd"/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8E3884" w:rsidRPr="00EA068D" w:rsidTr="006E7827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84" w:rsidRPr="00EA068D" w:rsidRDefault="008E3884" w:rsidP="0042055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84" w:rsidRPr="00EA068D" w:rsidRDefault="008E3884" w:rsidP="0042055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84" w:rsidRPr="00EA068D" w:rsidRDefault="008E3884" w:rsidP="0042055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884" w:rsidRPr="00EA068D" w:rsidRDefault="008E3884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884" w:rsidRPr="00EA068D" w:rsidRDefault="008E3884" w:rsidP="006E78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="006E7827"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884" w:rsidRPr="00EA068D" w:rsidRDefault="008E3884" w:rsidP="006E78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6E7827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884" w:rsidRPr="00EA068D" w:rsidRDefault="008E3884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7827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827" w:rsidRPr="00EA068D" w:rsidRDefault="006E7827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827" w:rsidRPr="00EA068D" w:rsidRDefault="006E7827" w:rsidP="00570BC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827" w:rsidRDefault="006E7827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827" w:rsidRPr="00EA068D" w:rsidRDefault="006E7827" w:rsidP="00570B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3884" w:rsidRPr="00EA068D" w:rsidRDefault="008E3884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884" w:rsidRPr="00EA068D" w:rsidRDefault="008E3884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6E7827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6E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3884" w:rsidRPr="00EA068D" w:rsidRDefault="008E3884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6E7827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6E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3884" w:rsidRPr="00EA068D" w:rsidRDefault="008E3884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6E7827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6E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6E7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6E7827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3884" w:rsidRPr="00EA068D" w:rsidRDefault="008E3884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3884" w:rsidRDefault="008E3884">
            <w:pPr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4" w:rsidRPr="00EA068D" w:rsidRDefault="008E3884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84" w:rsidRPr="00EA068D" w:rsidRDefault="008E3884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84" w:rsidRDefault="008E3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E3884" w:rsidRPr="00E76F05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3884" w:rsidRPr="00927546" w:rsidRDefault="008E3884" w:rsidP="004205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3884" w:rsidRPr="008E3884" w:rsidRDefault="006E7827" w:rsidP="008E388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3884" w:rsidRPr="008E3884" w:rsidRDefault="006E7827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3884" w:rsidRPr="008E3884" w:rsidRDefault="008E3884" w:rsidP="008E38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E3884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8E3884" w:rsidRDefault="008E3884" w:rsidP="008E3884">
      <w:pPr>
        <w:spacing w:line="360" w:lineRule="auto"/>
        <w:ind w:firstLine="567"/>
        <w:jc w:val="both"/>
        <w:rPr>
          <w:sz w:val="28"/>
          <w:szCs w:val="28"/>
        </w:rPr>
      </w:pPr>
    </w:p>
    <w:p w:rsidR="00570BCD" w:rsidRDefault="00570BCD" w:rsidP="00715582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70BCD" w:rsidRDefault="00570BCD" w:rsidP="00570BCD"/>
    <w:p w:rsidR="00570BCD" w:rsidRDefault="00570BCD" w:rsidP="00570BCD"/>
    <w:p w:rsidR="00570BCD" w:rsidRDefault="00570BCD" w:rsidP="00570BCD"/>
    <w:p w:rsidR="00570BCD" w:rsidRDefault="00570BCD" w:rsidP="00570BCD"/>
    <w:p w:rsidR="00570BCD" w:rsidRDefault="00570BCD" w:rsidP="00570BCD"/>
    <w:p w:rsidR="00570BCD" w:rsidRDefault="00570BCD" w:rsidP="00570BCD"/>
    <w:p w:rsidR="00570BCD" w:rsidRDefault="00570BCD" w:rsidP="00570BCD"/>
    <w:p w:rsidR="00570BCD" w:rsidRDefault="00570BCD" w:rsidP="00570BCD"/>
    <w:p w:rsidR="00570BCD" w:rsidRDefault="00570BCD" w:rsidP="00570BCD"/>
    <w:p w:rsidR="0095502B" w:rsidRDefault="0095502B" w:rsidP="00570BCD"/>
    <w:p w:rsidR="0095502B" w:rsidRPr="00570BCD" w:rsidRDefault="0095502B" w:rsidP="00570BCD"/>
    <w:p w:rsidR="00715582" w:rsidRDefault="00715582" w:rsidP="00715582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70BCD" w:rsidRDefault="00570BCD" w:rsidP="00570BCD"/>
    <w:p w:rsidR="00570BCD" w:rsidRPr="0020487D" w:rsidRDefault="00570BCD" w:rsidP="00570BCD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570BCD" w:rsidRPr="0020487D" w:rsidRDefault="00570BCD" w:rsidP="00570BCD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914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276"/>
        <w:gridCol w:w="1134"/>
        <w:gridCol w:w="1272"/>
        <w:gridCol w:w="1280"/>
        <w:gridCol w:w="1203"/>
        <w:gridCol w:w="1204"/>
      </w:tblGrid>
      <w:tr w:rsidR="00570BCD" w:rsidRPr="000A2E40" w:rsidTr="00380BB6">
        <w:trPr>
          <w:cantSplit/>
          <w:trHeight w:val="313"/>
          <w:tblHeader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>Номер</w:t>
            </w:r>
          </w:p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 xml:space="preserve">задания </w:t>
            </w:r>
            <w:proofErr w:type="gramStart"/>
            <w:r w:rsidRPr="00570BCD">
              <w:rPr>
                <w:rFonts w:eastAsia="Calibri"/>
                <w:bCs/>
                <w:sz w:val="18"/>
                <w:szCs w:val="18"/>
              </w:rPr>
              <w:t>в</w:t>
            </w:r>
            <w:proofErr w:type="gramEnd"/>
            <w:r w:rsidRPr="00570BCD">
              <w:rPr>
                <w:rFonts w:eastAsia="Calibri"/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>Уровень сложности задания</w:t>
            </w:r>
          </w:p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BCD" w:rsidRPr="00570BCD" w:rsidRDefault="00570BCD" w:rsidP="00570BC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 xml:space="preserve">Процент выполнения задания </w:t>
            </w:r>
            <w:r w:rsidRPr="00570BCD">
              <w:rPr>
                <w:rFonts w:eastAsia="Calibri"/>
                <w:sz w:val="18"/>
                <w:szCs w:val="18"/>
              </w:rPr>
              <w:br/>
              <w:t>в округе</w:t>
            </w:r>
            <w:r w:rsidRPr="00570BCD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570BCD" w:rsidRPr="000A2E40" w:rsidTr="00380BB6">
        <w:trPr>
          <w:cantSplit/>
          <w:trHeight w:val="635"/>
          <w:tblHeader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jc w:val="center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 xml:space="preserve">в группе не </w:t>
            </w:r>
            <w:proofErr w:type="gramStart"/>
            <w:r w:rsidRPr="00570BCD">
              <w:rPr>
                <w:rFonts w:eastAsia="Calibri"/>
                <w:bCs/>
                <w:sz w:val="18"/>
                <w:szCs w:val="18"/>
              </w:rPr>
              <w:t>преодолевших</w:t>
            </w:r>
            <w:proofErr w:type="gramEnd"/>
            <w:r w:rsidRPr="00570BCD">
              <w:rPr>
                <w:rFonts w:eastAsia="Calibri"/>
                <w:bCs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 xml:space="preserve">в группе от </w:t>
            </w:r>
            <w:proofErr w:type="gramStart"/>
            <w:r w:rsidRPr="00570BCD">
              <w:rPr>
                <w:rFonts w:eastAsia="Calibri"/>
                <w:bCs/>
                <w:sz w:val="18"/>
                <w:szCs w:val="18"/>
              </w:rPr>
              <w:t>минимального</w:t>
            </w:r>
            <w:proofErr w:type="gramEnd"/>
            <w:r w:rsidRPr="00570BCD">
              <w:rPr>
                <w:rFonts w:eastAsia="Calibri"/>
                <w:bCs/>
                <w:sz w:val="18"/>
                <w:szCs w:val="18"/>
              </w:rPr>
              <w:t xml:space="preserve"> до 60 </w:t>
            </w:r>
            <w:proofErr w:type="spellStart"/>
            <w:r w:rsidRPr="00570BCD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r w:rsidRPr="00570BCD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570BCD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570BCD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570BCD" w:rsidRDefault="00570BCD" w:rsidP="00570B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70BCD">
              <w:rPr>
                <w:rFonts w:eastAsia="Calibri"/>
                <w:bCs/>
                <w:sz w:val="18"/>
                <w:szCs w:val="18"/>
              </w:rPr>
              <w:t xml:space="preserve">в группе от 81 до 100 </w:t>
            </w:r>
            <w:proofErr w:type="spellStart"/>
            <w:proofErr w:type="gramStart"/>
            <w:r w:rsidRPr="00570BCD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570BCD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10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  <w:b/>
              </w:rPr>
            </w:pPr>
            <w:r w:rsidRPr="000A2E40">
              <w:rPr>
                <w:rFonts w:eastAsia="Calibri"/>
                <w:b/>
              </w:rPr>
              <w:t>Письменная часть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Понимание основного содержания</w:t>
            </w:r>
            <w:r w:rsidR="004F41CA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прослушанного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61,2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64,2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42,8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Понимание в</w:t>
            </w:r>
            <w:r w:rsidR="004F41CA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прослушанном</w:t>
            </w:r>
            <w:r w:rsidR="004F41CA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тексте запрашиваемой</w:t>
            </w:r>
            <w:r w:rsidR="004F41CA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0A2E40">
              <w:rPr>
                <w:rFonts w:eastAsia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79,5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78,5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85,7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57,1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 xml:space="preserve">3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Полное понимание</w:t>
            </w:r>
          </w:p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прослушанного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28,</w:t>
            </w:r>
            <w:r w:rsidR="004F41CA">
              <w:rPr>
                <w:rFonts w:eastAsia="Calibri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28,</w:t>
            </w:r>
            <w:r w:rsidR="004F41CA">
              <w:rPr>
                <w:rFonts w:eastAsia="Calibri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Понимание основного содержания</w:t>
            </w:r>
            <w:r w:rsidR="004F41CA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57,1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89,</w:t>
            </w:r>
            <w:r w:rsidR="004F41CA">
              <w:rPr>
                <w:rFonts w:eastAsia="Calibri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Понимание структурно-</w:t>
            </w:r>
          </w:p>
          <w:p w:rsidR="00570BCD" w:rsidRPr="00570BCD" w:rsidRDefault="00570BCD" w:rsidP="004F41C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смысловых связей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0A2E40">
              <w:rPr>
                <w:rFonts w:eastAsia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64,</w:t>
            </w:r>
            <w:r w:rsidR="004F41CA">
              <w:rPr>
                <w:rFonts w:eastAsia="Calibri"/>
              </w:rPr>
              <w:t>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78,</w:t>
            </w:r>
            <w:r w:rsidR="004F41CA">
              <w:rPr>
                <w:rFonts w:eastAsia="Calibri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 xml:space="preserve">12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Полное и точное понимание</w:t>
            </w:r>
          </w:p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информации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</w:t>
            </w:r>
            <w:r w:rsidR="004F41CA">
              <w:rPr>
                <w:rFonts w:eastAsia="Calibri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57,1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</w:t>
            </w:r>
            <w:r w:rsidR="004F41CA">
              <w:rPr>
                <w:rFonts w:eastAsia="Calibri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</w:t>
            </w:r>
            <w:r w:rsidR="004F41CA">
              <w:rPr>
                <w:rFonts w:eastAsia="Calibri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 xml:space="preserve">19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 xml:space="preserve">Грамматические навыки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28,</w:t>
            </w:r>
            <w:r w:rsidR="004F41CA">
              <w:rPr>
                <w:rFonts w:eastAsia="Calibri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0A2E40">
              <w:rPr>
                <w:rFonts w:eastAsia="Calibri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</w:t>
            </w:r>
            <w:r w:rsidR="004F41CA">
              <w:rPr>
                <w:rFonts w:eastAsia="Calibri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</w:t>
            </w:r>
            <w:r w:rsidR="004F41CA">
              <w:rPr>
                <w:rFonts w:eastAsia="Calibri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4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 xml:space="preserve">26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Лексико-грамматические навыки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40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41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40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14,</w:t>
            </w:r>
            <w:r w:rsidR="004F41CA">
              <w:rPr>
                <w:rFonts w:eastAsia="Calibri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0</w:t>
            </w:r>
            <w:r>
              <w:rPr>
                <w:rFonts w:eastAsia="Calibri"/>
              </w:rPr>
              <w:t>,00</w:t>
            </w:r>
          </w:p>
        </w:tc>
      </w:tr>
      <w:tr w:rsidR="00570BCD" w:rsidRPr="000A2E40" w:rsidTr="00380BB6">
        <w:trPr>
          <w:cantSplit/>
          <w:trHeight w:val="3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lastRenderedPageBreak/>
              <w:t xml:space="preserve">32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Лексико-грамматические навыки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42,</w:t>
            </w:r>
            <w:r w:rsidR="004F41CA">
              <w:rPr>
                <w:rFonts w:eastAsia="Calibri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28,</w:t>
            </w:r>
            <w:r w:rsidR="004F41CA">
              <w:rPr>
                <w:rFonts w:eastAsia="Calibri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D" w:rsidRPr="00570BCD" w:rsidRDefault="00570BCD" w:rsidP="004F41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39</w:t>
            </w:r>
            <w:r>
              <w:rPr>
                <w:rFonts w:eastAsia="Calibri"/>
              </w:rPr>
              <w:t>К1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 xml:space="preserve">Письмо личного характера </w:t>
            </w:r>
          </w:p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39К2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39К3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40</w:t>
            </w:r>
            <w:r>
              <w:rPr>
                <w:rFonts w:eastAsia="Calibri"/>
              </w:rPr>
              <w:t>К1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33,33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40К2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95502B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40К3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40К4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40К5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rPr>
                <w:rFonts w:eastAsia="Calibri"/>
                <w:b/>
                <w:sz w:val="18"/>
                <w:szCs w:val="18"/>
              </w:rPr>
            </w:pPr>
            <w:r w:rsidRPr="00570BCD">
              <w:rPr>
                <w:rFonts w:eastAsia="Calibri"/>
                <w:b/>
                <w:sz w:val="18"/>
                <w:szCs w:val="18"/>
              </w:rPr>
              <w:t xml:space="preserve">Устная часть 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 xml:space="preserve">Чтение вслух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Условный диалог-расспрос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20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80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3</w:t>
            </w:r>
            <w:r>
              <w:rPr>
                <w:rFonts w:eastAsia="Calibri"/>
              </w:rPr>
              <w:t>К1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380BB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Тематическое монологическое</w:t>
            </w:r>
          </w:p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proofErr w:type="gramStart"/>
            <w:r w:rsidRPr="00570BCD">
              <w:rPr>
                <w:rFonts w:eastAsia="Calibri"/>
                <w:sz w:val="18"/>
                <w:szCs w:val="18"/>
              </w:rPr>
              <w:t>высказывание (описание</w:t>
            </w:r>
            <w:proofErr w:type="gramEnd"/>
          </w:p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выбранной фотографии)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3К2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</w:t>
            </w:r>
            <w:r w:rsidR="00570BCD">
              <w:rPr>
                <w:rFonts w:eastAsia="Calibri"/>
              </w:rPr>
              <w:t>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3К3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4F41CA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F41CA">
              <w:rPr>
                <w:rFonts w:eastAsia="Calibri"/>
              </w:rPr>
              <w:t>7,1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41,66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4</w:t>
            </w:r>
            <w:r>
              <w:rPr>
                <w:rFonts w:eastAsia="Calibri"/>
              </w:rPr>
              <w:t>К1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570BCD" w:rsidRDefault="00570BCD" w:rsidP="00380BB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Тематическое монологическое</w:t>
            </w:r>
            <w:r w:rsidR="00380BB6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высказывание с элементами</w:t>
            </w:r>
          </w:p>
          <w:p w:rsidR="00570BCD" w:rsidRPr="00570BCD" w:rsidRDefault="00570BCD" w:rsidP="00380BB6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570BCD">
              <w:rPr>
                <w:rFonts w:eastAsia="Calibri"/>
                <w:sz w:val="18"/>
                <w:szCs w:val="18"/>
              </w:rPr>
              <w:t>рассуждения (сравнение двух</w:t>
            </w:r>
            <w:r w:rsidR="00380BB6">
              <w:rPr>
                <w:rFonts w:eastAsia="Calibri"/>
                <w:sz w:val="18"/>
                <w:szCs w:val="18"/>
              </w:rPr>
              <w:t xml:space="preserve"> </w:t>
            </w:r>
            <w:r w:rsidRPr="00570BCD">
              <w:rPr>
                <w:rFonts w:eastAsia="Calibri"/>
                <w:sz w:val="18"/>
                <w:szCs w:val="18"/>
              </w:rPr>
              <w:t>фотографий)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 w:rsidRPr="000A2E40"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4К2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</w:tr>
      <w:tr w:rsidR="00570BCD" w:rsidRPr="000A2E40" w:rsidTr="00380BB6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4К3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4F41CA" w:rsidP="00570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</w:t>
            </w:r>
            <w:r w:rsidR="004F41CA">
              <w:rPr>
                <w:rFonts w:eastAsia="Calibri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CD" w:rsidRPr="000A2E40" w:rsidRDefault="00570BCD" w:rsidP="004F41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</w:t>
            </w:r>
            <w:r w:rsidR="004F41CA">
              <w:rPr>
                <w:rFonts w:eastAsia="Calibri"/>
              </w:rPr>
              <w:t>7</w:t>
            </w:r>
          </w:p>
        </w:tc>
      </w:tr>
    </w:tbl>
    <w:p w:rsidR="004F41CA" w:rsidRPr="00206363" w:rsidRDefault="004F41CA" w:rsidP="004F41CA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lastRenderedPageBreak/>
        <w:t>3.2. Содержательный анализ выполнения заданий КИМ</w:t>
      </w:r>
    </w:p>
    <w:p w:rsidR="004F41CA" w:rsidRDefault="004F41CA" w:rsidP="00570BCD">
      <w:pPr>
        <w:keepNext/>
        <w:keepLines/>
        <w:spacing w:line="360" w:lineRule="auto"/>
        <w:ind w:firstLine="708"/>
        <w:jc w:val="both"/>
        <w:outlineLvl w:val="2"/>
        <w:rPr>
          <w:rFonts w:eastAsia="SimSun"/>
        </w:rPr>
      </w:pPr>
    </w:p>
    <w:p w:rsidR="00570BCD" w:rsidRPr="004F41CA" w:rsidRDefault="00570BCD" w:rsidP="00380BB6">
      <w:pPr>
        <w:keepNext/>
        <w:keepLines/>
        <w:spacing w:line="360" w:lineRule="auto"/>
        <w:ind w:firstLine="567"/>
        <w:jc w:val="both"/>
        <w:outlineLvl w:val="2"/>
        <w:rPr>
          <w:rFonts w:eastAsia="SimSun"/>
          <w:sz w:val="28"/>
        </w:rPr>
      </w:pPr>
      <w:r w:rsidRPr="004F41CA">
        <w:rPr>
          <w:rFonts w:eastAsia="SimSun"/>
          <w:sz w:val="28"/>
        </w:rPr>
        <w:t>ЕГЭ 2021 г. по иностранным языкам, как и в предыдущие годы, включал в себя письменную и устную части. На контроль были вынесены языковые навыки участников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 xml:space="preserve">экзамена, а также их умения в четырех видах речевой деятельности: </w:t>
      </w:r>
      <w:proofErr w:type="spellStart"/>
      <w:r w:rsidRPr="004F41CA">
        <w:rPr>
          <w:rFonts w:eastAsia="SimSun"/>
          <w:sz w:val="28"/>
        </w:rPr>
        <w:t>аудировании</w:t>
      </w:r>
      <w:proofErr w:type="spellEnd"/>
      <w:r w:rsidRPr="004F41CA">
        <w:rPr>
          <w:rFonts w:eastAsia="SimSun"/>
          <w:sz w:val="28"/>
        </w:rPr>
        <w:t>, чтении,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>письме, говорении. По сложности задания были разделены на три уровня. Во все разделы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>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>определялся сложностью языкового материала и проверяемых умений, а также типом задания.</w:t>
      </w:r>
    </w:p>
    <w:p w:rsidR="00570BCD" w:rsidRPr="004F41CA" w:rsidRDefault="00570BCD" w:rsidP="00570BCD">
      <w:pPr>
        <w:spacing w:line="360" w:lineRule="auto"/>
        <w:ind w:firstLine="567"/>
        <w:jc w:val="both"/>
        <w:rPr>
          <w:rFonts w:eastAsia="Calibri"/>
          <w:sz w:val="28"/>
        </w:rPr>
      </w:pPr>
      <w:r w:rsidRPr="004F41CA">
        <w:rPr>
          <w:rFonts w:eastAsia="Calibri"/>
          <w:sz w:val="28"/>
        </w:rPr>
        <w:t>В 2021 году в ЕГЭ по английскому языку приняли участие 7 чел. (в 2020 г. 6 человек). Ежегодно все участники преодолевают минимальный порог.</w:t>
      </w:r>
    </w:p>
    <w:p w:rsidR="00570BCD" w:rsidRPr="004F41CA" w:rsidRDefault="00570BCD" w:rsidP="00570BCD">
      <w:pPr>
        <w:spacing w:line="360" w:lineRule="auto"/>
        <w:ind w:firstLine="567"/>
        <w:jc w:val="both"/>
        <w:rPr>
          <w:sz w:val="28"/>
        </w:rPr>
      </w:pPr>
      <w:r w:rsidRPr="004F41CA">
        <w:rPr>
          <w:rFonts w:eastAsia="Calibri"/>
          <w:sz w:val="28"/>
        </w:rPr>
        <w:t>В 2021 году отмечается незначительное снижение результатов ЕГЭ по английскому языку. Это проявляется и в снижении среднего балла по сравнению с 2020 годом на 8,5%, и в снижении максимального балла (с 90 до 83). Участники с ОВЗ в ЕГЭ участия не принимали.</w:t>
      </w:r>
    </w:p>
    <w:p w:rsidR="00570BCD" w:rsidRPr="0095502B" w:rsidRDefault="00570BCD" w:rsidP="00570BCD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95502B">
        <w:rPr>
          <w:rFonts w:eastAsia="Times New Roman"/>
          <w:sz w:val="28"/>
        </w:rPr>
        <w:t>В процессе обучения использовались УМК «Английский в фокусе» О.В. Афанасьевой и др.(10-11 классы) и УМК О. В. Афанасьевой, И. В. Михеевой, К. М. Барановой. "</w:t>
      </w:r>
      <w:proofErr w:type="spellStart"/>
      <w:r w:rsidRPr="0095502B">
        <w:rPr>
          <w:rFonts w:eastAsia="Times New Roman"/>
          <w:sz w:val="28"/>
        </w:rPr>
        <w:t>Rainbow</w:t>
      </w:r>
      <w:proofErr w:type="spellEnd"/>
      <w:r w:rsidRPr="0095502B">
        <w:rPr>
          <w:rFonts w:eastAsia="Times New Roman"/>
          <w:sz w:val="28"/>
        </w:rPr>
        <w:t xml:space="preserve"> </w:t>
      </w:r>
      <w:proofErr w:type="spellStart"/>
      <w:r w:rsidRPr="0095502B">
        <w:rPr>
          <w:rFonts w:eastAsia="Times New Roman"/>
          <w:sz w:val="28"/>
        </w:rPr>
        <w:t>English</w:t>
      </w:r>
      <w:proofErr w:type="spellEnd"/>
      <w:r w:rsidRPr="0095502B">
        <w:rPr>
          <w:rFonts w:eastAsia="Times New Roman"/>
          <w:sz w:val="28"/>
        </w:rPr>
        <w:t>" (10-11).</w:t>
      </w:r>
    </w:p>
    <w:p w:rsidR="00570BCD" w:rsidRPr="00380BB6" w:rsidRDefault="00570BCD" w:rsidP="0095502B">
      <w:pPr>
        <w:spacing w:line="360" w:lineRule="auto"/>
        <w:ind w:firstLine="567"/>
        <w:jc w:val="both"/>
        <w:rPr>
          <w:rFonts w:eastAsia="Times New Roman"/>
          <w:b/>
          <w:i/>
          <w:sz w:val="28"/>
        </w:rPr>
      </w:pPr>
      <w:r w:rsidRPr="00380BB6">
        <w:rPr>
          <w:b/>
          <w:i/>
          <w:iCs/>
          <w:sz w:val="28"/>
        </w:rPr>
        <w:t>Анализ результатов выполнения заданий раздела «</w:t>
      </w:r>
      <w:proofErr w:type="spellStart"/>
      <w:r w:rsidRPr="00380BB6">
        <w:rPr>
          <w:b/>
          <w:i/>
          <w:iCs/>
          <w:sz w:val="28"/>
        </w:rPr>
        <w:t>Аудирование</w:t>
      </w:r>
      <w:proofErr w:type="spellEnd"/>
      <w:r w:rsidRPr="00380BB6">
        <w:rPr>
          <w:b/>
          <w:i/>
          <w:iCs/>
          <w:sz w:val="28"/>
        </w:rPr>
        <w:t>»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Calibri"/>
          <w:sz w:val="28"/>
        </w:rPr>
      </w:pPr>
      <w:r w:rsidRPr="00380BB6">
        <w:rPr>
          <w:rFonts w:eastAsia="SimSun"/>
          <w:sz w:val="28"/>
        </w:rPr>
        <w:t>Задание 1 раздела «</w:t>
      </w:r>
      <w:proofErr w:type="spellStart"/>
      <w:r w:rsidRPr="00380BB6">
        <w:rPr>
          <w:rFonts w:eastAsia="SimSun"/>
          <w:sz w:val="28"/>
        </w:rPr>
        <w:t>Аудирование</w:t>
      </w:r>
      <w:proofErr w:type="spellEnd"/>
      <w:r w:rsidRPr="00380BB6">
        <w:rPr>
          <w:rFonts w:eastAsia="SimSun"/>
          <w:sz w:val="28"/>
        </w:rPr>
        <w:t>» является заданием базового уровня сложности.</w:t>
      </w:r>
      <w:r w:rsidR="00380BB6">
        <w:rPr>
          <w:rFonts w:eastAsia="SimSun"/>
          <w:sz w:val="28"/>
        </w:rPr>
        <w:t xml:space="preserve"> </w:t>
      </w:r>
      <w:r w:rsidRPr="00380BB6">
        <w:rPr>
          <w:rFonts w:eastAsia="Calibri"/>
          <w:sz w:val="28"/>
        </w:rPr>
        <w:t xml:space="preserve">Как показывают результаты ЕГЭ 2021г., все экзаменуемые справились с этим заданием. Можно сделать вывод, о том, что ключевые умения у всех экзаменуемых в </w:t>
      </w:r>
      <w:proofErr w:type="spellStart"/>
      <w:r w:rsidRPr="00380BB6">
        <w:rPr>
          <w:rFonts w:eastAsia="Calibri"/>
          <w:sz w:val="28"/>
        </w:rPr>
        <w:t>аудировании</w:t>
      </w:r>
      <w:proofErr w:type="spellEnd"/>
      <w:r w:rsidRPr="00380BB6">
        <w:rPr>
          <w:rFonts w:eastAsia="Calibri"/>
          <w:sz w:val="28"/>
        </w:rPr>
        <w:t xml:space="preserve"> сформированы.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Выполнение задания 2 повышенного уровня также не вызвало затруднений. Процент выполнения от 57 до 100%.Не</w:t>
      </w:r>
      <w:r w:rsidR="00380BB6">
        <w:rPr>
          <w:rFonts w:eastAsia="SimSun"/>
          <w:sz w:val="28"/>
        </w:rPr>
        <w:t xml:space="preserve"> </w:t>
      </w:r>
      <w:r w:rsidRPr="00380BB6">
        <w:rPr>
          <w:rFonts w:eastAsia="SimSun"/>
          <w:sz w:val="28"/>
        </w:rPr>
        <w:t xml:space="preserve">обходимо отметить, что выпускники недостаточно хорошо справились с заданиями 3–9 по </w:t>
      </w:r>
      <w:proofErr w:type="spellStart"/>
      <w:r w:rsidRPr="00380BB6">
        <w:rPr>
          <w:rFonts w:eastAsia="SimSun"/>
          <w:sz w:val="28"/>
        </w:rPr>
        <w:t>аудированию</w:t>
      </w:r>
      <w:proofErr w:type="spellEnd"/>
      <w:r w:rsidRPr="00380BB6">
        <w:rPr>
          <w:rFonts w:eastAsia="SimSun"/>
          <w:sz w:val="28"/>
        </w:rPr>
        <w:t>. Это задания высокого уровня сложности. Процент выполнения заданий 3 - 9 находится в интервале от 28% до 100 %.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Подводя итог анализу результатов выполнения заданий раздела «</w:t>
      </w:r>
      <w:proofErr w:type="spellStart"/>
      <w:r w:rsidRPr="00380BB6">
        <w:rPr>
          <w:rFonts w:eastAsia="SimSun"/>
          <w:sz w:val="28"/>
        </w:rPr>
        <w:t>Аудирование</w:t>
      </w:r>
      <w:proofErr w:type="spellEnd"/>
      <w:r w:rsidRPr="00380BB6">
        <w:rPr>
          <w:rFonts w:eastAsia="SimSun"/>
          <w:sz w:val="28"/>
        </w:rPr>
        <w:t xml:space="preserve">», можно отметить, что в целом задания данного раздела были </w:t>
      </w:r>
      <w:r w:rsidRPr="00380BB6">
        <w:rPr>
          <w:rFonts w:eastAsia="SimSun"/>
          <w:sz w:val="28"/>
        </w:rPr>
        <w:lastRenderedPageBreak/>
        <w:t xml:space="preserve">выполнены хорошо (57,9%), т.е. базовые умения </w:t>
      </w:r>
      <w:proofErr w:type="spellStart"/>
      <w:r w:rsidRPr="00380BB6">
        <w:rPr>
          <w:rFonts w:eastAsia="SimSun"/>
          <w:sz w:val="28"/>
        </w:rPr>
        <w:t>аудирования</w:t>
      </w:r>
      <w:proofErr w:type="spellEnd"/>
      <w:r w:rsidRPr="00380BB6">
        <w:rPr>
          <w:rFonts w:eastAsia="SimSun"/>
          <w:sz w:val="28"/>
        </w:rPr>
        <w:t xml:space="preserve"> </w:t>
      </w:r>
      <w:proofErr w:type="gramStart"/>
      <w:r w:rsidRPr="00380BB6">
        <w:rPr>
          <w:rFonts w:eastAsia="SimSun"/>
          <w:sz w:val="28"/>
        </w:rPr>
        <w:t>у</w:t>
      </w:r>
      <w:proofErr w:type="gramEnd"/>
      <w:r w:rsidRPr="00380BB6">
        <w:rPr>
          <w:rFonts w:eastAsia="SimSun"/>
          <w:sz w:val="28"/>
        </w:rPr>
        <w:t xml:space="preserve"> экзаменуемых сформированы. </w:t>
      </w:r>
    </w:p>
    <w:p w:rsidR="00570BCD" w:rsidRPr="00380BB6" w:rsidRDefault="00570BCD" w:rsidP="0095502B">
      <w:pPr>
        <w:spacing w:line="360" w:lineRule="auto"/>
        <w:ind w:firstLine="567"/>
        <w:jc w:val="both"/>
        <w:rPr>
          <w:rFonts w:eastAsia="SimSun"/>
          <w:b/>
          <w:i/>
          <w:color w:val="FF0000"/>
          <w:sz w:val="28"/>
        </w:rPr>
      </w:pPr>
      <w:r w:rsidRPr="00380BB6">
        <w:rPr>
          <w:b/>
          <w:i/>
          <w:iCs/>
          <w:sz w:val="28"/>
        </w:rPr>
        <w:t>Анализ результатов выполнения заданий раздела «Чтение»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Результаты выполнения заданий раздела «Чтение» демонстрируют, что в целом экзаменуемые справились с заданиями данного раздела. Задания 12–18 высокого уровня сложности на полное понимание информации в тексте по-прежнему остаются доступны только участникам с хорошей подготовкой.</w:t>
      </w:r>
      <w:r w:rsidRPr="00380BB6">
        <w:rPr>
          <w:sz w:val="28"/>
        </w:rPr>
        <w:t xml:space="preserve"> </w:t>
      </w:r>
      <w:r w:rsidRPr="00380BB6">
        <w:rPr>
          <w:rFonts w:eastAsia="SimSun"/>
          <w:sz w:val="28"/>
        </w:rPr>
        <w:t>Самым трудным для участников оказалось задание 14, с которым справились только 27% выпускников.</w:t>
      </w:r>
    </w:p>
    <w:p w:rsidR="00570BCD" w:rsidRPr="00380BB6" w:rsidRDefault="00570BCD" w:rsidP="0095502B">
      <w:pPr>
        <w:spacing w:line="360" w:lineRule="auto"/>
        <w:ind w:firstLine="567"/>
        <w:jc w:val="both"/>
        <w:rPr>
          <w:rFonts w:eastAsia="SimSun"/>
          <w:b/>
          <w:i/>
          <w:sz w:val="28"/>
        </w:rPr>
      </w:pPr>
      <w:r w:rsidRPr="00380BB6">
        <w:rPr>
          <w:rFonts w:eastAsia="SimSun"/>
          <w:b/>
          <w:i/>
          <w:sz w:val="28"/>
        </w:rPr>
        <w:t>Анализ результатов выполнения заданий раздела «Грамматика и лексика»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Задания КИМ ЕГЭ по грамматике и лексике проверяют навыки использования языковых сре</w:t>
      </w:r>
      <w:proofErr w:type="gramStart"/>
      <w:r w:rsidRPr="00380BB6">
        <w:rPr>
          <w:rFonts w:eastAsia="SimSun"/>
          <w:sz w:val="28"/>
        </w:rPr>
        <w:t>дств в к</w:t>
      </w:r>
      <w:proofErr w:type="gramEnd"/>
      <w:r w:rsidRPr="00380BB6">
        <w:rPr>
          <w:rFonts w:eastAsia="SimSun"/>
          <w:sz w:val="28"/>
        </w:rPr>
        <w:t>оммуникативном контексте. Процент выполнения имеет интервал от 42 до 100 %. Меньше всего выпускников справилось с заданиями  19 и  35</w:t>
      </w:r>
      <w:r w:rsidR="00380BB6">
        <w:rPr>
          <w:rFonts w:eastAsia="SimSun"/>
          <w:sz w:val="28"/>
        </w:rPr>
        <w:t xml:space="preserve"> </w:t>
      </w:r>
      <w:r w:rsidRPr="00380BB6">
        <w:rPr>
          <w:rFonts w:eastAsia="SimSun"/>
          <w:sz w:val="28"/>
        </w:rPr>
        <w:t>(28,57%) и № 30 (14,28 %).</w:t>
      </w:r>
    </w:p>
    <w:p w:rsidR="00570BCD" w:rsidRPr="00380BB6" w:rsidRDefault="00570BCD" w:rsidP="0095502B">
      <w:pPr>
        <w:spacing w:line="360" w:lineRule="auto"/>
        <w:ind w:firstLine="567"/>
        <w:jc w:val="both"/>
        <w:rPr>
          <w:rFonts w:eastAsia="SimSun"/>
          <w:b/>
          <w:i/>
          <w:sz w:val="28"/>
        </w:rPr>
      </w:pPr>
      <w:r w:rsidRPr="00380BB6">
        <w:rPr>
          <w:rFonts w:eastAsia="SimSun"/>
          <w:b/>
          <w:i/>
          <w:sz w:val="28"/>
        </w:rPr>
        <w:t>Анализ результатов выполнения заданий раздела «Письмо»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С заданиями 39 - 40 из раздела «Письмо» справились полностью 0 % выпускников, частично – 100 %, не справились или не приступили к выполнению – 0 %. Как и в предыдущие года экзаменуемые успешно выполнили задание 39 базового уровня сложности (70%). 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Задание 40 является заданием высокого уровня сложности и требует хорошо развитых как предметных, так и </w:t>
      </w:r>
      <w:proofErr w:type="spellStart"/>
      <w:r w:rsidRPr="00380BB6">
        <w:rPr>
          <w:rFonts w:eastAsia="SimSun"/>
          <w:sz w:val="28"/>
        </w:rPr>
        <w:t>метапредметных</w:t>
      </w:r>
      <w:proofErr w:type="spellEnd"/>
      <w:r w:rsidRPr="00380BB6">
        <w:rPr>
          <w:rFonts w:eastAsia="SimSun"/>
          <w:sz w:val="28"/>
        </w:rPr>
        <w:t xml:space="preserve"> умений и навыков. Процент выполнения 67,34%.</w:t>
      </w:r>
    </w:p>
    <w:p w:rsidR="00570BCD" w:rsidRDefault="00570BCD" w:rsidP="00570BCD">
      <w:pPr>
        <w:spacing w:line="360" w:lineRule="auto"/>
        <w:ind w:firstLine="567"/>
        <w:jc w:val="both"/>
        <w:rPr>
          <w:rFonts w:eastAsia="SimSun"/>
        </w:rPr>
      </w:pPr>
      <w:r w:rsidRPr="00380BB6">
        <w:rPr>
          <w:rFonts w:eastAsia="SimSun"/>
          <w:sz w:val="28"/>
        </w:rPr>
        <w:t>Вместе с тем необходимо отметить, что, как и в личном письме, все еще</w:t>
      </w:r>
      <w:r w:rsidRPr="0060728E">
        <w:rPr>
          <w:rFonts w:eastAsia="SimSun"/>
        </w:rPr>
        <w:t xml:space="preserve"> </w:t>
      </w:r>
      <w:r w:rsidRPr="00380BB6">
        <w:rPr>
          <w:rFonts w:eastAsia="SimSun"/>
          <w:sz w:val="28"/>
        </w:rPr>
        <w:t>наблюдается большое количество лексико-грамматических и орфографических ошибок</w:t>
      </w:r>
      <w:r w:rsidRPr="0060728E">
        <w:rPr>
          <w:rFonts w:eastAsia="SimSun"/>
        </w:rPr>
        <w:t>.</w:t>
      </w:r>
    </w:p>
    <w:p w:rsidR="00570BCD" w:rsidRPr="00380BB6" w:rsidRDefault="00570BCD" w:rsidP="0095502B">
      <w:pPr>
        <w:spacing w:line="360" w:lineRule="auto"/>
        <w:ind w:firstLine="567"/>
        <w:jc w:val="both"/>
        <w:rPr>
          <w:rFonts w:eastAsia="SimSun"/>
          <w:b/>
          <w:i/>
        </w:rPr>
      </w:pPr>
      <w:r w:rsidRPr="00380BB6">
        <w:rPr>
          <w:rFonts w:eastAsia="SimSun"/>
          <w:b/>
          <w:i/>
          <w:sz w:val="28"/>
        </w:rPr>
        <w:t>Анализ результатов выполнения заданий раздела «Говорение»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Результаты выполнения заданий раздела «Говорение» в целом хорошие, базовые умения и навыки общения сформированы, однако они все еще нуждаются в совершенствовании, особенно со стороны лексико-грамматического оформления. 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lastRenderedPageBreak/>
        <w:t>Один выпускник (14,2%) не приступал к выполнению заданий устной части.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Задание 1 (чтение вслух) выполнили практически все участники ЕГЭ по английскому языку 86% и задание 2 (условный диалог-расспрос) 86% соответственно. Выпускники достаточно успешно справились с описанием выбранной фотографии (задание 3) от 57% до 100%.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Задание 4 «Тематическое монологическое высказывание с элементами рассуждения (сравнение двух фотографий)» является заданием высокого уровня, и оно вызвало некоторые трудности у участников ЕГЭ по английскому языку. Процент выполнения – 59,</w:t>
      </w:r>
      <w:r w:rsidR="00380BB6">
        <w:rPr>
          <w:rFonts w:eastAsia="SimSun"/>
          <w:sz w:val="28"/>
        </w:rPr>
        <w:t>2</w:t>
      </w:r>
      <w:r w:rsidRPr="00380BB6">
        <w:rPr>
          <w:rFonts w:eastAsia="SimSun"/>
          <w:sz w:val="28"/>
        </w:rPr>
        <w:t xml:space="preserve">%. Иногда учащиеся не видят принципиальной разницы между заданиями 3 и 4, и при выполнении задания 4 просто описывают две фотографии. 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Данное задание требует более сложных </w:t>
      </w:r>
      <w:proofErr w:type="spellStart"/>
      <w:r w:rsidRPr="00380BB6">
        <w:rPr>
          <w:rFonts w:eastAsia="SimSun"/>
          <w:sz w:val="28"/>
        </w:rPr>
        <w:t>метапредметных</w:t>
      </w:r>
      <w:proofErr w:type="spellEnd"/>
      <w:r w:rsidRPr="00380BB6">
        <w:rPr>
          <w:rFonts w:eastAsia="SimSun"/>
          <w:sz w:val="28"/>
        </w:rPr>
        <w:t xml:space="preserve"> умений сравнения, сопоставления, поиска общих и отличительных че</w:t>
      </w:r>
      <w:proofErr w:type="gramStart"/>
      <w:r w:rsidRPr="00380BB6">
        <w:rPr>
          <w:rFonts w:eastAsia="SimSun"/>
          <w:sz w:val="28"/>
        </w:rPr>
        <w:t>рт в дв</w:t>
      </w:r>
      <w:proofErr w:type="gramEnd"/>
      <w:r w:rsidRPr="00380BB6">
        <w:rPr>
          <w:rFonts w:eastAsia="SimSun"/>
          <w:sz w:val="28"/>
        </w:rPr>
        <w:t>ух фотографиях. Сложнее задание 4 оказалось и с точки зрения предметных умений, так как в задании высокого уровня требуется богатый лексический словарь и разнообразный репертуар грамматических средств.</w:t>
      </w:r>
    </w:p>
    <w:p w:rsidR="00380BB6" w:rsidRPr="00915F85" w:rsidRDefault="00380BB6" w:rsidP="00380BB6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915F85">
        <w:rPr>
          <w:rFonts w:ascii="Times New Roman" w:hAnsi="Times New Roman"/>
          <w:iCs/>
          <w:color w:val="auto"/>
          <w:sz w:val="28"/>
        </w:rPr>
        <w:t>3.3. Выводы</w:t>
      </w:r>
      <w:r w:rsidRPr="00915F85">
        <w:rPr>
          <w:rFonts w:ascii="Times New Roman" w:hAnsi="Times New Roman"/>
          <w:bCs w:val="0"/>
          <w:color w:val="auto"/>
          <w:sz w:val="28"/>
        </w:rPr>
        <w:t xml:space="preserve"> об итогах анализа вы</w:t>
      </w:r>
      <w:r>
        <w:rPr>
          <w:rFonts w:ascii="Times New Roman" w:hAnsi="Times New Roman"/>
          <w:bCs w:val="0"/>
          <w:color w:val="auto"/>
          <w:sz w:val="28"/>
        </w:rPr>
        <w:t>полнения заданий, групп заданий</w:t>
      </w:r>
    </w:p>
    <w:p w:rsidR="00380BB6" w:rsidRDefault="00380BB6" w:rsidP="00570BCD">
      <w:pPr>
        <w:spacing w:line="360" w:lineRule="auto"/>
        <w:ind w:left="1224"/>
        <w:jc w:val="both"/>
        <w:rPr>
          <w:rFonts w:eastAsia="SimSun"/>
          <w:b/>
          <w:bCs/>
          <w:iCs/>
        </w:rPr>
      </w:pP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  <w:u w:val="single"/>
        </w:rPr>
        <w:t>Э</w:t>
      </w:r>
      <w:r w:rsidR="00570BCD" w:rsidRPr="00380BB6">
        <w:rPr>
          <w:rFonts w:eastAsia="SimSun"/>
          <w:sz w:val="28"/>
          <w:u w:val="single"/>
        </w:rPr>
        <w:t>лемент</w:t>
      </w:r>
      <w:r w:rsidRPr="00380BB6">
        <w:rPr>
          <w:rFonts w:eastAsia="SimSun"/>
          <w:sz w:val="28"/>
          <w:u w:val="single"/>
        </w:rPr>
        <w:t>ы содержания/</w:t>
      </w:r>
      <w:r w:rsidR="00570BCD" w:rsidRPr="00380BB6">
        <w:rPr>
          <w:rFonts w:eastAsia="SimSun"/>
          <w:sz w:val="28"/>
          <w:u w:val="single"/>
        </w:rPr>
        <w:t>умений и видов деятельности, усвоение которых всеми школьниками в целом можно считать достаточным</w:t>
      </w:r>
      <w:r w:rsidR="00570BCD" w:rsidRPr="00380BB6">
        <w:rPr>
          <w:rFonts w:eastAsia="SimSun"/>
          <w:sz w:val="28"/>
        </w:rPr>
        <w:t>: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proofErr w:type="spellStart"/>
      <w:r w:rsidRPr="00380BB6">
        <w:rPr>
          <w:rFonts w:eastAsia="SimSun"/>
          <w:sz w:val="28"/>
        </w:rPr>
        <w:t>Аудирование</w:t>
      </w:r>
      <w:proofErr w:type="spellEnd"/>
      <w:r w:rsidRPr="00380BB6">
        <w:rPr>
          <w:rFonts w:eastAsia="SimSun"/>
          <w:sz w:val="28"/>
        </w:rPr>
        <w:t>:</w:t>
      </w: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в</w:t>
      </w:r>
      <w:r w:rsidR="00570BCD" w:rsidRPr="00380BB6">
        <w:rPr>
          <w:rFonts w:eastAsia="SimSun"/>
          <w:sz w:val="28"/>
        </w:rPr>
        <w:t>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видеотекстов.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Чтение:</w:t>
      </w:r>
    </w:p>
    <w:p w:rsidR="00570BCD" w:rsidRPr="00380BB6" w:rsidRDefault="00380BB6" w:rsidP="00380BB6">
      <w:pPr>
        <w:spacing w:line="360" w:lineRule="auto"/>
        <w:ind w:firstLine="284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п</w:t>
      </w:r>
      <w:r w:rsidR="00570BCD" w:rsidRPr="00380BB6">
        <w:rPr>
          <w:rFonts w:eastAsia="SimSun"/>
          <w:sz w:val="28"/>
        </w:rPr>
        <w:t>онимание основного содержания сообщений, несложных публикаций научно-познавательного характера, отрывков из произведений художественной литературы;</w:t>
      </w:r>
    </w:p>
    <w:p w:rsidR="00570BCD" w:rsidRPr="00380BB6" w:rsidRDefault="00570BCD" w:rsidP="00380BB6">
      <w:pPr>
        <w:spacing w:line="360" w:lineRule="auto"/>
        <w:ind w:firstLine="284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- </w:t>
      </w:r>
      <w:r w:rsidR="00380BB6">
        <w:rPr>
          <w:rFonts w:eastAsia="SimSun"/>
          <w:sz w:val="28"/>
        </w:rPr>
        <w:t>п</w:t>
      </w:r>
      <w:r w:rsidRPr="00380BB6">
        <w:rPr>
          <w:rFonts w:eastAsia="SimSun"/>
          <w:sz w:val="28"/>
        </w:rPr>
        <w:t>онимание структурно-смысловых связей текста.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Языковой материал:</w:t>
      </w: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- и</w:t>
      </w:r>
      <w:r w:rsidR="00570BCD" w:rsidRPr="00380BB6">
        <w:rPr>
          <w:rFonts w:eastAsia="SimSun"/>
          <w:sz w:val="28"/>
        </w:rPr>
        <w:t>мена прилагательные в положительной и превосходной степенях, образованные по правилу, а также исключения,</w:t>
      </w: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ч</w:t>
      </w:r>
      <w:r w:rsidR="00570BCD" w:rsidRPr="00380BB6">
        <w:rPr>
          <w:rFonts w:eastAsia="SimSun"/>
          <w:sz w:val="28"/>
        </w:rPr>
        <w:t>ислительные количественные, порядковые.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Письмо:</w:t>
      </w: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н</w:t>
      </w:r>
      <w:r w:rsidR="00570BCD" w:rsidRPr="00380BB6">
        <w:rPr>
          <w:rFonts w:eastAsia="SimSun"/>
          <w:sz w:val="28"/>
        </w:rPr>
        <w:t>аписание личного письма: с употреблением формул речевого этикета, принятых в</w:t>
      </w:r>
      <w:r>
        <w:rPr>
          <w:rFonts w:eastAsia="SimSun"/>
          <w:sz w:val="28"/>
        </w:rPr>
        <w:t xml:space="preserve"> </w:t>
      </w:r>
      <w:r w:rsidR="00570BCD" w:rsidRPr="00380BB6">
        <w:rPr>
          <w:rFonts w:eastAsia="SimSun"/>
          <w:sz w:val="28"/>
        </w:rPr>
        <w:t>стране/странах изучаемого языка; изложением новостей; рассказом об отдельных фактах и</w:t>
      </w:r>
      <w:r>
        <w:rPr>
          <w:rFonts w:eastAsia="SimSun"/>
          <w:sz w:val="28"/>
        </w:rPr>
        <w:t xml:space="preserve"> </w:t>
      </w:r>
      <w:r w:rsidR="00570BCD" w:rsidRPr="00380BB6">
        <w:rPr>
          <w:rFonts w:eastAsia="SimSun"/>
          <w:sz w:val="28"/>
        </w:rPr>
        <w:t>событиях своей жизни; выражением своих суждений и чувств; описанием планов на будущее и расспросе об аналогичной информации партнера по письменному общению.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Говорение:</w:t>
      </w: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а</w:t>
      </w:r>
      <w:r w:rsidR="00570BCD" w:rsidRPr="00380BB6">
        <w:rPr>
          <w:rFonts w:eastAsia="SimSun"/>
          <w:sz w:val="28"/>
        </w:rPr>
        <w:t>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</w:t>
      </w:r>
    </w:p>
    <w:p w:rsidR="00570BCD" w:rsidRPr="00380BB6" w:rsidRDefault="00380BB6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д</w:t>
      </w:r>
      <w:r w:rsidR="00570BCD" w:rsidRPr="00380BB6">
        <w:rPr>
          <w:rFonts w:eastAsia="SimSun"/>
          <w:sz w:val="28"/>
        </w:rPr>
        <w:t>иалог-расспрос (осуществлять запрос информации, обращаться за разъяснениями).</w:t>
      </w:r>
    </w:p>
    <w:p w:rsidR="00570BCD" w:rsidRPr="00380BB6" w:rsidRDefault="00380BB6" w:rsidP="00BC7256">
      <w:pPr>
        <w:spacing w:line="360" w:lineRule="auto"/>
        <w:ind w:firstLine="567"/>
        <w:jc w:val="both"/>
        <w:rPr>
          <w:rFonts w:eastAsia="SimSun"/>
          <w:sz w:val="28"/>
          <w:u w:val="single"/>
        </w:rPr>
      </w:pPr>
      <w:r w:rsidRPr="00380BB6">
        <w:rPr>
          <w:rFonts w:eastAsia="SimSun"/>
          <w:sz w:val="28"/>
          <w:u w:val="single"/>
        </w:rPr>
        <w:t>Э</w:t>
      </w:r>
      <w:r w:rsidR="00570BCD" w:rsidRPr="00380BB6">
        <w:rPr>
          <w:rFonts w:eastAsia="SimSun"/>
          <w:sz w:val="28"/>
          <w:u w:val="single"/>
        </w:rPr>
        <w:t>лемент</w:t>
      </w:r>
      <w:r w:rsidRPr="00380BB6">
        <w:rPr>
          <w:rFonts w:eastAsia="SimSun"/>
          <w:sz w:val="28"/>
          <w:u w:val="single"/>
        </w:rPr>
        <w:t>ы содержания/</w:t>
      </w:r>
      <w:r w:rsidR="00570BCD" w:rsidRPr="00380BB6">
        <w:rPr>
          <w:rFonts w:eastAsia="SimSun"/>
          <w:sz w:val="28"/>
          <w:u w:val="single"/>
        </w:rPr>
        <w:t>умений и видов деятельности, усвоение которых всеми школьниками региона в целом, школьниками с разным уровнем подготовки нельзя считать достаточным: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proofErr w:type="spellStart"/>
      <w:r w:rsidRPr="00380BB6">
        <w:rPr>
          <w:rFonts w:eastAsia="SimSun"/>
          <w:sz w:val="28"/>
        </w:rPr>
        <w:t>Аудирование</w:t>
      </w:r>
      <w:proofErr w:type="spellEnd"/>
      <w:r w:rsidRPr="00380BB6">
        <w:rPr>
          <w:rFonts w:eastAsia="SimSun"/>
          <w:sz w:val="28"/>
        </w:rPr>
        <w:t>: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 - </w:t>
      </w:r>
      <w:r w:rsidR="00380BB6">
        <w:rPr>
          <w:rFonts w:eastAsia="SimSun"/>
          <w:sz w:val="28"/>
        </w:rPr>
        <w:t>п</w:t>
      </w:r>
      <w:r w:rsidRPr="00380BB6">
        <w:rPr>
          <w:rFonts w:eastAsia="SimSun"/>
          <w:sz w:val="28"/>
        </w:rPr>
        <w:t>олное понимание текстов монологического и диалогического характера в наиболее типичных ситуациях повседневного и элемента</w:t>
      </w:r>
      <w:r w:rsidR="00380BB6">
        <w:rPr>
          <w:rFonts w:eastAsia="SimSun"/>
          <w:sz w:val="28"/>
        </w:rPr>
        <w:t>рного профессионального общения.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Чтение:</w:t>
      </w:r>
    </w:p>
    <w:p w:rsidR="00570BCD" w:rsidRPr="00380BB6" w:rsidRDefault="00570BCD" w:rsidP="00380BB6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 xml:space="preserve">- </w:t>
      </w:r>
      <w:r w:rsidR="00380BB6">
        <w:rPr>
          <w:rFonts w:eastAsia="SimSun"/>
          <w:sz w:val="28"/>
        </w:rPr>
        <w:t>п</w:t>
      </w:r>
      <w:r w:rsidRPr="00380BB6">
        <w:rPr>
          <w:rFonts w:eastAsia="SimSun"/>
          <w:sz w:val="28"/>
        </w:rPr>
        <w:t>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</w:t>
      </w:r>
      <w:r w:rsidR="00380BB6">
        <w:rPr>
          <w:rFonts w:eastAsia="SimSun"/>
          <w:sz w:val="28"/>
        </w:rPr>
        <w:t>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Языковой материал:</w:t>
      </w:r>
    </w:p>
    <w:p w:rsidR="00570BCD" w:rsidRPr="00380BB6" w:rsidRDefault="00380BB6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л</w:t>
      </w:r>
      <w:r w:rsidR="00570BCD" w:rsidRPr="00380BB6">
        <w:rPr>
          <w:rFonts w:eastAsia="SimSun"/>
          <w:sz w:val="28"/>
        </w:rPr>
        <w:t>ексическая сочетаемость;</w:t>
      </w:r>
    </w:p>
    <w:p w:rsidR="00570BCD" w:rsidRPr="00380BB6" w:rsidRDefault="00380BB6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в</w:t>
      </w:r>
      <w:r w:rsidR="00570BCD" w:rsidRPr="00380BB6">
        <w:rPr>
          <w:rFonts w:eastAsia="SimSun"/>
          <w:sz w:val="28"/>
        </w:rPr>
        <w:t>идовременные формы, формы пассивного залога и согласования времен.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t>Говорение:</w:t>
      </w:r>
    </w:p>
    <w:p w:rsidR="00570BCD" w:rsidRPr="00380BB6" w:rsidRDefault="00570BCD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 w:rsidRPr="00380BB6">
        <w:rPr>
          <w:rFonts w:eastAsia="SimSun"/>
          <w:sz w:val="28"/>
        </w:rPr>
        <w:lastRenderedPageBreak/>
        <w:t xml:space="preserve">- </w:t>
      </w:r>
      <w:r w:rsidR="00380BB6">
        <w:rPr>
          <w:rFonts w:eastAsia="SimSun"/>
          <w:sz w:val="28"/>
        </w:rPr>
        <w:t>о</w:t>
      </w:r>
      <w:r w:rsidRPr="00380BB6">
        <w:rPr>
          <w:rFonts w:eastAsia="SimSun"/>
          <w:sz w:val="28"/>
        </w:rPr>
        <w:t>писание событий/фактов/явлений, в том числе с выражением собственного</w:t>
      </w:r>
      <w:r w:rsidR="00380BB6">
        <w:rPr>
          <w:rFonts w:eastAsia="SimSun"/>
          <w:sz w:val="28"/>
        </w:rPr>
        <w:t xml:space="preserve"> </w:t>
      </w:r>
      <w:r w:rsidRPr="00380BB6">
        <w:rPr>
          <w:rFonts w:eastAsia="SimSun"/>
          <w:sz w:val="28"/>
        </w:rPr>
        <w:t>мнения/суждения,</w:t>
      </w:r>
    </w:p>
    <w:p w:rsidR="00570BCD" w:rsidRPr="00380BB6" w:rsidRDefault="00380BB6" w:rsidP="00570BCD">
      <w:pPr>
        <w:spacing w:line="360" w:lineRule="auto"/>
        <w:ind w:firstLine="567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>- т</w:t>
      </w:r>
      <w:r w:rsidR="00570BCD" w:rsidRPr="00380BB6">
        <w:rPr>
          <w:rFonts w:eastAsia="SimSun"/>
          <w:sz w:val="28"/>
        </w:rPr>
        <w:t>ематическое монологическое высказывание с элементами рассуждения (сравнение двух фотографий).</w:t>
      </w:r>
    </w:p>
    <w:p w:rsidR="00570BCD" w:rsidRPr="00222662" w:rsidRDefault="00222662" w:rsidP="00222662">
      <w:pPr>
        <w:spacing w:line="360" w:lineRule="auto"/>
        <w:ind w:firstLine="567"/>
        <w:contextualSpacing/>
        <w:jc w:val="both"/>
        <w:rPr>
          <w:rFonts w:eastAsia="Times New Roman"/>
          <w:bCs/>
          <w:iCs/>
          <w:sz w:val="28"/>
        </w:rPr>
      </w:pPr>
      <w:r w:rsidRPr="00222662">
        <w:rPr>
          <w:rFonts w:eastAsia="Times New Roman"/>
          <w:bCs/>
          <w:iCs/>
          <w:sz w:val="28"/>
        </w:rPr>
        <w:t>В целях повышения</w:t>
      </w:r>
      <w:r w:rsidR="00570BCD" w:rsidRPr="00222662">
        <w:rPr>
          <w:rFonts w:eastAsia="Times New Roman"/>
          <w:bCs/>
          <w:iCs/>
          <w:sz w:val="28"/>
        </w:rPr>
        <w:t xml:space="preserve"> результатов</w:t>
      </w:r>
      <w:r w:rsidR="00570BCD" w:rsidRPr="00222662">
        <w:rPr>
          <w:rFonts w:eastAsia="Times New Roman"/>
          <w:bCs/>
          <w:i/>
          <w:iCs/>
          <w:sz w:val="28"/>
        </w:rPr>
        <w:t xml:space="preserve"> ЕГЭ </w:t>
      </w:r>
      <w:r w:rsidRPr="00222662">
        <w:rPr>
          <w:rFonts w:eastAsia="Times New Roman"/>
          <w:bCs/>
          <w:i/>
          <w:iCs/>
          <w:sz w:val="28"/>
        </w:rPr>
        <w:t>д</w:t>
      </w:r>
      <w:r w:rsidR="00570BCD" w:rsidRPr="00222662">
        <w:rPr>
          <w:rFonts w:eastAsia="Times New Roman"/>
          <w:bCs/>
          <w:iCs/>
          <w:sz w:val="28"/>
        </w:rPr>
        <w:t xml:space="preserve">ля учителей английского языка был проведен </w:t>
      </w:r>
      <w:proofErr w:type="spellStart"/>
      <w:r w:rsidR="00570BCD" w:rsidRPr="00222662">
        <w:rPr>
          <w:rFonts w:eastAsia="Times New Roman"/>
          <w:bCs/>
          <w:iCs/>
          <w:sz w:val="28"/>
        </w:rPr>
        <w:t>вебинар</w:t>
      </w:r>
      <w:proofErr w:type="spellEnd"/>
      <w:r w:rsidR="00570BCD" w:rsidRPr="00222662">
        <w:rPr>
          <w:rFonts w:eastAsia="Times New Roman"/>
          <w:bCs/>
          <w:iCs/>
          <w:sz w:val="28"/>
        </w:rPr>
        <w:t xml:space="preserve"> на базе СИПКРО «Функциональные возможности УМК по английскому языку в повышении эффективности образовательного процесса». Он был проведен председателем региональной предметной комиссии по английскому языку, рассмотрено соответствие УМК кодификатору  ЕГЭ. </w:t>
      </w:r>
      <w:proofErr w:type="spellStart"/>
      <w:r w:rsidR="00570BCD" w:rsidRPr="00222662">
        <w:rPr>
          <w:rFonts w:eastAsia="Times New Roman"/>
          <w:bCs/>
          <w:iCs/>
          <w:sz w:val="28"/>
        </w:rPr>
        <w:t>Вебинар</w:t>
      </w:r>
      <w:proofErr w:type="spellEnd"/>
      <w:r w:rsidR="00570BCD" w:rsidRPr="00222662">
        <w:rPr>
          <w:rFonts w:eastAsia="Times New Roman"/>
          <w:bCs/>
          <w:iCs/>
          <w:sz w:val="28"/>
        </w:rPr>
        <w:t xml:space="preserve">  вызвал живой интерес учителей и – самое главное – привел к повышению успешности выполнения ряда заданий письменной и устной частей ЕГЭ.</w:t>
      </w:r>
    </w:p>
    <w:p w:rsidR="00570BCD" w:rsidRDefault="00570BCD" w:rsidP="00222662">
      <w:pPr>
        <w:spacing w:line="360" w:lineRule="auto"/>
        <w:ind w:firstLine="567"/>
        <w:contextualSpacing/>
        <w:jc w:val="both"/>
        <w:rPr>
          <w:sz w:val="28"/>
        </w:rPr>
      </w:pPr>
      <w:r w:rsidRPr="00222662">
        <w:rPr>
          <w:rFonts w:eastAsia="Times New Roman"/>
          <w:bCs/>
          <w:iCs/>
          <w:sz w:val="28"/>
        </w:rPr>
        <w:t>Выводы о связи динамики результатов проведения ЕГЭ с проведенными мероприятиями, предложенными для включения в дорожную карту в 2020 году</w:t>
      </w:r>
      <w:r w:rsidRPr="00222662">
        <w:rPr>
          <w:sz w:val="28"/>
        </w:rPr>
        <w:t>.</w:t>
      </w:r>
    </w:p>
    <w:p w:rsidR="0095502B" w:rsidRPr="00222662" w:rsidRDefault="0095502B" w:rsidP="00222662">
      <w:pPr>
        <w:spacing w:line="360" w:lineRule="auto"/>
        <w:ind w:firstLine="567"/>
        <w:contextualSpacing/>
        <w:jc w:val="both"/>
        <w:rPr>
          <w:sz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1310"/>
        <w:gridCol w:w="3509"/>
      </w:tblGrid>
      <w:tr w:rsidR="00570BCD" w:rsidRPr="005A7433" w:rsidTr="00222662">
        <w:tc>
          <w:tcPr>
            <w:tcW w:w="568" w:type="dxa"/>
          </w:tcPr>
          <w:p w:rsidR="00570BCD" w:rsidRPr="005A7433" w:rsidRDefault="00570BCD" w:rsidP="00570BCD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iCs/>
              </w:rPr>
            </w:pPr>
            <w:r w:rsidRPr="005A7433">
              <w:rPr>
                <w:rFonts w:eastAsia="Times New Roman"/>
                <w:b/>
                <w:bCs/>
                <w:iCs/>
              </w:rPr>
              <w:t>№</w:t>
            </w:r>
          </w:p>
        </w:tc>
        <w:tc>
          <w:tcPr>
            <w:tcW w:w="4394" w:type="dxa"/>
          </w:tcPr>
          <w:p w:rsidR="00570BCD" w:rsidRPr="005A7433" w:rsidRDefault="00570BCD" w:rsidP="00570BCD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iCs/>
              </w:rPr>
            </w:pPr>
            <w:r w:rsidRPr="005A7433">
              <w:rPr>
                <w:rFonts w:eastAsia="Times New Roman"/>
                <w:b/>
                <w:bCs/>
                <w:iCs/>
              </w:rPr>
              <w:t>Название мероприятия</w:t>
            </w:r>
          </w:p>
        </w:tc>
        <w:tc>
          <w:tcPr>
            <w:tcW w:w="1310" w:type="dxa"/>
          </w:tcPr>
          <w:p w:rsidR="00570BCD" w:rsidRPr="005A7433" w:rsidRDefault="00570BCD" w:rsidP="00570BCD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iCs/>
              </w:rPr>
            </w:pPr>
            <w:r w:rsidRPr="005A7433">
              <w:rPr>
                <w:rFonts w:eastAsia="Times New Roman"/>
                <w:b/>
                <w:bCs/>
                <w:iCs/>
              </w:rPr>
              <w:t>формат</w:t>
            </w:r>
          </w:p>
        </w:tc>
        <w:tc>
          <w:tcPr>
            <w:tcW w:w="3509" w:type="dxa"/>
          </w:tcPr>
          <w:p w:rsidR="00570BCD" w:rsidRPr="005A7433" w:rsidRDefault="00570BCD" w:rsidP="00570BCD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iCs/>
              </w:rPr>
            </w:pPr>
            <w:r w:rsidRPr="005A7433">
              <w:rPr>
                <w:rFonts w:eastAsia="Times New Roman"/>
                <w:b/>
                <w:bCs/>
                <w:iCs/>
              </w:rPr>
              <w:t xml:space="preserve">Выводы по эффективности </w:t>
            </w:r>
          </w:p>
        </w:tc>
      </w:tr>
      <w:tr w:rsidR="00570BCD" w:rsidTr="00222662">
        <w:tc>
          <w:tcPr>
            <w:tcW w:w="568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4394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 w:rsidRPr="00234F4A">
              <w:rPr>
                <w:rFonts w:eastAsia="Times New Roman"/>
                <w:bCs/>
                <w:iCs/>
              </w:rPr>
              <w:t>Актуальные вопросы подготовки учащихся к сдаче ОГЭ и ЕГЭ по английскому языку на основе анализа диагностических работ</w:t>
            </w:r>
            <w:r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1310" w:type="dxa"/>
          </w:tcPr>
          <w:p w:rsidR="00570BCD" w:rsidRDefault="00570BCD" w:rsidP="00222662">
            <w:pPr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семинар</w:t>
            </w:r>
          </w:p>
        </w:tc>
        <w:tc>
          <w:tcPr>
            <w:tcW w:w="3509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Обозначены проблемные зоны, намечены пути коррекции.</w:t>
            </w:r>
          </w:p>
        </w:tc>
      </w:tr>
      <w:tr w:rsidR="00570BCD" w:rsidTr="00222662">
        <w:tc>
          <w:tcPr>
            <w:tcW w:w="568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2</w:t>
            </w:r>
          </w:p>
        </w:tc>
        <w:tc>
          <w:tcPr>
            <w:tcW w:w="4394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 w:rsidRPr="00234F4A">
              <w:rPr>
                <w:rFonts w:eastAsia="Times New Roman"/>
                <w:bCs/>
                <w:iCs/>
              </w:rPr>
              <w:t>Методические приемы по формированию умений писать связный текст по английскому языку</w:t>
            </w:r>
          </w:p>
        </w:tc>
        <w:tc>
          <w:tcPr>
            <w:tcW w:w="1310" w:type="dxa"/>
          </w:tcPr>
          <w:p w:rsidR="00570BCD" w:rsidRDefault="00570BCD" w:rsidP="00222662">
            <w:pPr>
              <w:contextualSpacing/>
              <w:jc w:val="center"/>
              <w:rPr>
                <w:rFonts w:eastAsia="Times New Roman"/>
                <w:bCs/>
                <w:iCs/>
              </w:rPr>
            </w:pPr>
            <w:proofErr w:type="spellStart"/>
            <w:r>
              <w:rPr>
                <w:rFonts w:eastAsia="Times New Roman"/>
                <w:bCs/>
                <w:iCs/>
              </w:rPr>
              <w:t>веб</w:t>
            </w:r>
            <w:r w:rsidRPr="00234F4A">
              <w:rPr>
                <w:rFonts w:eastAsia="Times New Roman"/>
                <w:bCs/>
                <w:iCs/>
              </w:rPr>
              <w:t>инар</w:t>
            </w:r>
            <w:proofErr w:type="spellEnd"/>
          </w:p>
        </w:tc>
        <w:tc>
          <w:tcPr>
            <w:tcW w:w="3509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Даны рекомендации по использованию текстов УМК по английскому языку для подготовки к написанию эссе. С заданием 40 справились 100% участников ЕГЭ.</w:t>
            </w:r>
          </w:p>
        </w:tc>
      </w:tr>
      <w:tr w:rsidR="00570BCD" w:rsidTr="00222662">
        <w:tc>
          <w:tcPr>
            <w:tcW w:w="568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4394" w:type="dxa"/>
          </w:tcPr>
          <w:p w:rsidR="00570BCD" w:rsidRPr="00A22BE7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 w:rsidRPr="00E435C3">
              <w:rPr>
                <w:rFonts w:eastAsia="Times New Roman"/>
                <w:bCs/>
                <w:iCs/>
              </w:rPr>
              <w:t>Работа с текстами высо</w:t>
            </w:r>
            <w:r>
              <w:rPr>
                <w:rFonts w:eastAsia="Times New Roman"/>
                <w:bCs/>
                <w:iCs/>
              </w:rPr>
              <w:t>кого языкового уровня (В</w:t>
            </w:r>
            <w:proofErr w:type="gramStart"/>
            <w:r>
              <w:rPr>
                <w:rFonts w:eastAsia="Times New Roman"/>
                <w:bCs/>
                <w:iCs/>
              </w:rPr>
              <w:t>1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– С1)</w:t>
            </w:r>
          </w:p>
        </w:tc>
        <w:tc>
          <w:tcPr>
            <w:tcW w:w="1310" w:type="dxa"/>
          </w:tcPr>
          <w:p w:rsidR="00570BCD" w:rsidRDefault="00570BCD" w:rsidP="00222662">
            <w:pPr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практикум</w:t>
            </w:r>
          </w:p>
        </w:tc>
        <w:tc>
          <w:tcPr>
            <w:tcW w:w="3509" w:type="dxa"/>
          </w:tcPr>
          <w:p w:rsidR="00570BCD" w:rsidRDefault="00570BCD" w:rsidP="00570BCD">
            <w:pPr>
              <w:contextualSpacing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 Необходимо п</w:t>
            </w:r>
            <w:r w:rsidRPr="00E435C3">
              <w:rPr>
                <w:rFonts w:eastAsia="Times New Roman"/>
                <w:bCs/>
                <w:iCs/>
              </w:rPr>
              <w:t>родолжить работу по формированию у обучающихся</w:t>
            </w:r>
            <w:r>
              <w:rPr>
                <w:rFonts w:eastAsia="Times New Roman"/>
                <w:bCs/>
                <w:iCs/>
              </w:rPr>
              <w:t xml:space="preserve"> умений полного</w:t>
            </w:r>
            <w:r>
              <w:t xml:space="preserve"> </w:t>
            </w:r>
            <w:r>
              <w:rPr>
                <w:rFonts w:eastAsia="Times New Roman"/>
                <w:bCs/>
                <w:iCs/>
              </w:rPr>
              <w:t xml:space="preserve">и точного понимания </w:t>
            </w:r>
            <w:r w:rsidRPr="00F458D7">
              <w:rPr>
                <w:rFonts w:eastAsia="Times New Roman"/>
                <w:bCs/>
                <w:iCs/>
              </w:rPr>
              <w:t>информации в тексте</w:t>
            </w:r>
            <w:r w:rsidR="00E53E0D">
              <w:rPr>
                <w:rFonts w:eastAsia="Times New Roman"/>
                <w:bCs/>
                <w:iCs/>
              </w:rPr>
              <w:t>. Задания 12-18 выполнили 46,9</w:t>
            </w:r>
            <w:r>
              <w:rPr>
                <w:rFonts w:eastAsia="Times New Roman"/>
                <w:bCs/>
                <w:iCs/>
              </w:rPr>
              <w:t xml:space="preserve">% учащихся. </w:t>
            </w:r>
          </w:p>
        </w:tc>
      </w:tr>
    </w:tbl>
    <w:p w:rsidR="00570BCD" w:rsidRDefault="00570BCD" w:rsidP="00570BCD">
      <w:pPr>
        <w:spacing w:line="360" w:lineRule="auto"/>
        <w:contextualSpacing/>
        <w:jc w:val="both"/>
        <w:rPr>
          <w:rFonts w:eastAsia="Times New Roman"/>
          <w:bCs/>
          <w:iCs/>
        </w:rPr>
      </w:pPr>
    </w:p>
    <w:p w:rsidR="00222662" w:rsidRDefault="00222662" w:rsidP="00570BCD">
      <w:pPr>
        <w:spacing w:line="360" w:lineRule="auto"/>
        <w:ind w:firstLine="567"/>
        <w:jc w:val="both"/>
        <w:rPr>
          <w:rFonts w:eastAsia="SimSun"/>
          <w:b/>
          <w:bCs/>
        </w:rPr>
      </w:pPr>
    </w:p>
    <w:p w:rsidR="00222662" w:rsidRDefault="00222662" w:rsidP="00570BCD">
      <w:pPr>
        <w:spacing w:line="360" w:lineRule="auto"/>
        <w:ind w:firstLine="567"/>
        <w:jc w:val="both"/>
        <w:rPr>
          <w:rFonts w:eastAsia="SimSun"/>
          <w:b/>
          <w:bCs/>
        </w:rPr>
      </w:pPr>
    </w:p>
    <w:p w:rsidR="00222662" w:rsidRDefault="00222662" w:rsidP="00570BCD">
      <w:pPr>
        <w:spacing w:line="360" w:lineRule="auto"/>
        <w:ind w:firstLine="567"/>
        <w:jc w:val="both"/>
        <w:rPr>
          <w:rFonts w:eastAsia="SimSun"/>
          <w:b/>
          <w:bCs/>
        </w:rPr>
      </w:pPr>
    </w:p>
    <w:p w:rsidR="00222662" w:rsidRDefault="00222662" w:rsidP="00570BCD">
      <w:pPr>
        <w:spacing w:line="360" w:lineRule="auto"/>
        <w:ind w:firstLine="567"/>
        <w:jc w:val="both"/>
        <w:rPr>
          <w:rFonts w:eastAsia="SimSun"/>
          <w:b/>
          <w:bCs/>
        </w:rPr>
      </w:pPr>
    </w:p>
    <w:p w:rsidR="00222662" w:rsidRDefault="00222662" w:rsidP="00570BCD">
      <w:pPr>
        <w:spacing w:line="360" w:lineRule="auto"/>
        <w:ind w:firstLine="567"/>
        <w:jc w:val="both"/>
        <w:rPr>
          <w:rFonts w:eastAsia="SimSun"/>
          <w:b/>
          <w:bCs/>
        </w:rPr>
      </w:pPr>
    </w:p>
    <w:p w:rsidR="00222662" w:rsidRPr="003D03D5" w:rsidRDefault="00222662" w:rsidP="00222662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222662" w:rsidRPr="003D03D5" w:rsidRDefault="00222662" w:rsidP="00222662">
      <w:pPr>
        <w:ind w:left="-426"/>
        <w:jc w:val="both"/>
      </w:pPr>
    </w:p>
    <w:p w:rsidR="00222662" w:rsidRPr="003D03D5" w:rsidRDefault="00222662" w:rsidP="00222662">
      <w:pPr>
        <w:ind w:firstLine="539"/>
        <w:rPr>
          <w:i/>
        </w:rPr>
      </w:pPr>
    </w:p>
    <w:p w:rsidR="00222662" w:rsidRPr="003D03D5" w:rsidRDefault="00222662" w:rsidP="00222662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570BCD" w:rsidRDefault="00222662" w:rsidP="00222662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eastAsia="SimSun"/>
          <w:i/>
        </w:rPr>
      </w:pPr>
      <w:r w:rsidRPr="009A4584">
        <w:rPr>
          <w:rFonts w:ascii="Times New Roman" w:hAnsi="Times New Roman"/>
          <w:color w:val="auto"/>
          <w:sz w:val="28"/>
        </w:rPr>
        <w:t xml:space="preserve">4.1.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</w:t>
      </w:r>
      <w:r>
        <w:rPr>
          <w:rFonts w:ascii="Times New Roman" w:hAnsi="Times New Roman"/>
          <w:bCs w:val="0"/>
          <w:color w:val="auto"/>
          <w:sz w:val="28"/>
        </w:rPr>
        <w:t xml:space="preserve"> </w:t>
      </w:r>
      <w:r w:rsidR="00570BCD" w:rsidRPr="00222662">
        <w:rPr>
          <w:rFonts w:ascii="Times New Roman" w:eastAsia="SimSun" w:hAnsi="Times New Roman" w:cs="Times New Roman"/>
          <w:color w:val="auto"/>
          <w:sz w:val="28"/>
        </w:rPr>
        <w:t>всем обучающимся: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обязательно использовать материалы сайта ФИПИ в подготовке к ЕГЭ;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тщательно прорабатывать элементы содержания / умений и видов деятельности, проверяемых на ЕГЭ;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продолжить работу по формированию у обучающихся речевых и языковых умений с использованием методических рекомендаций по обучению английскому языку;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proofErr w:type="gramStart"/>
      <w:r w:rsidRPr="00222662">
        <w:rPr>
          <w:rFonts w:eastAsia="SimSun"/>
          <w:sz w:val="28"/>
        </w:rPr>
        <w:t>- увеличить количество используемых заданий с развернутым ответом; формировать у обучающихся навыки самопроверки;</w:t>
      </w:r>
      <w:proofErr w:type="gramEnd"/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уделять на уроках больше внимания развитию  спонтанной речи. Важно развивать данные умения на основе как вербальных, так и зрительных опор;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наиболее тщательно разбирать на уроках английского языка материал, который традиционно ежегодно вызывает затруднения у многих выпускников.</w:t>
      </w:r>
    </w:p>
    <w:p w:rsidR="00222662" w:rsidRDefault="00222662" w:rsidP="0095502B">
      <w:pPr>
        <w:jc w:val="both"/>
        <w:rPr>
          <w:b/>
          <w:sz w:val="28"/>
        </w:rPr>
      </w:pPr>
      <w:bookmarkStart w:id="0" w:name="_GoBack"/>
      <w:bookmarkEnd w:id="0"/>
    </w:p>
    <w:p w:rsidR="00222662" w:rsidRDefault="00222662" w:rsidP="00222662">
      <w:pPr>
        <w:spacing w:line="360" w:lineRule="auto"/>
        <w:ind w:firstLine="567"/>
        <w:jc w:val="both"/>
        <w:rPr>
          <w:rFonts w:eastAsia="SimSun"/>
        </w:rPr>
      </w:pPr>
      <w:r w:rsidRPr="00222662">
        <w:rPr>
          <w:b/>
          <w:sz w:val="28"/>
        </w:rPr>
        <w:t>4.2. Рекомендации по организации дифференцированного обучения школьников с разными уровнями предметной подготовки</w:t>
      </w:r>
      <w:r>
        <w:rPr>
          <w:b/>
          <w:sz w:val="28"/>
        </w:rPr>
        <w:t>:</w:t>
      </w:r>
    </w:p>
    <w:p w:rsidR="00570BCD" w:rsidRPr="00222662" w:rsidRDefault="00222662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 xml:space="preserve"> </w:t>
      </w:r>
      <w:r w:rsidR="00570BCD" w:rsidRPr="00222662">
        <w:rPr>
          <w:rFonts w:eastAsia="SimSun"/>
          <w:sz w:val="28"/>
        </w:rPr>
        <w:t>- уделять больше внимания стратегиям работы с аутентичными текстами информационного, научно-популярного и художественного характера, учить находить правильный ответ по ключевым словам в утверждениях и текстах, извлекать информацию из текста, обращая особое внимание нас смысл текста и характерные детали;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усилить линию формирования устойчивых грамматических навыков, осуществляя</w:t>
      </w:r>
      <w:r w:rsidR="00222662">
        <w:rPr>
          <w:rFonts w:eastAsia="SimSun"/>
          <w:sz w:val="28"/>
        </w:rPr>
        <w:t xml:space="preserve"> </w:t>
      </w:r>
      <w:r w:rsidRPr="00222662">
        <w:rPr>
          <w:rFonts w:eastAsia="SimSun"/>
          <w:sz w:val="28"/>
        </w:rPr>
        <w:t>анализ грамматических форм в изучаемых текстах с целью выявления их значения в данном контексте и их роли в информативной структуре текста, в которых надо правильно использовать различные грамматические формы;</w:t>
      </w:r>
    </w:p>
    <w:p w:rsidR="00570BCD" w:rsidRPr="00222662" w:rsidRDefault="00570BCD" w:rsidP="00222662">
      <w:pPr>
        <w:spacing w:line="360" w:lineRule="auto"/>
        <w:ind w:firstLine="567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lastRenderedPageBreak/>
        <w:t>- уделять внимание отработке навыков схематического представления аргументов и контраргументов при подготовке к написанию эссе, организовать свою мысль в доступной  пониманию читателей форме.</w:t>
      </w:r>
    </w:p>
    <w:p w:rsidR="00222662" w:rsidRPr="009A4584" w:rsidRDefault="00222662" w:rsidP="00222662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4.3. </w:t>
      </w:r>
      <w:r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  <w:r>
        <w:rPr>
          <w:rFonts w:ascii="Times New Roman" w:hAnsi="Times New Roman"/>
          <w:color w:val="auto"/>
          <w:sz w:val="28"/>
        </w:rPr>
        <w:t>.</w:t>
      </w:r>
    </w:p>
    <w:p w:rsidR="00570BCD" w:rsidRPr="00222662" w:rsidRDefault="00570BCD" w:rsidP="00222662">
      <w:pPr>
        <w:spacing w:line="360" w:lineRule="auto"/>
        <w:ind w:firstLine="709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Для совершенствования профессиональных компетенций учителей английского</w:t>
      </w:r>
      <w:r w:rsidR="00222662">
        <w:rPr>
          <w:rFonts w:eastAsia="SimSun"/>
          <w:sz w:val="28"/>
        </w:rPr>
        <w:t xml:space="preserve"> </w:t>
      </w:r>
      <w:r w:rsidRPr="00222662">
        <w:rPr>
          <w:rFonts w:eastAsia="SimSun"/>
          <w:sz w:val="28"/>
        </w:rPr>
        <w:t>языка образовательных организаций ЮВУ и улучшения показателей ЕГЭ по английскому языку  планируется:</w:t>
      </w:r>
    </w:p>
    <w:p w:rsidR="00570BCD" w:rsidRPr="00222662" w:rsidRDefault="00570BCD" w:rsidP="00222662">
      <w:pPr>
        <w:spacing w:line="360" w:lineRule="auto"/>
        <w:ind w:firstLine="709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>- проведение методических семинаров для учителей иностранных языков ОО  ЮВУ с целью обеспечения их актуальной и достаточной информацией по структуре, требованиям к формату ЕГЭ;</w:t>
      </w:r>
    </w:p>
    <w:p w:rsidR="00570BCD" w:rsidRPr="00222662" w:rsidRDefault="00570BCD" w:rsidP="00222662">
      <w:pPr>
        <w:spacing w:line="360" w:lineRule="auto"/>
        <w:ind w:firstLine="709"/>
        <w:jc w:val="both"/>
        <w:rPr>
          <w:rFonts w:eastAsia="SimSun"/>
          <w:sz w:val="28"/>
        </w:rPr>
      </w:pPr>
      <w:r w:rsidRPr="00222662">
        <w:rPr>
          <w:rFonts w:eastAsia="SimSun"/>
          <w:sz w:val="28"/>
        </w:rPr>
        <w:t xml:space="preserve">- проведение </w:t>
      </w:r>
      <w:proofErr w:type="spellStart"/>
      <w:r w:rsidRPr="00222662">
        <w:rPr>
          <w:rFonts w:eastAsia="SimSun"/>
          <w:sz w:val="28"/>
        </w:rPr>
        <w:t>вебинаров</w:t>
      </w:r>
      <w:proofErr w:type="spellEnd"/>
      <w:r w:rsidRPr="00222662">
        <w:rPr>
          <w:rFonts w:eastAsia="SimSun"/>
          <w:sz w:val="28"/>
        </w:rPr>
        <w:t xml:space="preserve"> «Разбор заданий с типичными ошибками обучающихся при выполнении заданий устной и письменной части ЕГЭ и пути их устранения».</w:t>
      </w:r>
    </w:p>
    <w:sectPr w:rsidR="00570BCD" w:rsidRPr="00222662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53" w:rsidRDefault="005D3953" w:rsidP="00571885">
      <w:r>
        <w:separator/>
      </w:r>
    </w:p>
  </w:endnote>
  <w:endnote w:type="continuationSeparator" w:id="0">
    <w:p w:rsidR="005D3953" w:rsidRDefault="005D3953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53" w:rsidRDefault="005D3953" w:rsidP="00571885">
      <w:r>
        <w:separator/>
      </w:r>
    </w:p>
  </w:footnote>
  <w:footnote w:type="continuationSeparator" w:id="0">
    <w:p w:rsidR="005D3953" w:rsidRDefault="005D3953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63CE"/>
    <w:rsid w:val="00066B6A"/>
    <w:rsid w:val="0009325B"/>
    <w:rsid w:val="00094A45"/>
    <w:rsid w:val="000C7A02"/>
    <w:rsid w:val="000D57B0"/>
    <w:rsid w:val="000E4C79"/>
    <w:rsid w:val="000F7454"/>
    <w:rsid w:val="001030CD"/>
    <w:rsid w:val="001668D0"/>
    <w:rsid w:val="001A7D06"/>
    <w:rsid w:val="001C3A3B"/>
    <w:rsid w:val="001C70C5"/>
    <w:rsid w:val="001C73F5"/>
    <w:rsid w:val="001D4626"/>
    <w:rsid w:val="001E0D29"/>
    <w:rsid w:val="001F06C6"/>
    <w:rsid w:val="002041FF"/>
    <w:rsid w:val="0022135D"/>
    <w:rsid w:val="00222662"/>
    <w:rsid w:val="002261EA"/>
    <w:rsid w:val="00246081"/>
    <w:rsid w:val="002837BA"/>
    <w:rsid w:val="002C2F62"/>
    <w:rsid w:val="002F0C93"/>
    <w:rsid w:val="003000EE"/>
    <w:rsid w:val="00316A93"/>
    <w:rsid w:val="00380BB6"/>
    <w:rsid w:val="00383EB0"/>
    <w:rsid w:val="00391B88"/>
    <w:rsid w:val="003B11D0"/>
    <w:rsid w:val="003E43C3"/>
    <w:rsid w:val="00420553"/>
    <w:rsid w:val="00425573"/>
    <w:rsid w:val="004735FE"/>
    <w:rsid w:val="00492AB2"/>
    <w:rsid w:val="00496F1C"/>
    <w:rsid w:val="004A2FE3"/>
    <w:rsid w:val="004F41CA"/>
    <w:rsid w:val="005429AE"/>
    <w:rsid w:val="00570BCD"/>
    <w:rsid w:val="00571885"/>
    <w:rsid w:val="00571BB1"/>
    <w:rsid w:val="00592E17"/>
    <w:rsid w:val="005978EC"/>
    <w:rsid w:val="005A31BD"/>
    <w:rsid w:val="005B581B"/>
    <w:rsid w:val="005C3756"/>
    <w:rsid w:val="005D3953"/>
    <w:rsid w:val="006130EB"/>
    <w:rsid w:val="0067022A"/>
    <w:rsid w:val="006A3B18"/>
    <w:rsid w:val="006E7827"/>
    <w:rsid w:val="00707B9F"/>
    <w:rsid w:val="00715582"/>
    <w:rsid w:val="00783AF0"/>
    <w:rsid w:val="007C2C6E"/>
    <w:rsid w:val="007D5C46"/>
    <w:rsid w:val="007F31A1"/>
    <w:rsid w:val="0083119B"/>
    <w:rsid w:val="008412B8"/>
    <w:rsid w:val="00864A23"/>
    <w:rsid w:val="00882D7C"/>
    <w:rsid w:val="00892F8A"/>
    <w:rsid w:val="008A232C"/>
    <w:rsid w:val="008D57E1"/>
    <w:rsid w:val="008E3884"/>
    <w:rsid w:val="008F120B"/>
    <w:rsid w:val="00943045"/>
    <w:rsid w:val="0095352F"/>
    <w:rsid w:val="0095502B"/>
    <w:rsid w:val="00991D61"/>
    <w:rsid w:val="009925FB"/>
    <w:rsid w:val="0099598F"/>
    <w:rsid w:val="009A7EA5"/>
    <w:rsid w:val="009B56F6"/>
    <w:rsid w:val="00A026CD"/>
    <w:rsid w:val="00A31D4E"/>
    <w:rsid w:val="00A62492"/>
    <w:rsid w:val="00AC4AB3"/>
    <w:rsid w:val="00AF3DAE"/>
    <w:rsid w:val="00B266F0"/>
    <w:rsid w:val="00B51648"/>
    <w:rsid w:val="00B77CDB"/>
    <w:rsid w:val="00BC7256"/>
    <w:rsid w:val="00C32AD9"/>
    <w:rsid w:val="00C37586"/>
    <w:rsid w:val="00C46AC0"/>
    <w:rsid w:val="00C664B4"/>
    <w:rsid w:val="00C71101"/>
    <w:rsid w:val="00C90E57"/>
    <w:rsid w:val="00C94ACA"/>
    <w:rsid w:val="00CA2E2E"/>
    <w:rsid w:val="00CA63DF"/>
    <w:rsid w:val="00CB6E14"/>
    <w:rsid w:val="00CC76AE"/>
    <w:rsid w:val="00CF4908"/>
    <w:rsid w:val="00D50B32"/>
    <w:rsid w:val="00DC1AFB"/>
    <w:rsid w:val="00DE21C2"/>
    <w:rsid w:val="00DE5BCE"/>
    <w:rsid w:val="00E0204C"/>
    <w:rsid w:val="00E11912"/>
    <w:rsid w:val="00E53C47"/>
    <w:rsid w:val="00E53E0D"/>
    <w:rsid w:val="00E64417"/>
    <w:rsid w:val="00ED5EF9"/>
    <w:rsid w:val="00EE14D8"/>
    <w:rsid w:val="00F42749"/>
    <w:rsid w:val="00F50357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72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1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2</c:v>
                </c:pt>
                <c:pt idx="75">
                  <c:v>0</c:v>
                </c:pt>
                <c:pt idx="76">
                  <c:v>1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43321344"/>
        <c:axId val="19017664"/>
      </c:barChart>
      <c:catAx>
        <c:axId val="243321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017664"/>
        <c:crosses val="autoZero"/>
        <c:auto val="1"/>
        <c:lblAlgn val="ctr"/>
        <c:lblOffset val="100"/>
        <c:noMultiLvlLbl val="0"/>
      </c:catAx>
      <c:valAx>
        <c:axId val="19017664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60014841386063E-2"/>
              <c:y val="0.11113589967920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332134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18</cp:revision>
  <cp:lastPrinted>2019-06-19T12:07:00Z</cp:lastPrinted>
  <dcterms:created xsi:type="dcterms:W3CDTF">2020-11-29T11:29:00Z</dcterms:created>
  <dcterms:modified xsi:type="dcterms:W3CDTF">2021-11-04T21:06:00Z</dcterms:modified>
</cp:coreProperties>
</file>