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FF" w:rsidRDefault="00B226FF" w:rsidP="00750508">
      <w:pPr>
        <w:spacing w:after="0"/>
        <w:rPr>
          <w:rFonts w:ascii="Times New Roman" w:hAnsi="Times New Roman" w:cs="Times New Roman"/>
          <w:b/>
          <w:sz w:val="24"/>
          <w:szCs w:val="24"/>
          <w:lang w:eastAsia="zh-TW"/>
        </w:rPr>
      </w:pPr>
    </w:p>
    <w:p w:rsidR="00231B5B" w:rsidRDefault="00231B5B" w:rsidP="00750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5F9">
        <w:rPr>
          <w:rFonts w:ascii="Times New Roman" w:hAnsi="Times New Roman" w:cs="Times New Roman"/>
          <w:b/>
          <w:sz w:val="24"/>
          <w:szCs w:val="24"/>
          <w:lang w:eastAsia="zh-TW"/>
        </w:rPr>
        <w:t xml:space="preserve">Аналитическая справка </w:t>
      </w:r>
      <w:r w:rsidRPr="005C15F9"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 итогового сочинения </w:t>
      </w:r>
    </w:p>
    <w:p w:rsidR="00231B5B" w:rsidRPr="005C15F9" w:rsidRDefault="00231B5B" w:rsidP="00750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11-х классах</w:t>
      </w:r>
      <w:r w:rsidRPr="005C1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508">
        <w:rPr>
          <w:rFonts w:ascii="Times New Roman" w:hAnsi="Times New Roman" w:cs="Times New Roman"/>
          <w:b/>
          <w:sz w:val="24"/>
          <w:szCs w:val="24"/>
        </w:rPr>
        <w:t>в 2020-2021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231B5B" w:rsidRPr="005C15F9" w:rsidRDefault="00231B5B" w:rsidP="007505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508" w:rsidRDefault="005504BA" w:rsidP="00750508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>Критерий №1 «Соответствие теме»: учащиеся продемонстрировали умение рассуждать на выбранные темы, выбрав путь ее раскрытия: ответ на вопрос, поставленный в теме; размышление над предложенной проблемой.</w:t>
      </w:r>
      <w:r w:rsidR="00F909FA">
        <w:t xml:space="preserve"> Учащиеся опирались на ключевые слова темы, раскрывая её содержание</w:t>
      </w:r>
      <w:r w:rsidR="00F909FA" w:rsidRPr="00750508">
        <w:t>.</w:t>
      </w:r>
      <w:r w:rsidRPr="00750508">
        <w:t xml:space="preserve"> </w:t>
      </w:r>
      <w:r w:rsidR="00750508" w:rsidRPr="00750508">
        <w:rPr>
          <w:rStyle w:val="fontstyle01"/>
          <w:rFonts w:ascii="Times New Roman" w:hAnsi="Times New Roman" w:cs="Times New Roman"/>
        </w:rPr>
        <w:t>«Незачет» по критерию №1 ставился только в случае, если сочинение не</w:t>
      </w:r>
      <w:r w:rsidR="00750508">
        <w:rPr>
          <w:rStyle w:val="fontstyle01"/>
          <w:rFonts w:ascii="Times New Roman" w:hAnsi="Times New Roman" w:cs="Times New Roman"/>
        </w:rPr>
        <w:t xml:space="preserve"> </w:t>
      </w:r>
      <w:r w:rsidR="00750508" w:rsidRPr="00750508">
        <w:rPr>
          <w:rStyle w:val="fontstyle01"/>
          <w:rFonts w:ascii="Times New Roman" w:hAnsi="Times New Roman" w:cs="Times New Roman"/>
        </w:rPr>
        <w:t>соответствовало теме или в нем не прослеживалась конкретная цель высказывания.</w:t>
      </w:r>
      <w:r w:rsidR="00750508">
        <w:rPr>
          <w:rStyle w:val="fontstyle01"/>
          <w:rFonts w:ascii="Times New Roman" w:hAnsi="Times New Roman" w:cs="Times New Roman"/>
        </w:rPr>
        <w:t xml:space="preserve"> «Н</w:t>
      </w:r>
      <w:r w:rsidR="00750508" w:rsidRPr="00750508">
        <w:rPr>
          <w:rStyle w:val="fontstyle01"/>
          <w:rFonts w:ascii="Times New Roman" w:hAnsi="Times New Roman" w:cs="Times New Roman"/>
        </w:rPr>
        <w:t>езаче</w:t>
      </w:r>
      <w:r w:rsidR="00750508">
        <w:rPr>
          <w:rStyle w:val="fontstyle01"/>
          <w:rFonts w:ascii="Times New Roman" w:hAnsi="Times New Roman" w:cs="Times New Roman"/>
        </w:rPr>
        <w:t>т» по данному критерию получил 1 обучающийся</w:t>
      </w:r>
      <w:r w:rsidR="00750508" w:rsidRPr="00750508">
        <w:rPr>
          <w:rStyle w:val="fontstyle01"/>
          <w:rFonts w:ascii="Times New Roman" w:hAnsi="Times New Roman" w:cs="Times New Roman"/>
        </w:rPr>
        <w:t>.</w:t>
      </w:r>
    </w:p>
    <w:p w:rsidR="00D84552" w:rsidRDefault="00D84552" w:rsidP="00750508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C4656F" w:rsidRDefault="005504BA" w:rsidP="00750508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>Критерий №2 «Аргументация. Привлечение литературно</w:t>
      </w:r>
      <w:r w:rsidR="00750508">
        <w:t>го материала». В</w:t>
      </w:r>
      <w:r>
        <w:t>ыпускники строили свои рассуждения, доказывали свою позицию, привлекая для аргументаци</w:t>
      </w:r>
      <w:r w:rsidR="00C4656F">
        <w:t>и произведения отечественной и</w:t>
      </w:r>
      <w:r>
        <w:t xml:space="preserve"> мировой литературы, показывая разный уровень осмысления литературного материала: от элементов смыслового анализа до комплексного анализа художественного текста в единстве формы и содержания и его интерпретации в аспекте выбранной темы. </w:t>
      </w:r>
      <w:r w:rsidR="00C4656F">
        <w:t xml:space="preserve">В слабых работах текст привлекался только как пересказ изображённого без необходимого комментария или тексты произведений вводились формально. </w:t>
      </w:r>
    </w:p>
    <w:p w:rsidR="00F8528F" w:rsidRDefault="005504BA" w:rsidP="00750508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 xml:space="preserve">В качестве материала для аргументации учащиеся использовали </w:t>
      </w:r>
      <w:r w:rsidR="00750508">
        <w:t xml:space="preserve">следующие </w:t>
      </w:r>
      <w:r>
        <w:t xml:space="preserve">тексты: </w:t>
      </w:r>
      <w:r w:rsidR="00750508">
        <w:t xml:space="preserve">Б.Полевой «Повесть о настоящем человеке», М.Шолохов «Судьба человека», Б.Васильев «А зори здесь тихие», </w:t>
      </w:r>
      <w:r w:rsidR="00C4656F">
        <w:t xml:space="preserve">Ф.М.Достоевский «Преступление и наказание», </w:t>
      </w:r>
      <w:r w:rsidR="00D84552">
        <w:t xml:space="preserve">А.С.Грибоедов «Горе от ума», М.Горький «Старуха </w:t>
      </w:r>
      <w:proofErr w:type="spellStart"/>
      <w:r w:rsidR="00D84552">
        <w:t>Изергиль</w:t>
      </w:r>
      <w:proofErr w:type="spellEnd"/>
      <w:r w:rsidR="00D84552">
        <w:t xml:space="preserve">», А.Н.Островский «Гроза», Л.Н.Толстой «Война и мир» </w:t>
      </w:r>
      <w:r>
        <w:t>и др</w:t>
      </w:r>
      <w:proofErr w:type="gramStart"/>
      <w:r>
        <w:t>.п</w:t>
      </w:r>
      <w:proofErr w:type="gramEnd"/>
      <w:r>
        <w:t>роизведения.</w:t>
      </w:r>
    </w:p>
    <w:p w:rsidR="008C530A" w:rsidRDefault="008C530A" w:rsidP="00750508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>В работах обучающихся были допущены фактические ошибки в написании фамилии писателей, литературных героев и в названии литературных произведений.</w:t>
      </w:r>
    </w:p>
    <w:p w:rsidR="00C4656F" w:rsidRPr="00C4656F" w:rsidRDefault="00C4656F" w:rsidP="00750508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C4656F">
        <w:rPr>
          <w:rStyle w:val="fontstyle01"/>
          <w:rFonts w:ascii="Times New Roman" w:hAnsi="Times New Roman" w:cs="Times New Roman"/>
        </w:rPr>
        <w:t>«</w:t>
      </w:r>
      <w:r>
        <w:rPr>
          <w:rStyle w:val="fontstyle01"/>
          <w:rFonts w:ascii="Times New Roman" w:hAnsi="Times New Roman" w:cs="Times New Roman"/>
        </w:rPr>
        <w:t xml:space="preserve">Незачёт» по критерию №2 получил 1 ученик, в данной </w:t>
      </w:r>
      <w:r w:rsidRPr="00C4656F">
        <w:rPr>
          <w:rStyle w:val="fontstyle01"/>
          <w:rFonts w:ascii="Times New Roman" w:hAnsi="Times New Roman" w:cs="Times New Roman"/>
        </w:rPr>
        <w:t>работ</w:t>
      </w:r>
      <w:r>
        <w:rPr>
          <w:rStyle w:val="fontstyle01"/>
          <w:rFonts w:ascii="Times New Roman" w:hAnsi="Times New Roman" w:cs="Times New Roman"/>
        </w:rPr>
        <w:t>е</w:t>
      </w:r>
      <w:r w:rsidRPr="00C4656F">
        <w:rPr>
          <w:rStyle w:val="fontstyle01"/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</w:rPr>
        <w:t xml:space="preserve">опора на литературный материал была формальной, прослеживалось незнание заявленных произведений. </w:t>
      </w:r>
    </w:p>
    <w:p w:rsidR="00D84552" w:rsidRDefault="00D84552" w:rsidP="00750508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C4656F" w:rsidRDefault="005504BA" w:rsidP="00750508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 xml:space="preserve">Критерий №3 «Композиция. Логика рассуждения»: большинство </w:t>
      </w:r>
      <w:proofErr w:type="gramStart"/>
      <w:r>
        <w:t>обучающихся</w:t>
      </w:r>
      <w:proofErr w:type="gramEnd"/>
      <w:r>
        <w:t xml:space="preserve"> продемонстрировали умение логично строить свое высказывание, выдерживая композиционное единство сочинения-рассуждения: вступление (тезис), </w:t>
      </w:r>
      <w:r w:rsidR="00D84552">
        <w:t>аргументация (</w:t>
      </w:r>
      <w:r>
        <w:t>доказательная часть</w:t>
      </w:r>
      <w:r w:rsidR="00D84552">
        <w:t>)</w:t>
      </w:r>
      <w:r>
        <w:t xml:space="preserve">, заключение (вывод). В основном выпускники аргументировали высказанные мысли, выдерживая соотношение между тезисом и доказательством. </w:t>
      </w:r>
    </w:p>
    <w:p w:rsidR="00D84552" w:rsidRDefault="00D84552" w:rsidP="00750508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5504BA" w:rsidRDefault="005504BA" w:rsidP="00750508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 xml:space="preserve">Критерий №4 «Качество письменной речи»: в основном  обучающиеся показали навыки правильного речевого оформления сочинений. Выпускники точно выражали мысли, используя разнообразную лексику и разнообразные грамматические конструкции, при необходимости уместно употребляли литературоведческие термины, избегая речевых штампов. В </w:t>
      </w:r>
      <w:r w:rsidR="004A408A">
        <w:t>сл</w:t>
      </w:r>
      <w:r w:rsidR="008C530A">
        <w:t>а</w:t>
      </w:r>
      <w:r w:rsidR="004A408A">
        <w:t>бых работах</w:t>
      </w:r>
      <w:r>
        <w:t xml:space="preserve"> выявлено низкое качество речи: бедный словарный запас, однообразие грамматических и синтаксических конструкций.</w:t>
      </w:r>
    </w:p>
    <w:p w:rsidR="004A408A" w:rsidRDefault="004A408A" w:rsidP="00750508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>В работах обучающихся были допущены следующие речевые ошибки:</w:t>
      </w:r>
    </w:p>
    <w:p w:rsidR="008C530A" w:rsidRDefault="008C530A" w:rsidP="008C530A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8C530A">
        <w:rPr>
          <w:color w:val="000000"/>
        </w:rPr>
        <w:t>- употребление рядом или близко однокоренных слов (тавтология)</w:t>
      </w:r>
      <w:r>
        <w:rPr>
          <w:color w:val="000000"/>
        </w:rPr>
        <w:t>;</w:t>
      </w:r>
    </w:p>
    <w:p w:rsidR="008C530A" w:rsidRPr="008C530A" w:rsidRDefault="008C530A" w:rsidP="008C530A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- н</w:t>
      </w:r>
      <w:r w:rsidRPr="00830E34">
        <w:rPr>
          <w:color w:val="000000"/>
        </w:rPr>
        <w:t>еоправданное повторение слова</w:t>
      </w:r>
      <w:r>
        <w:rPr>
          <w:color w:val="000000"/>
        </w:rPr>
        <w:t>;</w:t>
      </w:r>
    </w:p>
    <w:p w:rsidR="008C530A" w:rsidRDefault="008C530A" w:rsidP="008C530A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>- нарушение лексической сочетаемости слов;</w:t>
      </w:r>
    </w:p>
    <w:p w:rsidR="008C530A" w:rsidRDefault="008C530A" w:rsidP="008C530A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>-</w:t>
      </w:r>
      <w:r w:rsidRPr="008C530A">
        <w:rPr>
          <w:color w:val="000000"/>
        </w:rPr>
        <w:t xml:space="preserve"> </w:t>
      </w:r>
      <w:r>
        <w:rPr>
          <w:color w:val="000000"/>
        </w:rPr>
        <w:t>у</w:t>
      </w:r>
      <w:r w:rsidRPr="00830E34">
        <w:rPr>
          <w:color w:val="000000"/>
        </w:rPr>
        <w:t>потребление лишних слов, в том числе плеоназм</w:t>
      </w:r>
      <w:r>
        <w:rPr>
          <w:color w:val="000000"/>
        </w:rPr>
        <w:t>.</w:t>
      </w:r>
    </w:p>
    <w:p w:rsidR="004A408A" w:rsidRDefault="004A408A" w:rsidP="00750508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837458" w:rsidRDefault="00D84552" w:rsidP="00750508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>Критерий №5 «Грамотность».</w:t>
      </w:r>
    </w:p>
    <w:p w:rsidR="008C530A" w:rsidRPr="00837458" w:rsidRDefault="00837458" w:rsidP="00750508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837458">
        <w:rPr>
          <w:rFonts w:eastAsiaTheme="minorEastAsia"/>
          <w:color w:val="000000"/>
        </w:rPr>
        <w:lastRenderedPageBreak/>
        <w:t>Проверяется грамотность участника. «Незачет» ставится при условии, если на 100</w:t>
      </w:r>
      <w:r>
        <w:rPr>
          <w:rFonts w:eastAsiaTheme="minorEastAsia"/>
          <w:color w:val="000000"/>
        </w:rPr>
        <w:t xml:space="preserve"> </w:t>
      </w:r>
      <w:r w:rsidRPr="00837458">
        <w:rPr>
          <w:rFonts w:eastAsiaTheme="minorEastAsia"/>
          <w:color w:val="000000"/>
        </w:rPr>
        <w:t>слов в среднем приходится в сумме более десяти ошибок: грамматических,</w:t>
      </w:r>
      <w:r>
        <w:rPr>
          <w:rFonts w:eastAsiaTheme="minorEastAsia"/>
          <w:color w:val="000000"/>
        </w:rPr>
        <w:t xml:space="preserve"> </w:t>
      </w:r>
      <w:r w:rsidRPr="00837458">
        <w:rPr>
          <w:rFonts w:eastAsiaTheme="minorEastAsia"/>
          <w:color w:val="000000"/>
        </w:rPr>
        <w:t>орфографических, пунктуационных.</w:t>
      </w:r>
    </w:p>
    <w:p w:rsidR="005504BA" w:rsidRPr="00837458" w:rsidRDefault="005504BA" w:rsidP="00750508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837458">
        <w:t>В работах  обучающихся допущены разные виды ошибок.</w:t>
      </w:r>
    </w:p>
    <w:p w:rsidR="00F95573" w:rsidRDefault="005504BA" w:rsidP="00750508">
      <w:pPr>
        <w:pStyle w:val="hp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</w:t>
      </w:r>
      <w:r w:rsidR="00F95573">
        <w:t xml:space="preserve">Орфографические ошибки: </w:t>
      </w:r>
    </w:p>
    <w:p w:rsidR="00203127" w:rsidRDefault="00203127" w:rsidP="00750508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 xml:space="preserve">- правописание проверяемых и непроверяемых безударных гласных в </w:t>
      </w:r>
      <w:proofErr w:type="gramStart"/>
      <w:r>
        <w:t>корне слова</w:t>
      </w:r>
      <w:proofErr w:type="gramEnd"/>
      <w:r>
        <w:t xml:space="preserve">; </w:t>
      </w:r>
    </w:p>
    <w:p w:rsidR="00203127" w:rsidRDefault="00203127" w:rsidP="00203127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 xml:space="preserve">- </w:t>
      </w:r>
      <w:proofErr w:type="spellStart"/>
      <w:proofErr w:type="gramStart"/>
      <w:r>
        <w:t>н</w:t>
      </w:r>
      <w:proofErr w:type="spellEnd"/>
      <w:r>
        <w:t>-</w:t>
      </w:r>
      <w:proofErr w:type="gramEnd"/>
      <w:r>
        <w:t>, -</w:t>
      </w:r>
      <w:proofErr w:type="spellStart"/>
      <w:r>
        <w:t>нн</w:t>
      </w:r>
      <w:proofErr w:type="spellEnd"/>
      <w:r>
        <w:t xml:space="preserve">- в суффиксах различных частей речи; </w:t>
      </w:r>
    </w:p>
    <w:p w:rsidR="00F95573" w:rsidRDefault="00F95573" w:rsidP="00750508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 xml:space="preserve">- правописание суффиксов различных частей речи; </w:t>
      </w:r>
    </w:p>
    <w:p w:rsidR="00203127" w:rsidRDefault="00203127" w:rsidP="00750508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 xml:space="preserve">- правописание </w:t>
      </w:r>
      <w:proofErr w:type="gramStart"/>
      <w:r>
        <w:t>–</w:t>
      </w:r>
      <w:proofErr w:type="spellStart"/>
      <w:r>
        <w:t>т</w:t>
      </w:r>
      <w:proofErr w:type="gramEnd"/>
      <w:r>
        <w:t>ся</w:t>
      </w:r>
      <w:proofErr w:type="spellEnd"/>
      <w:r>
        <w:t xml:space="preserve">  и –</w:t>
      </w:r>
      <w:proofErr w:type="spellStart"/>
      <w:r>
        <w:t>ться</w:t>
      </w:r>
      <w:proofErr w:type="spellEnd"/>
      <w:r>
        <w:t xml:space="preserve"> в глаголах;</w:t>
      </w:r>
    </w:p>
    <w:p w:rsidR="00F95573" w:rsidRDefault="00F95573" w:rsidP="00750508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 xml:space="preserve">- слитное, раздельное и дефисное написание слов; </w:t>
      </w:r>
    </w:p>
    <w:p w:rsidR="00F95573" w:rsidRDefault="00F95573" w:rsidP="00750508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 xml:space="preserve">- </w:t>
      </w:r>
      <w:proofErr w:type="spellStart"/>
      <w:r>
        <w:t>не-ни</w:t>
      </w:r>
      <w:proofErr w:type="spellEnd"/>
      <w:r>
        <w:t xml:space="preserve"> с разными частями речи; </w:t>
      </w:r>
    </w:p>
    <w:p w:rsidR="00F95573" w:rsidRDefault="00D84552" w:rsidP="00750508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>- написание предлогов и союзов.</w:t>
      </w:r>
    </w:p>
    <w:p w:rsidR="00F95573" w:rsidRDefault="00F95573" w:rsidP="00203127">
      <w:pPr>
        <w:pStyle w:val="hp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Пунктуационные ошибки: </w:t>
      </w:r>
    </w:p>
    <w:p w:rsidR="00203127" w:rsidRDefault="00203127" w:rsidP="00203127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 xml:space="preserve">- пунктуация в сложных предложениях с разными видами связи; </w:t>
      </w:r>
    </w:p>
    <w:p w:rsidR="00F95573" w:rsidRDefault="00F95573" w:rsidP="00750508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 xml:space="preserve">- знаки препинания в предложениях с вводными конструкциями; </w:t>
      </w:r>
    </w:p>
    <w:p w:rsidR="00F95573" w:rsidRDefault="00F95573" w:rsidP="00750508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 xml:space="preserve">- знаки препинания в предложениях с однородными членами; </w:t>
      </w:r>
    </w:p>
    <w:p w:rsidR="00F95573" w:rsidRDefault="00F95573" w:rsidP="00750508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 xml:space="preserve">- знаки препинания в предложениях с обособленными членами предложения; </w:t>
      </w:r>
    </w:p>
    <w:p w:rsidR="005504BA" w:rsidRDefault="005504BA" w:rsidP="00750508">
      <w:pPr>
        <w:pStyle w:val="hp"/>
        <w:shd w:val="clear" w:color="auto" w:fill="FFFFFF"/>
        <w:spacing w:before="0" w:beforeAutospacing="0" w:after="0" w:afterAutospacing="0" w:line="276" w:lineRule="auto"/>
        <w:jc w:val="both"/>
      </w:pPr>
      <w:r>
        <w:t>Грамматические ошибки:</w:t>
      </w:r>
    </w:p>
    <w:p w:rsidR="005504BA" w:rsidRDefault="005504BA" w:rsidP="00750508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 xml:space="preserve"> - нарушение </w:t>
      </w:r>
      <w:r w:rsidR="00203127">
        <w:t xml:space="preserve">норм </w:t>
      </w:r>
      <w:r>
        <w:t>согласован</w:t>
      </w:r>
      <w:r w:rsidR="00203127">
        <w:t>ия и управления</w:t>
      </w:r>
      <w:r>
        <w:t>;</w:t>
      </w:r>
    </w:p>
    <w:p w:rsidR="00203127" w:rsidRDefault="005504BA" w:rsidP="00750508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 xml:space="preserve"> - </w:t>
      </w:r>
      <w:r w:rsidR="00203127">
        <w:t>ошибки в построении</w:t>
      </w:r>
      <w:r>
        <w:t xml:space="preserve"> предложения с однородными членами</w:t>
      </w:r>
      <w:r w:rsidR="00203127">
        <w:t>;</w:t>
      </w:r>
    </w:p>
    <w:p w:rsidR="00203127" w:rsidRDefault="005504BA" w:rsidP="00203127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pacing w:val="-4"/>
        </w:rPr>
      </w:pPr>
      <w:r>
        <w:t xml:space="preserve">- </w:t>
      </w:r>
      <w:r w:rsidR="00203127">
        <w:rPr>
          <w:color w:val="000000"/>
          <w:spacing w:val="-4"/>
        </w:rPr>
        <w:t>о</w:t>
      </w:r>
      <w:r w:rsidR="00203127" w:rsidRPr="00830E34">
        <w:rPr>
          <w:color w:val="000000"/>
          <w:spacing w:val="-4"/>
        </w:rPr>
        <w:t xml:space="preserve">шибки в построении предложения с </w:t>
      </w:r>
      <w:r w:rsidR="00203127">
        <w:rPr>
          <w:color w:val="000000"/>
          <w:spacing w:val="-4"/>
        </w:rPr>
        <w:t xml:space="preserve">причастным и </w:t>
      </w:r>
      <w:r w:rsidR="00203127" w:rsidRPr="00830E34">
        <w:rPr>
          <w:color w:val="000000"/>
          <w:spacing w:val="-4"/>
        </w:rPr>
        <w:t>деепричастным оборотом</w:t>
      </w:r>
      <w:r w:rsidR="00D84552">
        <w:rPr>
          <w:color w:val="000000"/>
          <w:spacing w:val="-4"/>
        </w:rPr>
        <w:t>;</w:t>
      </w:r>
    </w:p>
    <w:p w:rsidR="00203127" w:rsidRDefault="00203127" w:rsidP="00203127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 xml:space="preserve"> </w:t>
      </w:r>
      <w:r w:rsidR="005504BA">
        <w:t>- нарушение построения сложного предложения;</w:t>
      </w:r>
    </w:p>
    <w:p w:rsidR="00203127" w:rsidRDefault="005504BA" w:rsidP="00203127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 xml:space="preserve"> </w:t>
      </w:r>
      <w:r w:rsidR="00203127">
        <w:t xml:space="preserve">- нарушение границ предложений; </w:t>
      </w:r>
    </w:p>
    <w:p w:rsidR="005504BA" w:rsidRDefault="005504BA" w:rsidP="00750508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 xml:space="preserve">- </w:t>
      </w:r>
      <w:r w:rsidR="00203127">
        <w:t>ошибочное словообразование</w:t>
      </w:r>
      <w:r>
        <w:t xml:space="preserve">. </w:t>
      </w:r>
    </w:p>
    <w:p w:rsidR="00231B5B" w:rsidRPr="005C15F9" w:rsidRDefault="00231B5B" w:rsidP="00750508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</w:rPr>
      </w:pPr>
      <w:bookmarkStart w:id="0" w:name="13"/>
      <w:bookmarkEnd w:id="0"/>
      <w:r w:rsidRPr="00B049F4">
        <w:t>Выпускное сочинение – это проверка умения письменно размышлять на заданную тему, которое формируется на</w:t>
      </w:r>
      <w:r w:rsidR="005504BA">
        <w:t xml:space="preserve"> уроках по все предметам учебного плана</w:t>
      </w:r>
      <w:r w:rsidRPr="00B049F4">
        <w:t xml:space="preserve">. </w:t>
      </w:r>
      <w:r w:rsidR="005504BA">
        <w:t>Резул</w:t>
      </w:r>
      <w:r w:rsidR="00203127">
        <w:t xml:space="preserve">ьтаты итогового сочинения в 2020-2021 </w:t>
      </w:r>
      <w:proofErr w:type="spellStart"/>
      <w:r w:rsidR="005504BA">
        <w:t>уч.г</w:t>
      </w:r>
      <w:proofErr w:type="spellEnd"/>
      <w:r w:rsidR="005504BA">
        <w:t xml:space="preserve">. свидетельствуют, что </w:t>
      </w:r>
      <w:r w:rsidR="00837458">
        <w:t>в целом обучающиеся справились с данным видом работы.</w:t>
      </w:r>
      <w:r w:rsidRPr="00B049F4">
        <w:t xml:space="preserve"> </w:t>
      </w:r>
    </w:p>
    <w:p w:rsidR="00AB6C1B" w:rsidRDefault="00AB6C1B" w:rsidP="007505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B5B" w:rsidRPr="005C15F9" w:rsidRDefault="00231B5B" w:rsidP="007505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5F9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F95573" w:rsidRDefault="00231B5B" w:rsidP="00750508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5C15F9">
        <w:t xml:space="preserve">1. </w:t>
      </w:r>
      <w:r w:rsidR="00D84552">
        <w:t>А</w:t>
      </w:r>
      <w:r w:rsidR="00F95573" w:rsidRPr="00F95573">
        <w:t>н</w:t>
      </w:r>
      <w:r w:rsidR="00F95573">
        <w:t>ализ сочинений показал, что у уча</w:t>
      </w:r>
      <w:r w:rsidR="00F95573" w:rsidRPr="00F95573">
        <w:t xml:space="preserve">щихся 11 классов сформированы умения: </w:t>
      </w:r>
    </w:p>
    <w:p w:rsidR="00F95573" w:rsidRDefault="00F95573" w:rsidP="00750508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F95573">
        <w:t xml:space="preserve">- рассуждать на выбранные темы; </w:t>
      </w:r>
    </w:p>
    <w:p w:rsidR="00F95573" w:rsidRDefault="00F95573" w:rsidP="00750508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F95573">
        <w:t xml:space="preserve">- размышлять над предложенной проблемой; </w:t>
      </w:r>
    </w:p>
    <w:p w:rsidR="00F95573" w:rsidRDefault="00F95573" w:rsidP="00750508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F95573">
        <w:t xml:space="preserve">- строить высказывания на основе </w:t>
      </w:r>
      <w:proofErr w:type="spellStart"/>
      <w:r w:rsidR="00093776">
        <w:t>примеров</w:t>
      </w:r>
      <w:proofErr w:type="gramStart"/>
      <w:r w:rsidR="00093776">
        <w:t>,</w:t>
      </w:r>
      <w:r w:rsidRPr="00F95573">
        <w:t>с</w:t>
      </w:r>
      <w:proofErr w:type="gramEnd"/>
      <w:r w:rsidRPr="00F95573">
        <w:t>вязанных</w:t>
      </w:r>
      <w:proofErr w:type="spellEnd"/>
      <w:r w:rsidRPr="00F95573">
        <w:t xml:space="preserve"> с темой тезисов; </w:t>
      </w:r>
    </w:p>
    <w:p w:rsidR="00F95573" w:rsidRDefault="00F95573" w:rsidP="00750508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F95573">
        <w:t xml:space="preserve">- аргументировать, избирая свой путь использования литературного материала; </w:t>
      </w:r>
    </w:p>
    <w:p w:rsidR="00F95573" w:rsidRDefault="00F95573" w:rsidP="00750508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F95573">
        <w:t>- лог</w:t>
      </w:r>
      <w:r>
        <w:t>ично строить свое высказывание.</w:t>
      </w:r>
    </w:p>
    <w:p w:rsidR="00837458" w:rsidRDefault="00D84552" w:rsidP="00750508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 xml:space="preserve">2. </w:t>
      </w:r>
      <w:r w:rsidR="00F95573" w:rsidRPr="00F95573">
        <w:t xml:space="preserve">Результаты итогового сочинения указывают на необходимость </w:t>
      </w:r>
      <w:r w:rsidR="00F95573">
        <w:t xml:space="preserve">дальнейшего </w:t>
      </w:r>
      <w:r w:rsidR="00F95573" w:rsidRPr="00F95573">
        <w:t>совершенствования умений обучающихся точно выражать свои мысли, используя разнообразную лексику и грамматические конструкции. Недостаточно развитыми остаются навыки грамотного письма. В работах допущены разные виды ошибок: орфографические, пунктуационные</w:t>
      </w:r>
      <w:r w:rsidR="00F95573">
        <w:t>, речевые, грамматические</w:t>
      </w:r>
      <w:r w:rsidR="00F95573" w:rsidRPr="00F95573">
        <w:t xml:space="preserve">. </w:t>
      </w:r>
    </w:p>
    <w:p w:rsidR="00231B5B" w:rsidRPr="005C15F9" w:rsidRDefault="00D84552" w:rsidP="00750508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>3.</w:t>
      </w:r>
      <w:r w:rsidR="00F95573">
        <w:t xml:space="preserve"> </w:t>
      </w:r>
      <w:r w:rsidR="00231B5B">
        <w:t>Работу по подготовке и проведению итогового сочинения считать удовлетворительной.</w:t>
      </w:r>
    </w:p>
    <w:p w:rsidR="00837458" w:rsidRPr="00D84552" w:rsidRDefault="00837458" w:rsidP="00837458">
      <w:pPr>
        <w:spacing w:after="0"/>
        <w:rPr>
          <w:rFonts w:ascii="Arial" w:hAnsi="Arial" w:cs="Arial"/>
          <w:b/>
          <w:bCs/>
          <w:color w:val="000000"/>
          <w:sz w:val="24"/>
        </w:rPr>
      </w:pPr>
    </w:p>
    <w:p w:rsidR="00837458" w:rsidRDefault="00837458" w:rsidP="00D8455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552">
        <w:rPr>
          <w:rFonts w:ascii="Times New Roman" w:hAnsi="Times New Roman" w:cs="Times New Roman"/>
          <w:b/>
          <w:bCs/>
          <w:color w:val="000000"/>
          <w:sz w:val="24"/>
        </w:rPr>
        <w:t>Рекомендации</w:t>
      </w:r>
      <w:r w:rsidRPr="0083745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37458" w:rsidRDefault="00837458" w:rsidP="00D8455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458">
        <w:rPr>
          <w:rFonts w:ascii="Times New Roman" w:hAnsi="Times New Roman" w:cs="Times New Roman"/>
          <w:color w:val="000000"/>
          <w:sz w:val="24"/>
          <w:szCs w:val="24"/>
        </w:rPr>
        <w:t>1. Проанализировать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итогового сочинения</w:t>
      </w:r>
      <w:r w:rsidRPr="00837458">
        <w:rPr>
          <w:rFonts w:ascii="Times New Roman" w:hAnsi="Times New Roman" w:cs="Times New Roman"/>
          <w:color w:val="000000"/>
          <w:sz w:val="24"/>
          <w:szCs w:val="24"/>
        </w:rPr>
        <w:t xml:space="preserve"> с обсуждением на педсоветах,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окружном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школьных </w:t>
      </w:r>
      <w:r w:rsidRPr="00837458">
        <w:rPr>
          <w:rFonts w:ascii="Times New Roman" w:hAnsi="Times New Roman" w:cs="Times New Roman"/>
          <w:color w:val="000000"/>
          <w:sz w:val="24"/>
          <w:szCs w:val="24"/>
        </w:rPr>
        <w:t>методических объединениях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3776" w:rsidRPr="00186A36" w:rsidRDefault="00093776" w:rsidP="000937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86A36">
        <w:rPr>
          <w:rFonts w:ascii="Times New Roman" w:hAnsi="Times New Roman" w:cs="Times New Roman"/>
          <w:sz w:val="24"/>
          <w:szCs w:val="24"/>
        </w:rPr>
        <w:t>Учителям русского языка и литературы учить учащихся редактировать собственный текст; работать с наиболее распространёнными речевыми ошибками:</w:t>
      </w:r>
    </w:p>
    <w:p w:rsidR="00093776" w:rsidRPr="00186A36" w:rsidRDefault="00093776" w:rsidP="0009377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A36">
        <w:rPr>
          <w:rFonts w:ascii="Times New Roman" w:hAnsi="Times New Roman" w:cs="Times New Roman"/>
          <w:sz w:val="24"/>
          <w:szCs w:val="24"/>
        </w:rPr>
        <w:lastRenderedPageBreak/>
        <w:t>-употребление слова в несвойственном ему значении;</w:t>
      </w:r>
    </w:p>
    <w:p w:rsidR="00093776" w:rsidRPr="00186A36" w:rsidRDefault="00093776" w:rsidP="0009377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A36">
        <w:rPr>
          <w:rFonts w:ascii="Times New Roman" w:hAnsi="Times New Roman" w:cs="Times New Roman"/>
          <w:sz w:val="24"/>
          <w:szCs w:val="24"/>
        </w:rPr>
        <w:t>-употребление лишних слов (плеоназм);</w:t>
      </w:r>
    </w:p>
    <w:p w:rsidR="00093776" w:rsidRPr="00186A36" w:rsidRDefault="00093776" w:rsidP="0009377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A36">
        <w:rPr>
          <w:rFonts w:ascii="Times New Roman" w:hAnsi="Times New Roman" w:cs="Times New Roman"/>
          <w:sz w:val="24"/>
          <w:szCs w:val="24"/>
        </w:rPr>
        <w:t>-речевые повторы (тавтология);</w:t>
      </w:r>
    </w:p>
    <w:p w:rsidR="00093776" w:rsidRDefault="00093776" w:rsidP="0009377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86A36">
        <w:rPr>
          <w:rFonts w:ascii="Times New Roman" w:hAnsi="Times New Roman" w:cs="Times New Roman"/>
          <w:sz w:val="24"/>
          <w:szCs w:val="24"/>
        </w:rPr>
        <w:t>Учителям русского языка и литературы предусмотреть в рабочей программе по литературе 9-11 классов часы на изучение современной литературы.</w:t>
      </w:r>
    </w:p>
    <w:p w:rsidR="00D84552" w:rsidRDefault="00093776" w:rsidP="00D84552">
      <w:pPr>
        <w:pStyle w:val="hp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 xml:space="preserve">4. </w:t>
      </w:r>
      <w:r w:rsidR="00D84552" w:rsidRPr="00F95573">
        <w:t xml:space="preserve">При подготовке к итоговому сочинению </w:t>
      </w:r>
      <w:r>
        <w:t>на уроках литературы</w:t>
      </w:r>
      <w:r w:rsidR="00D84552" w:rsidRPr="00F95573">
        <w:t xml:space="preserve"> необходимо учить выпускников правильно «видеть» ключевые слова темы, отбирать литературоведческий материал для анализа, акцентировать внимание на выборе боле</w:t>
      </w:r>
      <w:r>
        <w:t>е точных литературных примеров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r w:rsidR="00D84552" w:rsidRPr="00F95573">
        <w:t xml:space="preserve">аботать над композицией сочинения, обучать приемам работы над вступительной и заключительной частями сочинения, способам аргументации. </w:t>
      </w:r>
      <w:proofErr w:type="gramEnd"/>
    </w:p>
    <w:p w:rsidR="00D84552" w:rsidRPr="00186A36" w:rsidRDefault="00093776" w:rsidP="0009377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 всех уроках вести работу</w:t>
      </w:r>
      <w:r w:rsidR="00D84552" w:rsidRPr="00186A36">
        <w:rPr>
          <w:rFonts w:ascii="Times New Roman" w:hAnsi="Times New Roman" w:cs="Times New Roman"/>
          <w:sz w:val="24"/>
          <w:szCs w:val="24"/>
        </w:rPr>
        <w:t xml:space="preserve"> по формированию </w:t>
      </w:r>
      <w:proofErr w:type="spellStart"/>
      <w:r w:rsidR="00D84552" w:rsidRPr="00186A36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="00D84552" w:rsidRPr="00186A36"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 обучающихся: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D84552" w:rsidRPr="00186A36">
        <w:rPr>
          <w:rFonts w:ascii="Times New Roman" w:hAnsi="Times New Roman" w:cs="Times New Roman"/>
          <w:sz w:val="24"/>
          <w:szCs w:val="24"/>
        </w:rPr>
        <w:t xml:space="preserve"> этой целью на уроках учителя-предметники должны учить школьников анализировать тексты, т.е. формировать </w:t>
      </w:r>
      <w:r w:rsidR="00D84552" w:rsidRPr="00186A36">
        <w:rPr>
          <w:rFonts w:ascii="Times New Roman" w:hAnsi="Times New Roman" w:cs="Times New Roman"/>
          <w:b/>
          <w:bCs/>
          <w:sz w:val="24"/>
          <w:szCs w:val="24"/>
        </w:rPr>
        <w:t>навыки смыслового чтения</w:t>
      </w:r>
      <w:r w:rsidR="00D84552" w:rsidRPr="00186A36">
        <w:rPr>
          <w:rFonts w:ascii="Times New Roman" w:hAnsi="Times New Roman" w:cs="Times New Roman"/>
          <w:sz w:val="24"/>
          <w:szCs w:val="24"/>
        </w:rPr>
        <w:t>:</w:t>
      </w:r>
    </w:p>
    <w:p w:rsidR="00D84552" w:rsidRPr="0055603B" w:rsidRDefault="00D84552" w:rsidP="0009377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3B">
        <w:rPr>
          <w:rFonts w:ascii="Times New Roman" w:hAnsi="Times New Roman" w:cs="Times New Roman"/>
          <w:sz w:val="24"/>
          <w:szCs w:val="24"/>
        </w:rPr>
        <w:t>1) видеть их целевую установку;</w:t>
      </w:r>
    </w:p>
    <w:p w:rsidR="00D84552" w:rsidRPr="0055603B" w:rsidRDefault="00D84552" w:rsidP="0009377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3B">
        <w:rPr>
          <w:rFonts w:ascii="Times New Roman" w:hAnsi="Times New Roman" w:cs="Times New Roman"/>
          <w:sz w:val="24"/>
          <w:szCs w:val="24"/>
        </w:rPr>
        <w:t>2) выявлять способы создания текста;</w:t>
      </w:r>
    </w:p>
    <w:p w:rsidR="00D84552" w:rsidRPr="0055603B" w:rsidRDefault="00D84552" w:rsidP="0009377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3B">
        <w:rPr>
          <w:rFonts w:ascii="Times New Roman" w:hAnsi="Times New Roman" w:cs="Times New Roman"/>
          <w:sz w:val="24"/>
          <w:szCs w:val="24"/>
        </w:rPr>
        <w:t xml:space="preserve">3) определять коммуникативную задачу (извлекать главную информацию, понимать, что такое тема, </w:t>
      </w:r>
      <w:proofErr w:type="spellStart"/>
      <w:r w:rsidRPr="0055603B">
        <w:rPr>
          <w:rFonts w:ascii="Times New Roman" w:hAnsi="Times New Roman" w:cs="Times New Roman"/>
          <w:sz w:val="24"/>
          <w:szCs w:val="24"/>
        </w:rPr>
        <w:t>микротема</w:t>
      </w:r>
      <w:proofErr w:type="spellEnd"/>
      <w:r w:rsidRPr="0055603B">
        <w:rPr>
          <w:rFonts w:ascii="Times New Roman" w:hAnsi="Times New Roman" w:cs="Times New Roman"/>
          <w:sz w:val="24"/>
          <w:szCs w:val="24"/>
        </w:rPr>
        <w:t>; понимать композиционный замысел);</w:t>
      </w:r>
    </w:p>
    <w:p w:rsidR="00D84552" w:rsidRPr="0055603B" w:rsidRDefault="00D84552" w:rsidP="0009377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3B">
        <w:rPr>
          <w:rFonts w:ascii="Times New Roman" w:hAnsi="Times New Roman" w:cs="Times New Roman"/>
          <w:sz w:val="24"/>
          <w:szCs w:val="24"/>
        </w:rPr>
        <w:t>4) анализировать отбор лексики в данном тексте (выявлять ключевые слова), риторических приемов;</w:t>
      </w:r>
    </w:p>
    <w:p w:rsidR="00D84552" w:rsidRPr="0055603B" w:rsidRDefault="00D84552" w:rsidP="0009377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3B">
        <w:rPr>
          <w:rFonts w:ascii="Times New Roman" w:hAnsi="Times New Roman" w:cs="Times New Roman"/>
          <w:sz w:val="24"/>
          <w:szCs w:val="24"/>
        </w:rPr>
        <w:t>5) определять связи между вступлением и заключением; определять границы смысловых частей и т.п.;</w:t>
      </w:r>
    </w:p>
    <w:p w:rsidR="00D84552" w:rsidRDefault="00D84552" w:rsidP="0009377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03B">
        <w:rPr>
          <w:rFonts w:ascii="Times New Roman" w:hAnsi="Times New Roman" w:cs="Times New Roman"/>
          <w:sz w:val="24"/>
          <w:szCs w:val="24"/>
        </w:rPr>
        <w:t>6) включать в учебный процесс задания по созданию связных текстов.</w:t>
      </w:r>
    </w:p>
    <w:p w:rsidR="00093776" w:rsidRDefault="00093776" w:rsidP="00093776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93776" w:rsidSect="00534A96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4989"/>
    <w:multiLevelType w:val="multilevel"/>
    <w:tmpl w:val="0F30E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11DC5781"/>
    <w:multiLevelType w:val="multilevel"/>
    <w:tmpl w:val="685AE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06F546D"/>
    <w:multiLevelType w:val="hybridMultilevel"/>
    <w:tmpl w:val="60FC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75CE3"/>
    <w:multiLevelType w:val="multilevel"/>
    <w:tmpl w:val="5C409A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5BAF2183"/>
    <w:multiLevelType w:val="hybridMultilevel"/>
    <w:tmpl w:val="32149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C4795"/>
    <w:multiLevelType w:val="hybridMultilevel"/>
    <w:tmpl w:val="9294B3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1040"/>
    <w:rsid w:val="000240D6"/>
    <w:rsid w:val="00036F58"/>
    <w:rsid w:val="0006541C"/>
    <w:rsid w:val="00072AC6"/>
    <w:rsid w:val="00093776"/>
    <w:rsid w:val="00186A36"/>
    <w:rsid w:val="00203127"/>
    <w:rsid w:val="00231B5B"/>
    <w:rsid w:val="0027542E"/>
    <w:rsid w:val="004051F3"/>
    <w:rsid w:val="00431D24"/>
    <w:rsid w:val="004A408A"/>
    <w:rsid w:val="005504BA"/>
    <w:rsid w:val="0055603B"/>
    <w:rsid w:val="005D31A4"/>
    <w:rsid w:val="006C68B9"/>
    <w:rsid w:val="00750508"/>
    <w:rsid w:val="007B41AD"/>
    <w:rsid w:val="007F24E2"/>
    <w:rsid w:val="007F2650"/>
    <w:rsid w:val="0080499A"/>
    <w:rsid w:val="00817A41"/>
    <w:rsid w:val="00837458"/>
    <w:rsid w:val="00870A47"/>
    <w:rsid w:val="0089498E"/>
    <w:rsid w:val="008A45A6"/>
    <w:rsid w:val="008C530A"/>
    <w:rsid w:val="009818AC"/>
    <w:rsid w:val="009949B5"/>
    <w:rsid w:val="009C59F2"/>
    <w:rsid w:val="00A22AFD"/>
    <w:rsid w:val="00AB6C1B"/>
    <w:rsid w:val="00B226FF"/>
    <w:rsid w:val="00C4656F"/>
    <w:rsid w:val="00D71D58"/>
    <w:rsid w:val="00D84552"/>
    <w:rsid w:val="00DC1040"/>
    <w:rsid w:val="00E3231E"/>
    <w:rsid w:val="00EE6C9F"/>
    <w:rsid w:val="00F8528F"/>
    <w:rsid w:val="00F909FA"/>
    <w:rsid w:val="00F95573"/>
    <w:rsid w:val="00FF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p">
    <w:name w:val="hp"/>
    <w:basedOn w:val="a"/>
    <w:rsid w:val="0023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31B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1B5B"/>
  </w:style>
  <w:style w:type="paragraph" w:styleId="a4">
    <w:name w:val="List Paragraph"/>
    <w:basedOn w:val="a"/>
    <w:uiPriority w:val="34"/>
    <w:qFormat/>
    <w:rsid w:val="00231B5B"/>
    <w:pPr>
      <w:ind w:left="720"/>
      <w:contextualSpacing/>
    </w:pPr>
  </w:style>
  <w:style w:type="table" w:styleId="a5">
    <w:name w:val="Table Grid"/>
    <w:basedOn w:val="a1"/>
    <w:uiPriority w:val="99"/>
    <w:rsid w:val="00231B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86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750508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37458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5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p">
    <w:name w:val="hp"/>
    <w:basedOn w:val="a"/>
    <w:rsid w:val="0023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31B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1B5B"/>
  </w:style>
  <w:style w:type="paragraph" w:styleId="a4">
    <w:name w:val="List Paragraph"/>
    <w:basedOn w:val="a"/>
    <w:uiPriority w:val="34"/>
    <w:qFormat/>
    <w:rsid w:val="00231B5B"/>
    <w:pPr>
      <w:ind w:left="720"/>
      <w:contextualSpacing/>
    </w:pPr>
  </w:style>
  <w:style w:type="table" w:styleId="a5">
    <w:name w:val="Table Grid"/>
    <w:basedOn w:val="a1"/>
    <w:uiPriority w:val="99"/>
    <w:rsid w:val="00231B5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86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2019-12-10T08:28:00Z</cp:lastPrinted>
  <dcterms:created xsi:type="dcterms:W3CDTF">2021-05-05T05:03:00Z</dcterms:created>
  <dcterms:modified xsi:type="dcterms:W3CDTF">2021-05-07T05:02:00Z</dcterms:modified>
</cp:coreProperties>
</file>