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1BE" w:rsidRPr="006B20E8" w:rsidRDefault="007111BE" w:rsidP="007111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 образовательное учреждение дополнительного </w:t>
      </w:r>
    </w:p>
    <w:p w:rsidR="007111BE" w:rsidRPr="006B20E8" w:rsidRDefault="007111BE" w:rsidP="007111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профессионального образования (повышения квалификации) специалистов </w:t>
      </w:r>
    </w:p>
    <w:p w:rsidR="007111BE" w:rsidRPr="006B20E8" w:rsidRDefault="007111BE" w:rsidP="007111B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 повышения квалификации «Нефтегорский Ресурсный центр» </w:t>
      </w:r>
    </w:p>
    <w:p w:rsidR="007111BE" w:rsidRPr="006B20E8" w:rsidRDefault="007111BE" w:rsidP="007111BE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446600 Самарская область, г.Нефтегорск, ул. Мира,5</w:t>
      </w:r>
    </w:p>
    <w:p w:rsidR="007111BE" w:rsidRPr="006B20E8" w:rsidRDefault="007111BE" w:rsidP="007111BE">
      <w:pPr>
        <w:tabs>
          <w:tab w:val="center" w:pos="4677"/>
          <w:tab w:val="right" w:pos="935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 xml:space="preserve">тел. (факс) (84670) 2-58-35; 2-27-36. </w:t>
      </w:r>
      <w:r w:rsidRPr="006B20E8">
        <w:rPr>
          <w:rFonts w:ascii="Times New Roman" w:eastAsia="Times New Roman" w:hAnsi="Times New Roman"/>
          <w:sz w:val="24"/>
          <w:szCs w:val="24"/>
          <w:lang w:val="de-DE" w:eastAsia="ru-RU"/>
        </w:rPr>
        <w:t>E</w:t>
      </w: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B20E8">
        <w:rPr>
          <w:rFonts w:ascii="Times New Roman" w:eastAsia="Times New Roman" w:hAnsi="Times New Roman"/>
          <w:sz w:val="24"/>
          <w:szCs w:val="24"/>
          <w:lang w:val="de-DE" w:eastAsia="ru-RU"/>
        </w:rPr>
        <w:t>mail</w:t>
      </w:r>
      <w:r w:rsidRPr="006B20E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: </w:t>
      </w:r>
      <w:hyperlink r:id="rId6" w:history="1"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resursneftobr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B20E8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B20E8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 xml:space="preserve">        </w:t>
      </w:r>
    </w:p>
    <w:p w:rsidR="007111BE" w:rsidRPr="006B20E8" w:rsidRDefault="007111BE" w:rsidP="007111BE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20E8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7111BE" w:rsidRDefault="007111BE" w:rsidP="007111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АНАЛИЗ РЕЗУЛЬТАТОВ </w:t>
      </w:r>
    </w:p>
    <w:p w:rsidR="007111BE" w:rsidRPr="006B20E8" w:rsidRDefault="007111BE" w:rsidP="007111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>ЭКСПЕРТИЗЫ УРОВНЯ ПОДГОТОВКИ</w:t>
      </w:r>
    </w:p>
    <w:p w:rsidR="007111BE" w:rsidRDefault="007111BE" w:rsidP="007111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 УЧАЩИХСЯ 9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-х </w:t>
      </w: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КЛАССОВ </w:t>
      </w:r>
      <w:r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ПО ОБЩЕСТВОЗНАНИЮ </w:t>
      </w:r>
    </w:p>
    <w:p w:rsidR="007111BE" w:rsidRPr="006B20E8" w:rsidRDefault="007111BE" w:rsidP="007111BE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6"/>
          <w:lang w:eastAsia="ru-RU"/>
        </w:rPr>
      </w:pPr>
      <w:r w:rsidRPr="006B20E8">
        <w:rPr>
          <w:rFonts w:ascii="Times New Roman" w:eastAsia="Times New Roman" w:hAnsi="Times New Roman"/>
          <w:b/>
          <w:sz w:val="24"/>
          <w:szCs w:val="26"/>
          <w:lang w:eastAsia="ru-RU"/>
        </w:rPr>
        <w:t xml:space="preserve">ОБЩЕОБРАЗОВАТЕЛЬНЫХ УЧРЕЖДЕНИЙ </w:t>
      </w:r>
    </w:p>
    <w:p w:rsidR="007111BE" w:rsidRDefault="007111BE" w:rsidP="007111BE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11BE" w:rsidRDefault="007111BE" w:rsidP="007111B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 экспертизе уровня подготовки учащихся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10 классов</w:t>
      </w: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727A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обществознанию </w:t>
      </w: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принимали участие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тиклассника</w:t>
      </w: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из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9727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учреждений.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 проверки следующие:</w:t>
      </w:r>
    </w:p>
    <w:p w:rsidR="007111BE" w:rsidRPr="009727AC" w:rsidRDefault="007111BE" w:rsidP="007111BE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средний окружной  тестовый балл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обществознанию 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22,4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11BE" w:rsidRDefault="007111BE" w:rsidP="007111BE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наибольший тестовый балл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 получил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9727AC">
        <w:rPr>
          <w:rFonts w:ascii="Times New Roman" w:eastAsia="Times New Roman" w:hAnsi="Times New Roman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(30-32балла)</w:t>
      </w:r>
    </w:p>
    <w:p w:rsidR="007111BE" w:rsidRPr="009727AC" w:rsidRDefault="007111BE" w:rsidP="007111BE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 xml:space="preserve">96 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>%  (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 w:rsidR="007071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  обучающихся  10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получили баллы вы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 минимального порога по обществознанию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минимальный порог  составляет 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E0DAD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7111BE" w:rsidRPr="001C4938" w:rsidRDefault="007111BE" w:rsidP="007111BE">
      <w:pPr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не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преодолели минимальный порог (14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>)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обществознанию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2 (3,2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%)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111BE" w:rsidRDefault="007111BE" w:rsidP="007111BE">
      <w:pPr>
        <w:numPr>
          <w:ilvl w:val="0"/>
          <w:numId w:val="1"/>
        </w:numPr>
        <w:spacing w:before="240"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в зоне риска с наименьшим тестовым баллом 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обществознанию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(14-16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баллов) оказались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 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обучающихся   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 xml:space="preserve">   минимальный балл – </w:t>
      </w:r>
      <w:r w:rsidR="009B2AAA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1C493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2AAA" w:rsidRDefault="007071BC" w:rsidP="007111BE">
      <w:pPr>
        <w:numPr>
          <w:ilvl w:val="0"/>
          <w:numId w:val="1"/>
        </w:numPr>
        <w:spacing w:before="240"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45% (28) обучающихся выполнили работу на «3», 43,5 % -выполнили на «4». Уровень обученности составил 96,8 % при качестве обучения -51,6 %.</w:t>
      </w:r>
    </w:p>
    <w:p w:rsidR="007071BC" w:rsidRDefault="00BE19CD" w:rsidP="007071B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7071BC">
        <w:rPr>
          <w:rFonts w:ascii="Times New Roman" w:eastAsia="Times New Roman" w:hAnsi="Times New Roman"/>
          <w:sz w:val="24"/>
          <w:szCs w:val="24"/>
          <w:lang w:eastAsia="ru-RU"/>
        </w:rPr>
        <w:t>Работа в себя включает 24 задания: 17 заданий с кратким ответом и 7 заданий с развернутым ответом. Каждое выполненное задание 2-5, 7-11, 13,14, 16-20 оценивается 1 баллом. Ответ на задание 15 оценивается по следующему принципу: 2 балла-нет ошибок, 1 балл-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допущена одна ошибка, 0-баллов две и более ошибки.</w:t>
      </w:r>
    </w:p>
    <w:p w:rsidR="00BE19CD" w:rsidRDefault="00BE19CD" w:rsidP="007071B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Ответы на задания 1,6,12,21-24 оценивается в зависимости от полноты и правильности ответа. За полное и правильное выполнение заданий 1,6,21,22 и 24 выставляется 2 балла, при неполном ответе-1 балл. За полное и правильное выполнение задания 12 выставляется 4 балла , при неполном выполнении в зависимости от представленности требуемых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компонентов ответа-3, 2 или 1 балл. За полное и  правильное выполнение задания 23 выставляется 3 балла, при неполном- 2 или 1.</w:t>
      </w:r>
    </w:p>
    <w:p w:rsidR="00BE19CD" w:rsidRDefault="00BE19CD" w:rsidP="007071BC">
      <w:pPr>
        <w:spacing w:before="240"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первичных баллов за выполнение всей работы- 35 </w:t>
      </w:r>
    </w:p>
    <w:p w:rsidR="009125BA" w:rsidRDefault="009125BA" w:rsidP="009125BA">
      <w:pPr>
        <w:spacing w:before="240" w:after="0" w:line="36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.</w:t>
      </w:r>
      <w:r w:rsidRPr="009125B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B4309">
        <w:rPr>
          <w:rFonts w:ascii="Times New Roman" w:eastAsia="Times New Roman" w:hAnsi="Times New Roman"/>
          <w:b/>
          <w:sz w:val="24"/>
          <w:szCs w:val="24"/>
          <w:lang w:eastAsia="ru-RU"/>
        </w:rPr>
        <w:t>Анализ результатов выполнения отдельных заданий</w:t>
      </w:r>
    </w:p>
    <w:tbl>
      <w:tblPr>
        <w:tblStyle w:val="a3"/>
        <w:tblW w:w="9796" w:type="dxa"/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567"/>
        <w:gridCol w:w="567"/>
        <w:gridCol w:w="851"/>
        <w:gridCol w:w="899"/>
      </w:tblGrid>
      <w:tr w:rsidR="009125BA" w:rsidRPr="00A45714" w:rsidTr="00351F9A">
        <w:trPr>
          <w:trHeight w:val="2365"/>
        </w:trPr>
        <w:tc>
          <w:tcPr>
            <w:tcW w:w="534" w:type="dxa"/>
            <w:vMerge w:val="restart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78" w:type="dxa"/>
            <w:vMerge w:val="restart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Предметный результат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сложности задания</w:t>
            </w:r>
          </w:p>
        </w:tc>
        <w:tc>
          <w:tcPr>
            <w:tcW w:w="567" w:type="dxa"/>
            <w:vMerge w:val="restart"/>
            <w:textDirection w:val="btLr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КЭС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участников, правильно выполнивших задание</w:t>
            </w:r>
          </w:p>
        </w:tc>
        <w:tc>
          <w:tcPr>
            <w:tcW w:w="899" w:type="dxa"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выполнения</w:t>
            </w:r>
          </w:p>
        </w:tc>
      </w:tr>
      <w:tr w:rsidR="009125BA" w:rsidRPr="00A45714" w:rsidTr="00351F9A">
        <w:trPr>
          <w:trHeight w:val="300"/>
        </w:trPr>
        <w:tc>
          <w:tcPr>
            <w:tcW w:w="534" w:type="dxa"/>
            <w:vMerge/>
            <w:hideMark/>
          </w:tcPr>
          <w:p w:rsidR="009125BA" w:rsidRPr="00A45714" w:rsidRDefault="009125BA" w:rsidP="00351F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8" w:type="dxa"/>
            <w:vMerge/>
            <w:hideMark/>
          </w:tcPr>
          <w:p w:rsidR="009125BA" w:rsidRPr="00A45714" w:rsidRDefault="009125BA" w:rsidP="00351F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125BA" w:rsidRPr="00A45714" w:rsidRDefault="009125BA" w:rsidP="00351F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hideMark/>
          </w:tcPr>
          <w:p w:rsidR="009125BA" w:rsidRPr="00A45714" w:rsidRDefault="009125BA" w:rsidP="00351F9A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0" w:type="dxa"/>
            <w:gridSpan w:val="2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9125BA" w:rsidRPr="00A45714" w:rsidTr="00351F9A">
        <w:trPr>
          <w:trHeight w:val="707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78" w:type="dxa"/>
          </w:tcPr>
          <w:p w:rsidR="009125BA" w:rsidRPr="00253287" w:rsidRDefault="009125BA" w:rsidP="009125B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5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Знать/понимать:  социальные свойства  человека,  его взаимодействие с другими людьми; сущность  общества  как  формы совместной  деятельности  людей; характерные  черты  и  признаки основных  сфер  жизни  общества; содержание и значение социальных норм, регулирующих общественные отношения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644BBE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644BBE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95,1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647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78" w:type="dxa"/>
          </w:tcPr>
          <w:p w:rsidR="009125BA" w:rsidRPr="006A2662" w:rsidRDefault="009125BA" w:rsidP="00351F9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25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Приводить  примеры  социальных объектов  определённого  типа, социальных  отношений,  а  также ситуаций,  регулируемых различными  видами  социальных норм,  деятельности  людей  в различных сферах / решать в рамках изученного  материала познавательные  и  практические задачи,  отражающие  типичные ситуации  в  различных  сферах деятельности человека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  <w:hideMark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1.1-1.8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644BBE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72,5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375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78" w:type="dxa"/>
          </w:tcPr>
          <w:p w:rsidR="009125BA" w:rsidRPr="006A2662" w:rsidRDefault="00605B5D" w:rsidP="00351F9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Объяснять взаимосвязи изученных объектов(</w:t>
            </w: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  <w:hideMark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1.1-1.8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93,5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605B5D">
        <w:trPr>
          <w:trHeight w:val="885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78" w:type="dxa"/>
          </w:tcPr>
          <w:p w:rsidR="009125BA" w:rsidRPr="003F0271" w:rsidRDefault="00605B5D" w:rsidP="00351F9A">
            <w:pPr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Приводить  примеры  социальных объектов  определённого  типа, социальных  отношений,  а  также ситуаций,  регулируемых различными  видами  социальных норм,  деятельности  людей  в различных сферах / решать в рамках изученного  материала познавательные  и  практические задачи,  отражающие  типичные ситуации  в  различных  сферах деятельности человека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2.1-2.5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77,4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605B5D">
        <w:trPr>
          <w:trHeight w:val="521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78" w:type="dxa"/>
          </w:tcPr>
          <w:p w:rsidR="009125BA" w:rsidRPr="001941EE" w:rsidRDefault="00605B5D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объектов </w:t>
            </w: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2.1-2.5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71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429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78" w:type="dxa"/>
          </w:tcPr>
          <w:p w:rsidR="009125BA" w:rsidRPr="001941EE" w:rsidRDefault="00605B5D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Решать  в  рамках  изученного материала  познавательные  и практические  задачи,  отражающие типичные  ситуации  в  различных сферах  деятельности  человека (финансовая грамотность)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3.1-3.12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72,5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403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78" w:type="dxa"/>
          </w:tcPr>
          <w:p w:rsidR="009125BA" w:rsidRPr="001941EE" w:rsidRDefault="00605B5D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 основные  социальные объекты,  выделяя  их  существенные признаки,  человека  как  социально- деятельное  существо, основные социальные роли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3.1-3.12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75,8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453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78" w:type="dxa"/>
          </w:tcPr>
          <w:p w:rsidR="009125BA" w:rsidRPr="001941EE" w:rsidRDefault="00605B5D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Приводить  примеры  социальных объектов  определённого  типа, социальных  отношений,  а  также ситуаций,  регулируемых различными  видами  социальных норм,  деятельности  людей  в различных сферах / решать в рамках изученного  материала познавательные  и  практические задачи,  отражающие  типичные ситуации  в  различных  сферах деятельности человека</w:t>
            </w:r>
          </w:p>
        </w:tc>
        <w:tc>
          <w:tcPr>
            <w:tcW w:w="567" w:type="dxa"/>
            <w:hideMark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3.1-3.12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61,2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375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78" w:type="dxa"/>
          </w:tcPr>
          <w:p w:rsidR="009125BA" w:rsidRPr="00ED1689" w:rsidRDefault="00605B5D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3.1-3.12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79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605B5D">
        <w:trPr>
          <w:trHeight w:val="420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78" w:type="dxa"/>
          </w:tcPr>
          <w:p w:rsidR="009125BA" w:rsidRPr="00ED1689" w:rsidRDefault="00605B5D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 основные  социальные объекты,  выделяя  их  существенные признаки,  человека  как  социально- деятельное  существо,  основные социальные  роли / решать  в  рамках изученного  </w:t>
            </w:r>
            <w:r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материала познавательные  и  практические задачи,  отражающие  типичные ситуации  в  различных  сферах деятельности человека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</w:t>
            </w:r>
          </w:p>
        </w:tc>
        <w:tc>
          <w:tcPr>
            <w:tcW w:w="567" w:type="dxa"/>
          </w:tcPr>
          <w:p w:rsidR="009125BA" w:rsidRPr="00A45714" w:rsidRDefault="00605B5D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4.1-4.6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72,5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054E3">
        <w:trPr>
          <w:trHeight w:val="413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 w:rsidR="00605B5D" w:rsidRPr="00605B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4.1-4.6</w:t>
            </w:r>
          </w:p>
        </w:tc>
        <w:tc>
          <w:tcPr>
            <w:tcW w:w="851" w:type="dxa"/>
            <w:noWrap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48,3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054E3">
        <w:trPr>
          <w:trHeight w:val="419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Осуществлять поиск социальной </w:t>
            </w: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информации  по  заданной  теме  из диаграммы/таблицы; оценивать поведение людей с точки зрения  социальных  норм, экономической рациональности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5.1-5.10</w:t>
            </w:r>
          </w:p>
        </w:tc>
        <w:tc>
          <w:tcPr>
            <w:tcW w:w="851" w:type="dxa"/>
            <w:noWrap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74,1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054E3">
        <w:trPr>
          <w:trHeight w:val="425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Описывать  основные  социальные объекты,  выделяя  их  существенные признаки,  человека  как  социально- деятельное  существо,  основные социальные  роли /  решать  в  рамках изученного  материала познавательные  и  практические задачи,  отражающие  типичные ситуации  в  различных  сферах деятельности человека</w:t>
            </w:r>
          </w:p>
        </w:tc>
        <w:tc>
          <w:tcPr>
            <w:tcW w:w="567" w:type="dxa"/>
            <w:hideMark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5.1-5.10</w:t>
            </w:r>
          </w:p>
        </w:tc>
        <w:tc>
          <w:tcPr>
            <w:tcW w:w="851" w:type="dxa"/>
            <w:noWrap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69,3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054E3">
        <w:trPr>
          <w:trHeight w:val="510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5.1-5.10</w:t>
            </w:r>
          </w:p>
        </w:tc>
        <w:tc>
          <w:tcPr>
            <w:tcW w:w="851" w:type="dxa"/>
            <w:noWrap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61,2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054E3">
        <w:trPr>
          <w:trHeight w:val="580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Объяснять взаимосвязи изученных социальных объектов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56,4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510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Описывать  основные  социальные объекты,  выделяя  их  существенные признаки,  человека  как  социально- деятельное  существо, основные социальные роли</w:t>
            </w:r>
          </w:p>
        </w:tc>
        <w:tc>
          <w:tcPr>
            <w:tcW w:w="567" w:type="dxa"/>
            <w:hideMark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64,5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610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Приводить  примеры  социальных объектов  определённого  типа, социальных  отношений,  а  также ситуаций,  регулируемых различными  видами  социальных норм,  деятельности  людей  в различных сферах / решать в рамках изученного  материала познавательные  и  практические задачи,  отражающие  типичные ситуации  в  различных  сферах деятельности человека</w:t>
            </w:r>
          </w:p>
        </w:tc>
        <w:tc>
          <w:tcPr>
            <w:tcW w:w="567" w:type="dxa"/>
            <w:hideMark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62,9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351F9A">
        <w:trPr>
          <w:trHeight w:val="561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78" w:type="dxa"/>
          </w:tcPr>
          <w:p w:rsidR="009125BA" w:rsidRPr="00ED1689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82,2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531980">
        <w:trPr>
          <w:trHeight w:val="698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378" w:type="dxa"/>
          </w:tcPr>
          <w:p w:rsidR="009125BA" w:rsidRPr="00DC26DF" w:rsidRDefault="00531980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Сравнивать социальные объекты </w:t>
            </w:r>
            <w:r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суждения  об  обществе  и  человеке; выявлять  их  общие  черты  и различия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531980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80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531980">
        <w:trPr>
          <w:trHeight w:val="510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78" w:type="dxa"/>
          </w:tcPr>
          <w:p w:rsidR="009125BA" w:rsidRPr="00253287" w:rsidRDefault="00935A6A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  <w:r w:rsidR="00531980" w:rsidRPr="005319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</w:t>
            </w:r>
          </w:p>
        </w:tc>
        <w:tc>
          <w:tcPr>
            <w:tcW w:w="567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95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35A6A">
        <w:trPr>
          <w:trHeight w:val="559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378" w:type="dxa"/>
          </w:tcPr>
          <w:p w:rsidR="009125BA" w:rsidRPr="00253287" w:rsidRDefault="00935A6A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Осуществлять  поиск  социальной информации  по  заданной  теме  из различных её носителей (материалов СМИ,  учебного  текста  и  других адаптированных источников)</w:t>
            </w:r>
          </w:p>
        </w:tc>
        <w:tc>
          <w:tcPr>
            <w:tcW w:w="567" w:type="dxa"/>
            <w:hideMark/>
          </w:tcPr>
          <w:p w:rsidR="009125BA" w:rsidRPr="00A45714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567" w:type="dxa"/>
          </w:tcPr>
          <w:p w:rsidR="009125BA" w:rsidRPr="00A45714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88,7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125BA" w:rsidRPr="00A45714" w:rsidTr="00935A6A">
        <w:trPr>
          <w:trHeight w:val="559"/>
        </w:trPr>
        <w:tc>
          <w:tcPr>
            <w:tcW w:w="534" w:type="dxa"/>
            <w:hideMark/>
          </w:tcPr>
          <w:p w:rsidR="009125BA" w:rsidRPr="00A45714" w:rsidRDefault="009125B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4571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78" w:type="dxa"/>
          </w:tcPr>
          <w:p w:rsidR="009125BA" w:rsidRPr="00253287" w:rsidRDefault="00935A6A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Осуществлять  поиск  социальной информации  по  заданной  теме  из различных её носителей (материалов СМИ,  учебного  текста  и  других адаптированных источников)</w:t>
            </w:r>
          </w:p>
        </w:tc>
        <w:tc>
          <w:tcPr>
            <w:tcW w:w="567" w:type="dxa"/>
            <w:hideMark/>
          </w:tcPr>
          <w:p w:rsidR="009125BA" w:rsidRPr="00A45714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567" w:type="dxa"/>
          </w:tcPr>
          <w:p w:rsidR="009125BA" w:rsidRPr="00A45714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99" w:type="dxa"/>
            <w:noWrap/>
            <w:hideMark/>
          </w:tcPr>
          <w:p w:rsidR="009125BA" w:rsidRPr="00A45714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56,4</w:t>
            </w:r>
            <w:r w:rsidR="009125BA" w:rsidRPr="00A4571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%</w:t>
            </w:r>
          </w:p>
        </w:tc>
      </w:tr>
      <w:tr w:rsidR="00935A6A" w:rsidRPr="00A45714" w:rsidTr="00935A6A">
        <w:trPr>
          <w:trHeight w:val="559"/>
        </w:trPr>
        <w:tc>
          <w:tcPr>
            <w:tcW w:w="534" w:type="dxa"/>
          </w:tcPr>
          <w:p w:rsidR="00935A6A" w:rsidRPr="00A45714" w:rsidRDefault="00935A6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378" w:type="dxa"/>
          </w:tcPr>
          <w:p w:rsidR="00935A6A" w:rsidRPr="00935A6A" w:rsidRDefault="00935A6A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35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Осуществлять  поиск  социальной информации  по  заданной  теме  из различных её носителей (материалов СМИ,  учебного  текста  и  других адаптированных  источников); приводить  примеры  социальных объектов  определённого  типа, социальных  отношений,  а  также ситуаций,  регулируемых различными  видами  социальных норм,  деятельности  людей  в различных сферах</w:t>
            </w:r>
          </w:p>
        </w:tc>
        <w:tc>
          <w:tcPr>
            <w:tcW w:w="567" w:type="dxa"/>
          </w:tcPr>
          <w:p w:rsidR="00935A6A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935A6A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</w:tcPr>
          <w:p w:rsidR="00935A6A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99" w:type="dxa"/>
            <w:noWrap/>
          </w:tcPr>
          <w:p w:rsidR="00935A6A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50%</w:t>
            </w:r>
          </w:p>
        </w:tc>
      </w:tr>
      <w:tr w:rsidR="00935A6A" w:rsidRPr="00A45714" w:rsidTr="00935A6A">
        <w:trPr>
          <w:trHeight w:val="559"/>
        </w:trPr>
        <w:tc>
          <w:tcPr>
            <w:tcW w:w="534" w:type="dxa"/>
          </w:tcPr>
          <w:p w:rsidR="00935A6A" w:rsidRDefault="00935A6A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78" w:type="dxa"/>
          </w:tcPr>
          <w:p w:rsidR="00935A6A" w:rsidRPr="00935A6A" w:rsidRDefault="00935A6A" w:rsidP="00351F9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Объяснять взаимосвязи изученных социальных объектов </w:t>
            </w:r>
            <w:r w:rsidRPr="00935A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включая взаимодействия  общества  и природы, человека и общества, сфер общественной  жизни,  гражданина  и государства)  /  оценивать  поведение людей  с  точки  зрения  социальных норм,  экономической рациональности</w:t>
            </w:r>
          </w:p>
        </w:tc>
        <w:tc>
          <w:tcPr>
            <w:tcW w:w="567" w:type="dxa"/>
          </w:tcPr>
          <w:p w:rsidR="00935A6A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67" w:type="dxa"/>
          </w:tcPr>
          <w:p w:rsidR="00935A6A" w:rsidRDefault="00935A6A" w:rsidP="00351F9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1.1-6.17</w:t>
            </w:r>
          </w:p>
        </w:tc>
        <w:tc>
          <w:tcPr>
            <w:tcW w:w="851" w:type="dxa"/>
            <w:noWrap/>
          </w:tcPr>
          <w:p w:rsidR="00935A6A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899" w:type="dxa"/>
            <w:noWrap/>
          </w:tcPr>
          <w:p w:rsidR="00935A6A" w:rsidRDefault="009054E3" w:rsidP="00351F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50%</w:t>
            </w:r>
          </w:p>
        </w:tc>
      </w:tr>
    </w:tbl>
    <w:p w:rsidR="009125BA" w:rsidRDefault="00FD6196" w:rsidP="009125BA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Традиционно большинство учащихся успешно выполняют задания базового уровня сложности части1. Наиболее сложными являются вопросы по разделу «Политика» и отдельные вопросы раздела «Право». Следует обратить внимание на плохо усвоенные темы: понятие власти; государство, его функции; политическая система; Конституция РФ;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основы конституционного строя; федеративное устройство России; органы государственной власти РФ; правоохранительные органы; судебная система; взаимоотношения органов государственной власти и граждан; права и свободы человека и гражданина в России, их гарантии.</w:t>
      </w:r>
    </w:p>
    <w:p w:rsidR="00FD6196" w:rsidRDefault="00FD6196" w:rsidP="009125BA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Анализ заданий с кратким ответом позволяет сделать вывод о том,</w:t>
      </w:r>
      <w:r w:rsidR="006A2B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что</w:t>
      </w:r>
      <w:r w:rsidR="006A2B4E"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наиболее сложным для выполнения для учащихся является выполнение задания на анализ двух суждений по всем содержательным линиям курса.</w:t>
      </w:r>
    </w:p>
    <w:p w:rsidR="006A2B4E" w:rsidRDefault="006A2B4E" w:rsidP="009125BA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Из всех заданий первой части хуже всего ученики справились с заданиями </w:t>
      </w:r>
      <w:r w:rsidR="00383172">
        <w:rPr>
          <w:rFonts w:ascii="Times New Roman" w:eastAsia="Times New Roman" w:hAnsi="Times New Roman"/>
          <w:sz w:val="24"/>
          <w:szCs w:val="24"/>
          <w:lang w:eastAsia="ru-RU"/>
        </w:rPr>
        <w:t xml:space="preserve">11 и 15 (30-48%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3172">
        <w:rPr>
          <w:rFonts w:ascii="Times New Roman" w:eastAsia="Times New Roman" w:hAnsi="Times New Roman"/>
          <w:sz w:val="24"/>
          <w:szCs w:val="24"/>
          <w:lang w:eastAsia="ru-RU"/>
        </w:rPr>
        <w:t>35-56%)</w:t>
      </w:r>
      <w:r w:rsidR="002A109A">
        <w:rPr>
          <w:rFonts w:ascii="Times New Roman" w:eastAsia="Times New Roman" w:hAnsi="Times New Roman"/>
          <w:sz w:val="24"/>
          <w:szCs w:val="24"/>
          <w:lang w:eastAsia="ru-RU"/>
        </w:rPr>
        <w:t xml:space="preserve">. Самыми сложными для участников тестирования оказались задания повышенного уровня сложности задания № 23( выполняемость 56%) и № 20 (выполняемость 50%). Все остальные задания имеют выполняемость 60% и выше, что является достаточно высоким показателем. В интервале 60% до 65% оказалась выполняемость заданий базового уровня сложности № </w:t>
      </w:r>
      <w:r w:rsidR="00DE021E">
        <w:rPr>
          <w:rFonts w:ascii="Times New Roman" w:eastAsia="Times New Roman" w:hAnsi="Times New Roman"/>
          <w:sz w:val="24"/>
          <w:szCs w:val="24"/>
          <w:lang w:eastAsia="ru-RU"/>
        </w:rPr>
        <w:t>8( экономика),16(право),17(право) и заданий, отнесенных к повышенному уровню сложности № 11(социальные отношения-анализ суждений),14(сфера политики ) из части 1.</w:t>
      </w:r>
    </w:p>
    <w:p w:rsidR="00643C49" w:rsidRDefault="00DE021E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Наибольшую трудность во второй части работы вызвали задания высокого уровня сложности-№ 23,24, что вполне ожидаемо</w:t>
      </w:r>
      <w:r w:rsidR="00385B19">
        <w:rPr>
          <w:rFonts w:ascii="Times New Roman" w:eastAsia="Times New Roman" w:hAnsi="Times New Roman"/>
          <w:sz w:val="24"/>
          <w:szCs w:val="24"/>
          <w:lang w:eastAsia="ru-RU"/>
        </w:rPr>
        <w:t>. Задания предполагают выход за рамки содержания текста и привлечение контекстных знаний обществоведческого курса, фактов общественной жизни или личного социального опыта учащихся. З</w:t>
      </w:r>
      <w:r w:rsidR="00643C49">
        <w:rPr>
          <w:rFonts w:ascii="Times New Roman" w:eastAsia="Times New Roman" w:hAnsi="Times New Roman"/>
          <w:sz w:val="24"/>
          <w:szCs w:val="24"/>
          <w:lang w:eastAsia="ru-RU"/>
        </w:rPr>
        <w:t>адание 23</w:t>
      </w:r>
      <w:r w:rsidR="00385B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предполагает формулирование и аргументацию учеником собственного суждения по актуальному проблемному вопросу общественной жизни. Данное задание непосредственно связано с текстом, но</w:t>
      </w:r>
      <w:r w:rsidR="00643C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5B19">
        <w:rPr>
          <w:rFonts w:ascii="Times New Roman" w:eastAsia="Times New Roman" w:hAnsi="Times New Roman"/>
          <w:sz w:val="24"/>
          <w:szCs w:val="24"/>
          <w:lang w:eastAsia="ru-RU"/>
        </w:rPr>
        <w:t>оно требует выхода за его пределы в более широкое информационное пространство, из которого и будут почерпнуты аргументы. В целом выполняемость задания</w:t>
      </w:r>
      <w:r w:rsidR="00643C49">
        <w:rPr>
          <w:rFonts w:ascii="Times New Roman" w:eastAsia="Times New Roman" w:hAnsi="Times New Roman"/>
          <w:sz w:val="24"/>
          <w:szCs w:val="24"/>
          <w:lang w:eastAsia="ru-RU"/>
        </w:rPr>
        <w:t xml:space="preserve"> №23 составила 19,3% на максимальный балл(3), 8% на 2 балла и 22,5% на1 балл.</w:t>
      </w:r>
    </w:p>
    <w:p w:rsidR="009060AA" w:rsidRDefault="00643C49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Умение конкретизировать теоретические знания фактами общественной жизни или личного социального опыта-одно из самых трудных для усвоения обучающимися, многие из которых плохо ориентируются в социальной реальности и практически не применяют обществоведческие знания для переосмысления личного опыта социальных взаимодействий. У</w:t>
      </w:r>
      <w:r w:rsidR="009060AA">
        <w:rPr>
          <w:rFonts w:ascii="Times New Roman" w:eastAsia="Times New Roman" w:hAnsi="Times New Roman"/>
          <w:sz w:val="24"/>
          <w:szCs w:val="24"/>
          <w:lang w:eastAsia="ru-RU"/>
        </w:rPr>
        <w:t xml:space="preserve">сугубляет ситуацию невнимательное прочтение школьниками самих заданий. </w:t>
      </w:r>
    </w:p>
    <w:p w:rsidR="009060AA" w:rsidRDefault="009060AA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ВЫВОДЫ:</w:t>
      </w:r>
    </w:p>
    <w:p w:rsidR="00BE19CD" w:rsidRDefault="009060AA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В подготовке учащихся по обществознанию за курс основной школы существуют определенные пробелы, которые должны стать предметом пристального внимания методистов и учителей. Среди плохо усвоенных тем можно назвать следующие</w:t>
      </w:r>
      <w:r w:rsidR="00385B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«Функции денег», «Факторы спроса и предложения», «Налоги», «Власть», «Разделение властей», «Форма государства», «Органы государственной власти», «Права и свободы человека и гражданина». Наиболее сложными являются вопросы по разделам «Политика» и отдельные вопросы раздела «Право».</w:t>
      </w:r>
    </w:p>
    <w:p w:rsidR="009060AA" w:rsidRDefault="009060AA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Ученики, получившие на тестировании отметку «2» не освоили ни одного из пр</w:t>
      </w:r>
      <w:r w:rsidR="006309C8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веряемых умений. В отдельных случаях они демонстрировали умения распознавать некоторые определения, единичные признаки и проявления социальных объектов</w:t>
      </w:r>
      <w:r w:rsidR="006309C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09C8" w:rsidRDefault="006309C8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Учащиеся ,получившие «4» продемонстрировали ряд основных умений, но показали низкий результат при выполнении заданий высокого уровня сложности (23,24)</w:t>
      </w:r>
    </w:p>
    <w:p w:rsidR="006309C8" w:rsidRDefault="006309C8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РЕКОМЕНДАЦИИ</w:t>
      </w:r>
    </w:p>
    <w:p w:rsidR="006309C8" w:rsidRDefault="006309C8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-Для совершенствования преподавания обществоведческого курса рекомендуется уделять пристальное внимание объективно сложным теоретическим вопросам. Недостаточно отраженным в школьных учебниках, используя при этом различные УМК и дополнительные источники.</w:t>
      </w:r>
    </w:p>
    <w:p w:rsidR="006309C8" w:rsidRDefault="006309C8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 процессе изучения предмета необходимо уделять более пристальное внимание «западающим» темам.</w:t>
      </w:r>
    </w:p>
    <w:p w:rsidR="006309C8" w:rsidRDefault="006309C8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изучении политической сферы, вопросов права важно уделять большое внимание изменениям, произошедшим в современной России.</w:t>
      </w:r>
    </w:p>
    <w:p w:rsidR="006309C8" w:rsidRDefault="006309C8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-Изучение курса строить с опорой не только на теоретические знания, но и на социальный опыт и практику учащихся.</w:t>
      </w:r>
    </w:p>
    <w:p w:rsidR="00C1656C" w:rsidRDefault="00C1656C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-Практиковать поисковые методы, самостоятельное нахождение учениками материалов о социальных явлениях, критическое осмысление и систематизация отобранных материалов.</w:t>
      </w:r>
    </w:p>
    <w:p w:rsidR="00C1656C" w:rsidRDefault="00C1656C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-Шире использовать обсуждение на уроках актуальных дискуссионных вопросов</w:t>
      </w:r>
    </w:p>
    <w:p w:rsidR="00C1656C" w:rsidRDefault="00C1656C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-Большее внимание уделять формированию у обучающихся умения анализировать фрагменты обществоведческих текстов, работать с графической, статистической информацией, иллюстративным материалом.</w:t>
      </w:r>
    </w:p>
    <w:p w:rsidR="00C1656C" w:rsidRDefault="00C1656C" w:rsidP="00385B19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-Важную роль в процессе отработки и обобщения материала может сыграть обсуждение на уроках алгоритмов выполнения заданий. Аналогичных тем, которые используются в рамках итоговой аттестации.</w:t>
      </w:r>
    </w:p>
    <w:p w:rsidR="004C1A6C" w:rsidRDefault="004C1A6C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уровне округа:</w:t>
      </w:r>
    </w:p>
    <w:p w:rsidR="007111BE" w:rsidRDefault="004C1A6C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необходимо систематизировать и оптимизировать работу ОМО с целью оказания методической помощи молодым педагогам, а так же ОО, показавшим низкие результаты по обществознанию. </w:t>
      </w:r>
    </w:p>
    <w:p w:rsidR="004C1A6C" w:rsidRDefault="004C1A6C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-Вебинар-консультации </w:t>
      </w:r>
    </w:p>
    <w:p w:rsidR="004C1A6C" w:rsidRDefault="004C1A6C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-Научно-методический семинар для учителей истории и обществознания</w:t>
      </w:r>
    </w:p>
    <w:p w:rsidR="004C1A6C" w:rsidRDefault="004C1A6C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-Мастер-классы, круглые столы и творческие мастерские по прблемам преподавания наиболее сложных вопросов обществознания.</w:t>
      </w:r>
    </w:p>
    <w:p w:rsidR="009C49ED" w:rsidRDefault="009C49ED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49ED" w:rsidRDefault="009C49ED" w:rsidP="009C49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нализ подготовлен методистом ГБ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У ДПО ЦПК «Нефтегорский РЦ»</w:t>
      </w:r>
    </w:p>
    <w:p w:rsidR="009C49ED" w:rsidRDefault="009C49ED" w:rsidP="009C49ED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и учителем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обществознания 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 xml:space="preserve"> ГБОУ  СОШ с. Утевка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Обух Л.В</w:t>
      </w:r>
      <w:r w:rsidRPr="00C7417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49ED" w:rsidRPr="00C7417A" w:rsidRDefault="009C49ED" w:rsidP="009C49ED">
      <w:pPr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19.10.2020</w:t>
      </w:r>
      <w:bookmarkStart w:id="0" w:name="_GoBack"/>
      <w:bookmarkEnd w:id="0"/>
    </w:p>
    <w:p w:rsidR="004C1A6C" w:rsidRPr="009727AC" w:rsidRDefault="004C1A6C" w:rsidP="004C1A6C">
      <w:pPr>
        <w:spacing w:before="240"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7801" w:rsidRDefault="004D7801"/>
    <w:sectPr w:rsidR="004D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53680"/>
    <w:multiLevelType w:val="hybridMultilevel"/>
    <w:tmpl w:val="11065264"/>
    <w:lvl w:ilvl="0" w:tplc="E8E2B5C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8"/>
    <w:rsid w:val="002A109A"/>
    <w:rsid w:val="00383172"/>
    <w:rsid w:val="00385B19"/>
    <w:rsid w:val="004C1A6C"/>
    <w:rsid w:val="004D7801"/>
    <w:rsid w:val="00531980"/>
    <w:rsid w:val="00605B5D"/>
    <w:rsid w:val="006309C8"/>
    <w:rsid w:val="00643C49"/>
    <w:rsid w:val="00644BBE"/>
    <w:rsid w:val="006A2B4E"/>
    <w:rsid w:val="007071BC"/>
    <w:rsid w:val="007111BE"/>
    <w:rsid w:val="009054E3"/>
    <w:rsid w:val="009060AA"/>
    <w:rsid w:val="009125BA"/>
    <w:rsid w:val="00935A6A"/>
    <w:rsid w:val="009B2AAA"/>
    <w:rsid w:val="009C49ED"/>
    <w:rsid w:val="00BE19CD"/>
    <w:rsid w:val="00C1656C"/>
    <w:rsid w:val="00C84548"/>
    <w:rsid w:val="00DE021E"/>
    <w:rsid w:val="00FD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rsneftob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2020-10-19T08:36:00Z</dcterms:created>
  <dcterms:modified xsi:type="dcterms:W3CDTF">2020-10-19T12:58:00Z</dcterms:modified>
</cp:coreProperties>
</file>