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18" w:rsidRDefault="00353918" w:rsidP="00353918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353918" w:rsidRPr="000B5B6B" w:rsidRDefault="00353918" w:rsidP="00353918">
      <w:pPr>
        <w:jc w:val="center"/>
        <w:rPr>
          <w:rStyle w:val="a5"/>
        </w:rPr>
      </w:pPr>
    </w:p>
    <w:p w:rsidR="000B5B6B" w:rsidRDefault="00353918" w:rsidP="00353918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МАТЕМАТИКЕ</w:t>
      </w:r>
      <w:r w:rsidR="007D5C46" w:rsidRPr="007C2C6E">
        <w:rPr>
          <w:rStyle w:val="a5"/>
          <w:sz w:val="32"/>
        </w:rPr>
        <w:t xml:space="preserve"> (профильный уровень)</w:t>
      </w:r>
      <w:r w:rsidR="007D5C46" w:rsidRPr="007C2C6E">
        <w:rPr>
          <w:rStyle w:val="a5"/>
          <w:sz w:val="32"/>
        </w:rPr>
        <w:br/>
      </w:r>
    </w:p>
    <w:p w:rsidR="007D5C46" w:rsidRPr="000B5B6B" w:rsidRDefault="000B5B6B" w:rsidP="00353918">
      <w:pPr>
        <w:jc w:val="center"/>
        <w:rPr>
          <w:rStyle w:val="a5"/>
          <w:b w:val="0"/>
          <w:i/>
          <w:sz w:val="28"/>
        </w:rPr>
      </w:pPr>
      <w:r w:rsidRPr="000B5B6B">
        <w:rPr>
          <w:rStyle w:val="a5"/>
          <w:sz w:val="28"/>
        </w:rPr>
        <w:t>в Юго-Восточном образовательном округе</w:t>
      </w:r>
    </w:p>
    <w:p w:rsidR="007D5C46" w:rsidRPr="00E2039C" w:rsidRDefault="007D5C46" w:rsidP="00353918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3918">
        <w:rPr>
          <w:rFonts w:ascii="Times New Roman" w:eastAsia="Times New Roman" w:hAnsi="Times New Roman" w:cs="Times New Roman"/>
          <w:color w:val="auto"/>
          <w:szCs w:val="24"/>
        </w:rPr>
        <w:t>1. ХАРАКТЕРИСТИКА УЧАСТНИКОВ ЕГЭ ПО УЧЕБНОМУ ПРЕДМЕТУ</w:t>
      </w:r>
    </w:p>
    <w:p w:rsidR="007D5C46" w:rsidRPr="00DB5E2F" w:rsidRDefault="007D5C46" w:rsidP="007D5C46">
      <w:pPr>
        <w:ind w:left="568" w:hanging="568"/>
        <w:jc w:val="both"/>
      </w:pPr>
    </w:p>
    <w:p w:rsidR="00707A44" w:rsidRPr="00E11912" w:rsidRDefault="00707A44" w:rsidP="006E2119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3"/>
        <w:gridCol w:w="1644"/>
        <w:gridCol w:w="1642"/>
        <w:gridCol w:w="1642"/>
        <w:gridCol w:w="1852"/>
      </w:tblGrid>
      <w:tr w:rsidR="007D5C46" w:rsidRPr="00E2039C" w:rsidTr="001F05AD">
        <w:tc>
          <w:tcPr>
            <w:tcW w:w="1631" w:type="pct"/>
            <w:gridSpan w:val="2"/>
          </w:tcPr>
          <w:p w:rsidR="007D5C46" w:rsidRPr="00E2039C" w:rsidRDefault="007D5C46" w:rsidP="001F05A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1F05AD">
              <w:rPr>
                <w:b/>
                <w:noProof/>
              </w:rPr>
              <w:t>8</w:t>
            </w:r>
          </w:p>
        </w:tc>
        <w:tc>
          <w:tcPr>
            <w:tcW w:w="1633" w:type="pct"/>
            <w:gridSpan w:val="2"/>
          </w:tcPr>
          <w:p w:rsidR="007D5C46" w:rsidRPr="00E2039C" w:rsidRDefault="001F05AD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737" w:type="pct"/>
            <w:gridSpan w:val="2"/>
          </w:tcPr>
          <w:p w:rsidR="007D5C46" w:rsidRPr="00E2039C" w:rsidRDefault="001F05AD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7D5C46" w:rsidRPr="00E2039C" w:rsidTr="00F932B4">
        <w:tc>
          <w:tcPr>
            <w:tcW w:w="815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F05AD" w:rsidRPr="00E2039C" w:rsidTr="001F05AD">
        <w:tc>
          <w:tcPr>
            <w:tcW w:w="815" w:type="pct"/>
            <w:vAlign w:val="center"/>
          </w:tcPr>
          <w:p w:rsidR="001F05AD" w:rsidRPr="00E2039C" w:rsidRDefault="001F05AD" w:rsidP="001F05A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164</w:t>
            </w:r>
          </w:p>
        </w:tc>
        <w:tc>
          <w:tcPr>
            <w:tcW w:w="815" w:type="pct"/>
            <w:vAlign w:val="center"/>
          </w:tcPr>
          <w:p w:rsidR="001F05AD" w:rsidRPr="00E2039C" w:rsidRDefault="001F05AD" w:rsidP="001F05A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84,1</w:t>
            </w:r>
          </w:p>
        </w:tc>
        <w:tc>
          <w:tcPr>
            <w:tcW w:w="817" w:type="pct"/>
            <w:vAlign w:val="bottom"/>
          </w:tcPr>
          <w:p w:rsidR="001F05AD" w:rsidRPr="00E2039C" w:rsidRDefault="001F05AD" w:rsidP="001F05AD">
            <w:pPr>
              <w:jc w:val="center"/>
            </w:pPr>
            <w:r>
              <w:t>138</w:t>
            </w:r>
          </w:p>
        </w:tc>
        <w:tc>
          <w:tcPr>
            <w:tcW w:w="816" w:type="pct"/>
            <w:vAlign w:val="bottom"/>
          </w:tcPr>
          <w:p w:rsidR="001F05AD" w:rsidRPr="00E2039C" w:rsidRDefault="001F05AD" w:rsidP="001F05AD">
            <w:pPr>
              <w:jc w:val="center"/>
            </w:pPr>
            <w:r>
              <w:t>71,9</w:t>
            </w:r>
          </w:p>
        </w:tc>
        <w:tc>
          <w:tcPr>
            <w:tcW w:w="816" w:type="pct"/>
            <w:vAlign w:val="bottom"/>
          </w:tcPr>
          <w:p w:rsidR="001F05AD" w:rsidRPr="00E2039C" w:rsidRDefault="001F05AD" w:rsidP="00F932B4">
            <w:pPr>
              <w:jc w:val="center"/>
            </w:pPr>
            <w:r>
              <w:t>127</w:t>
            </w:r>
          </w:p>
        </w:tc>
        <w:tc>
          <w:tcPr>
            <w:tcW w:w="921" w:type="pct"/>
            <w:vAlign w:val="bottom"/>
          </w:tcPr>
          <w:p w:rsidR="001F05AD" w:rsidRPr="00E2039C" w:rsidRDefault="001F05AD" w:rsidP="00F932B4">
            <w:pPr>
              <w:jc w:val="center"/>
            </w:pPr>
            <w:r>
              <w:t>80,4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07A44" w:rsidRPr="00E11912" w:rsidRDefault="00707A44" w:rsidP="006E2119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7D5C46" w:rsidRPr="00E2039C" w:rsidTr="00F932B4">
        <w:tc>
          <w:tcPr>
            <w:tcW w:w="774" w:type="pct"/>
            <w:vMerge w:val="restar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7D5C46" w:rsidRPr="00E2039C" w:rsidRDefault="007D5C46" w:rsidP="002A0E3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2A0E35">
              <w:rPr>
                <w:b/>
                <w:noProof/>
              </w:rPr>
              <w:t>8</w:t>
            </w:r>
          </w:p>
        </w:tc>
        <w:tc>
          <w:tcPr>
            <w:tcW w:w="1409" w:type="pct"/>
            <w:gridSpan w:val="2"/>
          </w:tcPr>
          <w:p w:rsidR="007D5C46" w:rsidRPr="00E2039C" w:rsidRDefault="002A0E35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7D5C46" w:rsidRPr="00E2039C" w:rsidRDefault="002A0E35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7D5C46" w:rsidRPr="00E2039C" w:rsidTr="00F932B4">
        <w:tc>
          <w:tcPr>
            <w:tcW w:w="774" w:type="pct"/>
            <w:vMerge/>
          </w:tcPr>
          <w:p w:rsidR="007D5C46" w:rsidRPr="00E2039C" w:rsidRDefault="007D5C46" w:rsidP="00F932B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A0E35" w:rsidRPr="00E2039C" w:rsidTr="006E2119">
        <w:tc>
          <w:tcPr>
            <w:tcW w:w="774" w:type="pct"/>
            <w:vAlign w:val="center"/>
          </w:tcPr>
          <w:p w:rsidR="002A0E35" w:rsidRPr="00E2039C" w:rsidRDefault="002A0E35" w:rsidP="00F932B4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2A0E35" w:rsidRPr="00E2039C" w:rsidRDefault="002A0E35" w:rsidP="006E21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056" w:type="pct"/>
            <w:vAlign w:val="center"/>
          </w:tcPr>
          <w:p w:rsidR="002A0E35" w:rsidRPr="00E2039C" w:rsidRDefault="002A0E35" w:rsidP="006E21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54,9</w:t>
            </w:r>
          </w:p>
        </w:tc>
        <w:tc>
          <w:tcPr>
            <w:tcW w:w="353" w:type="pct"/>
            <w:vAlign w:val="bottom"/>
          </w:tcPr>
          <w:p w:rsidR="002A0E35" w:rsidRPr="00E2039C" w:rsidRDefault="002A0E35" w:rsidP="006E2119">
            <w:pPr>
              <w:jc w:val="center"/>
            </w:pPr>
            <w:r>
              <w:t>82</w:t>
            </w:r>
          </w:p>
        </w:tc>
        <w:tc>
          <w:tcPr>
            <w:tcW w:w="1056" w:type="pct"/>
            <w:vAlign w:val="bottom"/>
          </w:tcPr>
          <w:p w:rsidR="002A0E35" w:rsidRPr="00E2039C" w:rsidRDefault="002A0E35" w:rsidP="006E2119">
            <w:pPr>
              <w:jc w:val="center"/>
            </w:pPr>
            <w:r>
              <w:t>59,4</w:t>
            </w:r>
          </w:p>
        </w:tc>
        <w:tc>
          <w:tcPr>
            <w:tcW w:w="352" w:type="pct"/>
            <w:vAlign w:val="bottom"/>
          </w:tcPr>
          <w:p w:rsidR="002A0E35" w:rsidRPr="00E2039C" w:rsidRDefault="00D75DED" w:rsidP="00F932B4">
            <w:pPr>
              <w:jc w:val="center"/>
            </w:pPr>
            <w:r>
              <w:t>66</w:t>
            </w:r>
          </w:p>
        </w:tc>
        <w:tc>
          <w:tcPr>
            <w:tcW w:w="1056" w:type="pct"/>
            <w:vAlign w:val="bottom"/>
          </w:tcPr>
          <w:p w:rsidR="002A0E35" w:rsidRPr="00E2039C" w:rsidRDefault="00D75DED" w:rsidP="00F932B4">
            <w:pPr>
              <w:jc w:val="center"/>
            </w:pPr>
            <w:r>
              <w:t>52</w:t>
            </w:r>
          </w:p>
        </w:tc>
      </w:tr>
      <w:tr w:rsidR="002A0E35" w:rsidRPr="00E2039C" w:rsidTr="006E211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5" w:rsidRPr="00E2039C" w:rsidRDefault="002A0E35" w:rsidP="00F932B4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5" w:rsidRPr="00E2039C" w:rsidRDefault="002A0E35" w:rsidP="006E21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5" w:rsidRPr="00E2039C" w:rsidRDefault="002A0E35" w:rsidP="006E21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45,1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35" w:rsidRPr="00E2039C" w:rsidRDefault="002A0E35" w:rsidP="006E2119">
            <w:pPr>
              <w:jc w:val="center"/>
            </w:pPr>
            <w:r>
              <w:t>56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35" w:rsidRPr="00E2039C" w:rsidRDefault="002A0E35" w:rsidP="006E2119">
            <w:pPr>
              <w:jc w:val="center"/>
            </w:pPr>
            <w:r>
              <w:t>40,6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35" w:rsidRPr="00E2039C" w:rsidRDefault="00D75DED" w:rsidP="00F932B4">
            <w:pPr>
              <w:jc w:val="center"/>
            </w:pPr>
            <w:r>
              <w:t>61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35" w:rsidRPr="00E2039C" w:rsidRDefault="00D75DED" w:rsidP="00F932B4">
            <w:pPr>
              <w:jc w:val="center"/>
            </w:pPr>
            <w:r>
              <w:t>48</w:t>
            </w:r>
          </w:p>
        </w:tc>
      </w:tr>
    </w:tbl>
    <w:p w:rsidR="007D5C46" w:rsidRPr="00E2039C" w:rsidRDefault="007D5C46" w:rsidP="007D5C46">
      <w:pPr>
        <w:ind w:left="568" w:hanging="568"/>
      </w:pPr>
    </w:p>
    <w:p w:rsidR="00707A44" w:rsidRPr="00E11912" w:rsidRDefault="00707A44" w:rsidP="006E2119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127</w:t>
            </w:r>
          </w:p>
        </w:tc>
      </w:tr>
      <w:tr w:rsidR="007D5C46" w:rsidRPr="00E2039C" w:rsidTr="00F932B4">
        <w:trPr>
          <w:trHeight w:val="545"/>
        </w:trPr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Из них:</w:t>
            </w:r>
          </w:p>
          <w:p w:rsidR="007D5C46" w:rsidRPr="00E2039C" w:rsidRDefault="007D5C46" w:rsidP="00F932B4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0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0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0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0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07A44" w:rsidRPr="00E11912" w:rsidRDefault="00707A44" w:rsidP="006E2119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127</w:t>
            </w:r>
          </w:p>
        </w:tc>
      </w:tr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Из них:</w:t>
            </w:r>
          </w:p>
          <w:p w:rsidR="007D5C46" w:rsidRPr="00E2039C" w:rsidRDefault="007D5C46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103</w:t>
            </w:r>
          </w:p>
        </w:tc>
      </w:tr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24</w:t>
            </w:r>
          </w:p>
        </w:tc>
      </w:tr>
    </w:tbl>
    <w:p w:rsidR="007D5C46" w:rsidRDefault="007D5C46" w:rsidP="007D5C46">
      <w:pPr>
        <w:ind w:left="284"/>
      </w:pPr>
    </w:p>
    <w:p w:rsidR="00707A44" w:rsidRPr="00E11912" w:rsidRDefault="00707A44" w:rsidP="00707A44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7D5C46" w:rsidRPr="00E2039C" w:rsidTr="00F932B4">
        <w:tc>
          <w:tcPr>
            <w:tcW w:w="44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23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23" w:type="dxa"/>
          </w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</w:tbl>
    <w:p w:rsidR="00D75DED" w:rsidRPr="006A3B18" w:rsidRDefault="00D75DED" w:rsidP="00D75DED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2019-2020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D75DED" w:rsidRDefault="00D75DED" w:rsidP="00D75DED">
      <w:pPr>
        <w:pStyle w:val="a6"/>
        <w:keepNext/>
        <w:jc w:val="right"/>
        <w:rPr>
          <w:b w:val="0"/>
          <w:i/>
          <w:color w:val="auto"/>
        </w:rPr>
      </w:pPr>
    </w:p>
    <w:p w:rsidR="00D75DED" w:rsidRPr="001C3A3B" w:rsidRDefault="00D75DED" w:rsidP="00D75DED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D75DED" w:rsidRPr="00634251" w:rsidTr="006E2119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D9292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>
            <w:r w:rsidRPr="00D92920">
              <w:t>Никольский С.М., Потапов М.К. Алгебра</w:t>
            </w:r>
            <w:r w:rsidRPr="00D92920">
              <w:br/>
              <w:t>базовый и углублённый уровни.</w:t>
            </w:r>
            <w:r>
              <w:t xml:space="preserve"> </w:t>
            </w:r>
            <w:r w:rsidRPr="00D92920">
              <w:t>«Просвещение», 2014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D92920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D9292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D92920" w:rsidRPr="00D92920" w:rsidRDefault="00D92920" w:rsidP="00D92920">
            <w:r w:rsidRPr="00D92920">
              <w:t>Колягин Ю.М.,</w:t>
            </w:r>
            <w:r>
              <w:t xml:space="preserve"> </w:t>
            </w:r>
            <w:r w:rsidRPr="00D92920">
              <w:t>Ткачёва М.В.,</w:t>
            </w:r>
            <w:r>
              <w:t xml:space="preserve"> </w:t>
            </w:r>
            <w:r w:rsidRPr="00D92920">
              <w:t>Фёдорова Н.Е. и др. Математика: алгебра и начала математического анализа, геометрия.</w:t>
            </w:r>
            <w:r>
              <w:t xml:space="preserve"> </w:t>
            </w:r>
            <w:r w:rsidRPr="00D92920">
              <w:t>Алгебра и начала математического</w:t>
            </w:r>
            <w:r>
              <w:t xml:space="preserve"> </w:t>
            </w:r>
            <w:r w:rsidRPr="00D92920">
              <w:t>анализа (базовый и</w:t>
            </w:r>
            <w:r>
              <w:t xml:space="preserve"> углубленный</w:t>
            </w:r>
            <w:r>
              <w:br/>
              <w:t>уровни).11 класс. «Просвещение»</w:t>
            </w:r>
            <w:r w:rsidRPr="00D92920">
              <w:t>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D92920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D9292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>
            <w:r w:rsidRPr="00D92920">
              <w:t>А.Г. Мордкович, П.В. Семенов Математика: алгебра и начала математического анализа, геометрия. Алгебра и начала мат</w:t>
            </w:r>
            <w:r>
              <w:t>ематического анализа.  11 класс</w:t>
            </w:r>
            <w:r w:rsidRPr="00D92920">
              <w:t xml:space="preserve"> (базовый</w:t>
            </w:r>
            <w:r>
              <w:t xml:space="preserve"> и углубленный уровни). В 2 ч. «Мнемозина»</w:t>
            </w:r>
            <w:r w:rsidRPr="00D92920">
              <w:t>, 2015, 2016, 2017, 2018,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D92920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D9292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>
            <w:pPr>
              <w:rPr>
                <w:color w:val="000000"/>
              </w:rPr>
            </w:pPr>
            <w:r w:rsidRPr="00D92920">
              <w:rPr>
                <w:color w:val="000000"/>
              </w:rPr>
              <w:t xml:space="preserve"> Погорелов А.В. Математика: алгебра и начала математического анализа, геометрия. Геометрия. 10-11 классы:</w:t>
            </w:r>
            <w:r>
              <w:rPr>
                <w:color w:val="000000"/>
              </w:rPr>
              <w:t xml:space="preserve"> базовый и углубленный уровни. «Просвещение»</w:t>
            </w:r>
            <w:r w:rsidRPr="00D92920">
              <w:rPr>
                <w:color w:val="000000"/>
              </w:rPr>
              <w:t>, 2015,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D92920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D9292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>
            <w:pPr>
              <w:rPr>
                <w:color w:val="000000"/>
              </w:rPr>
            </w:pPr>
            <w:proofErr w:type="spellStart"/>
            <w:r w:rsidRPr="00D92920">
              <w:rPr>
                <w:color w:val="000000"/>
              </w:rPr>
              <w:t>Атанасян</w:t>
            </w:r>
            <w:proofErr w:type="spellEnd"/>
            <w:r w:rsidRPr="00D92920">
              <w:rPr>
                <w:color w:val="000000"/>
              </w:rPr>
              <w:t xml:space="preserve"> Л.С., Бутузов В.Ф, Кадомцев С. Б и др. Геометрия 10-11 класс.</w:t>
            </w:r>
            <w:r>
              <w:rPr>
                <w:color w:val="000000"/>
              </w:rPr>
              <w:t xml:space="preserve"> Базовый и профильный уровень. «Просвещение»</w:t>
            </w:r>
            <w:r w:rsidRPr="00D92920">
              <w:rPr>
                <w:color w:val="000000"/>
              </w:rPr>
              <w:t>, 2016, 2018,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D92920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</w:tbl>
    <w:p w:rsidR="00D75DED" w:rsidRDefault="00D75DED" w:rsidP="007D5C46">
      <w:pPr>
        <w:ind w:left="-426" w:firstLine="426"/>
        <w:jc w:val="both"/>
        <w:rPr>
          <w:rFonts w:eastAsia="Times New Roman"/>
          <w:b/>
        </w:rPr>
      </w:pPr>
    </w:p>
    <w:p w:rsidR="007B7B31" w:rsidRDefault="007B7B31" w:rsidP="008C4A95">
      <w:pPr>
        <w:ind w:left="-426" w:firstLine="426"/>
        <w:rPr>
          <w:b/>
          <w:sz w:val="28"/>
        </w:rPr>
      </w:pPr>
    </w:p>
    <w:p w:rsidR="008C4A95" w:rsidRPr="00E11912" w:rsidRDefault="008C4A95" w:rsidP="008C4A95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8C4A95" w:rsidRDefault="008C4A95" w:rsidP="008C4A95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4156E1" w:rsidRPr="000352E9" w:rsidRDefault="004156E1" w:rsidP="004156E1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математике профильного уровня в 2020 году сдавали 80,4% от общего количества участников ЕГЭ, что выше показателя 2019 года на 8,5%, но ниже показателя 2018 года на 3,7%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 xml:space="preserve">Гендерный анализ показывает, что количество юношей превалирует над количеством девушек. </w:t>
      </w:r>
    </w:p>
    <w:p w:rsidR="004156E1" w:rsidRDefault="004156E1" w:rsidP="004156E1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 xml:space="preserve">Состав участников экзамена в 2020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>19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2020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4156E1" w:rsidRPr="00084029" w:rsidRDefault="004156E1" w:rsidP="004156E1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lastRenderedPageBreak/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4156E1" w:rsidRPr="00376A6C" w:rsidRDefault="004156E1" w:rsidP="004156E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Наибольшую группу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5E04C0">
        <w:rPr>
          <w:sz w:val="28"/>
          <w:szCs w:val="28"/>
        </w:rPr>
        <w:t>62,2</w:t>
      </w:r>
      <w:r>
        <w:rPr>
          <w:sz w:val="28"/>
          <w:szCs w:val="28"/>
        </w:rPr>
        <w:t xml:space="preserve">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Борский – </w:t>
      </w:r>
      <w:r w:rsidR="005E04C0">
        <w:rPr>
          <w:sz w:val="28"/>
          <w:szCs w:val="28"/>
        </w:rPr>
        <w:t>22,8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5E04C0">
        <w:rPr>
          <w:sz w:val="28"/>
          <w:szCs w:val="28"/>
        </w:rPr>
        <w:t>15</w:t>
      </w:r>
      <w:r>
        <w:rPr>
          <w:sz w:val="28"/>
          <w:szCs w:val="28"/>
        </w:rPr>
        <w:t xml:space="preserve">%. </w:t>
      </w:r>
    </w:p>
    <w:p w:rsidR="008C4A95" w:rsidRDefault="008C4A95" w:rsidP="008C4A95"/>
    <w:p w:rsidR="008C4A95" w:rsidRDefault="008C4A95" w:rsidP="008C4A95"/>
    <w:p w:rsidR="008C4A95" w:rsidRPr="005A31BD" w:rsidRDefault="008C4A95" w:rsidP="008C4A95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8C4A95" w:rsidRPr="009A70B0" w:rsidRDefault="008C4A95" w:rsidP="008C4A95">
      <w:pPr>
        <w:ind w:left="-426" w:firstLine="426"/>
        <w:jc w:val="both"/>
        <w:rPr>
          <w:rFonts w:eastAsia="Times New Roman"/>
          <w:b/>
        </w:rPr>
      </w:pPr>
    </w:p>
    <w:p w:rsidR="00707A44" w:rsidRDefault="00707A44" w:rsidP="00707A44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2020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707A44" w:rsidRPr="005A31BD" w:rsidRDefault="00707A44" w:rsidP="00707A44">
      <w:pPr>
        <w:ind w:left="567" w:hanging="567"/>
      </w:pPr>
    </w:p>
    <w:p w:rsidR="007D5C46" w:rsidRDefault="007D5C46" w:rsidP="007D5C46">
      <w:pPr>
        <w:ind w:left="567" w:hanging="567"/>
      </w:pPr>
    </w:p>
    <w:p w:rsidR="007D5C46" w:rsidRDefault="008C4A95" w:rsidP="007D5C46">
      <w:pPr>
        <w:ind w:left="-567"/>
        <w:jc w:val="both"/>
      </w:pPr>
      <w:r>
        <w:rPr>
          <w:noProof/>
        </w:rPr>
        <w:drawing>
          <wp:inline distT="0" distB="0" distL="0" distR="0" wp14:anchorId="7D2AC1F9" wp14:editId="0B98A8A3">
            <wp:extent cx="6448425" cy="2114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5C46" w:rsidRDefault="007D5C46" w:rsidP="007D5C46">
      <w:pPr>
        <w:jc w:val="both"/>
      </w:pPr>
    </w:p>
    <w:p w:rsidR="007D5C46" w:rsidRDefault="007D5C46" w:rsidP="007D5C46">
      <w:pPr>
        <w:jc w:val="both"/>
      </w:pPr>
    </w:p>
    <w:p w:rsidR="008C4A95" w:rsidRPr="005A31BD" w:rsidRDefault="008C4A95" w:rsidP="008C4A95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7D5C46" w:rsidRPr="003F7527" w:rsidRDefault="008C4A95" w:rsidP="008C4A9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7D5C46" w:rsidRPr="00E2039C" w:rsidTr="00F932B4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7D5C46" w:rsidRPr="00E2039C" w:rsidRDefault="007D5C46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7D5C46" w:rsidRPr="00E2039C" w:rsidRDefault="007D5C46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7D5C46" w:rsidRPr="00E2039C" w:rsidTr="00F932B4">
        <w:trPr>
          <w:cantSplit/>
          <w:trHeight w:val="155"/>
          <w:tblHeader/>
        </w:trPr>
        <w:tc>
          <w:tcPr>
            <w:tcW w:w="5388" w:type="dxa"/>
            <w:vMerge/>
          </w:tcPr>
          <w:p w:rsidR="007D5C46" w:rsidRPr="00E2039C" w:rsidRDefault="007D5C46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7D5C46" w:rsidRPr="00E2039C" w:rsidRDefault="008C4A95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</w:t>
            </w:r>
            <w:r w:rsidR="007D5C46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7D5C46" w:rsidRPr="00E2039C" w:rsidRDefault="008C4A95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7D5C46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7D5C46" w:rsidRPr="00E2039C" w:rsidRDefault="008C4A95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7D5C46" w:rsidRPr="00E2039C">
              <w:rPr>
                <w:rFonts w:eastAsia="MS Mincho"/>
              </w:rPr>
              <w:t xml:space="preserve"> г.</w:t>
            </w:r>
          </w:p>
        </w:tc>
      </w:tr>
      <w:tr w:rsidR="008C4A95" w:rsidRPr="00E2039C" w:rsidTr="00F932B4">
        <w:trPr>
          <w:cantSplit/>
          <w:trHeight w:val="349"/>
        </w:trPr>
        <w:tc>
          <w:tcPr>
            <w:tcW w:w="5388" w:type="dxa"/>
          </w:tcPr>
          <w:p w:rsidR="008C4A95" w:rsidRPr="00E2039C" w:rsidRDefault="008C4A95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2/1,4%</w:t>
            </w:r>
          </w:p>
        </w:tc>
        <w:tc>
          <w:tcPr>
            <w:tcW w:w="1417" w:type="dxa"/>
          </w:tcPr>
          <w:p w:rsidR="008C4A95" w:rsidRPr="00E2039C" w:rsidRDefault="008C4A95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9/7,1%</w:t>
            </w:r>
          </w:p>
        </w:tc>
      </w:tr>
      <w:tr w:rsidR="008C4A95" w:rsidRPr="00E2039C" w:rsidTr="00F932B4">
        <w:trPr>
          <w:cantSplit/>
          <w:trHeight w:val="354"/>
        </w:trPr>
        <w:tc>
          <w:tcPr>
            <w:tcW w:w="5388" w:type="dxa"/>
          </w:tcPr>
          <w:p w:rsidR="008C4A95" w:rsidRPr="00E2039C" w:rsidRDefault="008C4A95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48,7</w:t>
            </w:r>
          </w:p>
        </w:tc>
        <w:tc>
          <w:tcPr>
            <w:tcW w:w="1701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  <w:tc>
          <w:tcPr>
            <w:tcW w:w="1417" w:type="dxa"/>
          </w:tcPr>
          <w:p w:rsidR="008C4A95" w:rsidRPr="00E2039C" w:rsidRDefault="008C4A95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</w:tr>
      <w:tr w:rsidR="008C4A95" w:rsidRPr="00E2039C" w:rsidTr="00F932B4">
        <w:trPr>
          <w:cantSplit/>
          <w:trHeight w:val="338"/>
        </w:trPr>
        <w:tc>
          <w:tcPr>
            <w:tcW w:w="5388" w:type="dxa"/>
          </w:tcPr>
          <w:p w:rsidR="008C4A95" w:rsidRPr="00E2039C" w:rsidRDefault="008C4A95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7/5,1%</w:t>
            </w:r>
          </w:p>
        </w:tc>
        <w:tc>
          <w:tcPr>
            <w:tcW w:w="1417" w:type="dxa"/>
          </w:tcPr>
          <w:p w:rsidR="008C4A95" w:rsidRPr="00E2039C" w:rsidRDefault="00702BD1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4/3,1%</w:t>
            </w:r>
          </w:p>
        </w:tc>
      </w:tr>
      <w:tr w:rsidR="008C4A95" w:rsidRPr="00E2039C" w:rsidTr="00F932B4">
        <w:trPr>
          <w:cantSplit/>
          <w:trHeight w:val="338"/>
        </w:trPr>
        <w:tc>
          <w:tcPr>
            <w:tcW w:w="5388" w:type="dxa"/>
          </w:tcPr>
          <w:p w:rsidR="008C4A95" w:rsidRPr="00E2039C" w:rsidRDefault="008C4A95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8C4A95" w:rsidRPr="00E2039C" w:rsidRDefault="008C4A95" w:rsidP="006E211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8C4A95" w:rsidRPr="00E2039C" w:rsidRDefault="00702BD1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7D5C46" w:rsidRPr="00E2039C" w:rsidRDefault="007D5C46" w:rsidP="007D5C46">
      <w:pPr>
        <w:ind w:left="709"/>
        <w:jc w:val="both"/>
      </w:pPr>
    </w:p>
    <w:p w:rsidR="007D5C46" w:rsidRDefault="007D5C46" w:rsidP="007D5C46">
      <w:pPr>
        <w:tabs>
          <w:tab w:val="left" w:pos="709"/>
        </w:tabs>
        <w:jc w:val="both"/>
      </w:pPr>
    </w:p>
    <w:p w:rsidR="00702BD1" w:rsidRPr="009B56F6" w:rsidRDefault="00702BD1" w:rsidP="00702BD1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702BD1" w:rsidRPr="00E2039C" w:rsidRDefault="00702BD1" w:rsidP="00702BD1">
      <w:pPr>
        <w:tabs>
          <w:tab w:val="left" w:pos="709"/>
        </w:tabs>
        <w:jc w:val="both"/>
      </w:pPr>
    </w:p>
    <w:p w:rsidR="00702BD1" w:rsidRPr="009B56F6" w:rsidRDefault="00702BD1" w:rsidP="00702BD1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7D5C46" w:rsidRPr="003F7527" w:rsidRDefault="00702BD1" w:rsidP="00702BD1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7D5C46" w:rsidRPr="00E2039C" w:rsidTr="00F932B4">
        <w:trPr>
          <w:cantSplit/>
          <w:trHeight w:val="1058"/>
          <w:tblHeader/>
        </w:trPr>
        <w:tc>
          <w:tcPr>
            <w:tcW w:w="2836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702BD1" w:rsidRDefault="00702BD1" w:rsidP="00702BD1">
            <w:pPr>
              <w:jc w:val="center"/>
            </w:pPr>
            <w:r w:rsidRPr="0033334A">
              <w:rPr>
                <w:b/>
              </w:rPr>
              <w:t>--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702BD1" w:rsidRDefault="00702BD1" w:rsidP="00702BD1">
            <w:pPr>
              <w:jc w:val="center"/>
            </w:pPr>
            <w:r w:rsidRPr="0033334A">
              <w:rPr>
                <w:b/>
              </w:rPr>
              <w:t>--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46,5%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702BD1" w:rsidRDefault="00702BD1" w:rsidP="00702BD1">
            <w:pPr>
              <w:jc w:val="center"/>
            </w:pPr>
            <w:r w:rsidRPr="0033334A">
              <w:rPr>
                <w:b/>
              </w:rPr>
              <w:t>--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702BD1" w:rsidRDefault="00702BD1" w:rsidP="00702BD1">
            <w:pPr>
              <w:jc w:val="center"/>
            </w:pPr>
            <w:r w:rsidRPr="0033334A">
              <w:rPr>
                <w:b/>
              </w:rPr>
              <w:t>--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702BD1" w:rsidRDefault="00702BD1" w:rsidP="00702BD1">
            <w:pPr>
              <w:jc w:val="center"/>
            </w:pPr>
            <w:r w:rsidRPr="0033334A">
              <w:rPr>
                <w:b/>
              </w:rPr>
              <w:t>--</w:t>
            </w:r>
          </w:p>
        </w:tc>
      </w:tr>
    </w:tbl>
    <w:p w:rsidR="007D5C46" w:rsidRDefault="007D5C46" w:rsidP="007D5C46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4079" w:rsidRPr="009925FB" w:rsidRDefault="00DC4079" w:rsidP="006E211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DC4079" w:rsidRPr="00CC76AE" w:rsidRDefault="00DC4079" w:rsidP="00DC4079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7D5C46" w:rsidRPr="00E2039C" w:rsidTr="00F932B4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  <w:vMerge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7D5C46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24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418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417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418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4079" w:rsidRPr="00C37586" w:rsidRDefault="00DC4079" w:rsidP="006E2119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DC4079" w:rsidRPr="003F7527" w:rsidRDefault="00DC4079" w:rsidP="00DC407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7D5C46" w:rsidRPr="00E2039C" w:rsidTr="00F932B4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7D5C46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425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7D5C46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1452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452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2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453" w:type="dxa"/>
            <w:vAlign w:val="center"/>
          </w:tcPr>
          <w:p w:rsidR="007D5C46" w:rsidRPr="000D57B0" w:rsidRDefault="00DC4079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5C46" w:rsidRDefault="007D5C46" w:rsidP="007D5C46">
      <w:pPr>
        <w:jc w:val="both"/>
      </w:pPr>
    </w:p>
    <w:p w:rsidR="00A92C32" w:rsidRPr="00C37586" w:rsidRDefault="00A92C32" w:rsidP="00A92C32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A92C32" w:rsidRDefault="00A92C32" w:rsidP="00A92C32">
      <w:pPr>
        <w:jc w:val="both"/>
      </w:pPr>
    </w:p>
    <w:p w:rsidR="00A92C32" w:rsidRDefault="00A92C32" w:rsidP="00A92C32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lastRenderedPageBreak/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A92C32" w:rsidRPr="00C37586" w:rsidRDefault="00A92C32" w:rsidP="00A92C32">
      <w:pPr>
        <w:ind w:firstLine="851"/>
        <w:jc w:val="both"/>
        <w:rPr>
          <w:sz w:val="28"/>
        </w:rPr>
      </w:pPr>
      <w:r w:rsidRPr="00C37586">
        <w:rPr>
          <w:sz w:val="28"/>
        </w:rPr>
        <w:t xml:space="preserve"> </w:t>
      </w:r>
    </w:p>
    <w:p w:rsidR="00A92C32" w:rsidRPr="00C37586" w:rsidRDefault="00A92C32" w:rsidP="00A92C32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A92C32" w:rsidRPr="00C37586" w:rsidRDefault="00A92C32" w:rsidP="00A92C32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92C32" w:rsidRPr="00C37586" w:rsidRDefault="00A92C32" w:rsidP="00A92C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A92C32" w:rsidRPr="00C37586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A92C32" w:rsidRPr="00C37586" w:rsidRDefault="00A92C32" w:rsidP="00A92C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7D5C46" w:rsidRPr="003F7527" w:rsidRDefault="007D5C46" w:rsidP="007D5C46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13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7D5C46" w:rsidRPr="00E2039C" w:rsidTr="00F932B4">
        <w:trPr>
          <w:cantSplit/>
          <w:tblHeader/>
        </w:trPr>
        <w:tc>
          <w:tcPr>
            <w:tcW w:w="44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7D5C46" w:rsidRPr="00E2039C" w:rsidTr="00F932B4">
        <w:trPr>
          <w:cantSplit/>
        </w:trPr>
        <w:tc>
          <w:tcPr>
            <w:tcW w:w="445" w:type="dxa"/>
            <w:vAlign w:val="center"/>
          </w:tcPr>
          <w:p w:rsidR="007D5C46" w:rsidRPr="00E2039C" w:rsidRDefault="00A92C32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7D5C46" w:rsidRDefault="007D5C46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r w:rsidR="005B58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Нефтегорска</w:t>
            </w:r>
          </w:p>
        </w:tc>
        <w:tc>
          <w:tcPr>
            <w:tcW w:w="2315" w:type="dxa"/>
            <w:vAlign w:val="center"/>
          </w:tcPr>
          <w:p w:rsidR="007D5C46" w:rsidRPr="00E2039C" w:rsidRDefault="00A92C32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  <w:r w:rsidR="007D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7D5C46" w:rsidRPr="00E2039C" w:rsidRDefault="00A92C32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  <w:r w:rsidR="007D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2C32" w:rsidRDefault="00A92C32" w:rsidP="007D5C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C32" w:rsidRDefault="00A92C32" w:rsidP="007D5C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C32" w:rsidRDefault="00A92C32" w:rsidP="00A92C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A92C32" w:rsidRDefault="00A92C32" w:rsidP="00A92C3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2C32" w:rsidRPr="00E11912" w:rsidRDefault="00A92C32" w:rsidP="00A92C3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92C32" w:rsidRPr="00E11912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A92C32" w:rsidRPr="00E11912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A92C32" w:rsidRPr="00E11912" w:rsidRDefault="00A92C32" w:rsidP="00A92C32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A92C32" w:rsidRDefault="00A92C32" w:rsidP="00A92C32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p w:rsidR="00A92C32" w:rsidRPr="00CC76AE" w:rsidRDefault="00A92C32" w:rsidP="00A92C32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A92C32" w:rsidRPr="00E2039C" w:rsidTr="006E2119">
        <w:trPr>
          <w:cantSplit/>
          <w:tblHeader/>
        </w:trPr>
        <w:tc>
          <w:tcPr>
            <w:tcW w:w="445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A92C32" w:rsidRPr="00E2039C" w:rsidTr="006E2119">
        <w:trPr>
          <w:cantSplit/>
        </w:trPr>
        <w:tc>
          <w:tcPr>
            <w:tcW w:w="445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 «ОЦ» с. Борское</w:t>
            </w:r>
          </w:p>
        </w:tc>
        <w:tc>
          <w:tcPr>
            <w:tcW w:w="2367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4C0" w:rsidRDefault="005E04C0" w:rsidP="0001701E">
      <w:pPr>
        <w:ind w:hanging="142"/>
        <w:jc w:val="both"/>
        <w:rPr>
          <w:rFonts w:eastAsia="Times New Roman"/>
          <w:b/>
          <w:sz w:val="28"/>
        </w:rPr>
      </w:pPr>
    </w:p>
    <w:p w:rsidR="007D5C46" w:rsidRDefault="0001701E" w:rsidP="0001701E">
      <w:pPr>
        <w:ind w:hanging="142"/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5E04C0" w:rsidRDefault="005E04C0" w:rsidP="005E04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выпускников, не сдавших математику профильного уровня в 2020 году по сравнению с 2019 годом, к сожалению, повысилась.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992"/>
      </w:tblGrid>
      <w:tr w:rsidR="005E04C0" w:rsidTr="005E04C0">
        <w:tc>
          <w:tcPr>
            <w:tcW w:w="4861" w:type="dxa"/>
          </w:tcPr>
          <w:p w:rsidR="005E04C0" w:rsidRDefault="005E04C0" w:rsidP="005E04C0">
            <w:pPr>
              <w:jc w:val="center"/>
              <w:rPr>
                <w:b/>
                <w:bCs/>
                <w:i/>
                <w:iCs/>
              </w:rPr>
            </w:pPr>
            <w:r w:rsidRPr="00BF6FE1">
              <w:rPr>
                <w:b/>
                <w:bCs/>
                <w:i/>
                <w:iCs/>
              </w:rPr>
              <w:t>Доля выпускников,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F6FE1">
              <w:rPr>
                <w:b/>
                <w:bCs/>
                <w:i/>
                <w:iCs/>
              </w:rPr>
              <w:t xml:space="preserve">не сдавших </w:t>
            </w:r>
            <w:r>
              <w:rPr>
                <w:b/>
                <w:bCs/>
                <w:i/>
                <w:iCs/>
              </w:rPr>
              <w:t xml:space="preserve">математику </w:t>
            </w:r>
            <w:r w:rsidRPr="00BF6FE1">
              <w:rPr>
                <w:b/>
                <w:bCs/>
                <w:i/>
                <w:iCs/>
              </w:rPr>
              <w:t>с первого раза</w:t>
            </w:r>
          </w:p>
          <w:tbl>
            <w:tblPr>
              <w:tblW w:w="4394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992"/>
              <w:gridCol w:w="992"/>
            </w:tblGrid>
            <w:tr w:rsidR="005E04C0" w:rsidRPr="00BF6FE1" w:rsidTr="006E2119"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A73EEA" w:rsidRDefault="005E04C0" w:rsidP="006E2119">
                  <w:pPr>
                    <w:jc w:val="center"/>
                  </w:pPr>
                  <w:r w:rsidRPr="00A73EEA"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BF6FE1" w:rsidRDefault="005E04C0" w:rsidP="006E2119">
                  <w:pPr>
                    <w:wordWrap w:val="0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eastAsia="Calibri"/>
                      <w:kern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454A35" w:rsidRDefault="005E04C0" w:rsidP="006E2119">
                  <w:pPr>
                    <w:wordWrap w:val="0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54A35">
                    <w:rPr>
                      <w:rFonts w:eastAsia="Calibri"/>
                      <w:b/>
                      <w:kern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E04C0" w:rsidRPr="00454A35" w:rsidRDefault="005E04C0" w:rsidP="006E2119">
                  <w:pPr>
                    <w:wordWrap w:val="0"/>
                    <w:spacing w:line="276" w:lineRule="auto"/>
                    <w:jc w:val="center"/>
                    <w:rPr>
                      <w:rFonts w:eastAsia="Calibri"/>
                      <w:b/>
                      <w:kern w:val="24"/>
                    </w:rPr>
                  </w:pPr>
                  <w:r>
                    <w:rPr>
                      <w:rFonts w:eastAsia="Calibri"/>
                      <w:b/>
                      <w:kern w:val="24"/>
                    </w:rPr>
                    <w:t>2020</w:t>
                  </w:r>
                </w:p>
              </w:tc>
            </w:tr>
            <w:tr w:rsidR="005E04C0" w:rsidRPr="00BF6FE1" w:rsidTr="006E2119">
              <w:trPr>
                <w:trHeight w:val="406"/>
              </w:trPr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A73EEA" w:rsidRDefault="005E04C0" w:rsidP="006E2119">
                  <w:pPr>
                    <w:jc w:val="center"/>
                  </w:pPr>
                  <w:r w:rsidRPr="00A73EEA">
                    <w:t>3,6%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BF6FE1" w:rsidRDefault="005E04C0" w:rsidP="006E2119">
                  <w:pPr>
                    <w:wordWrap w:val="0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eastAsia="Calibri"/>
                      <w:noProof/>
                      <w:kern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A3CE79C" wp14:editId="0D8E4C8D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422226" cy="99921"/>
                            <wp:effectExtent l="19050" t="76200" r="16510" b="71755"/>
                            <wp:wrapNone/>
                            <wp:docPr id="4" name="Стрелка вправо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0511129">
                                      <a:off x="0" y="0"/>
                                      <a:ext cx="422226" cy="99921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4" o:spid="_x0000_s1026" type="#_x0000_t13" style="position:absolute;margin-left:9.85pt;margin-top:5.6pt;width:33.25pt;height:7.85pt;rotation:-11893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" adj="19044" fillcolor="#c00000" strokecolor="#c00000" strokeweight="2pt"/>
                        </w:pict>
                      </mc:Fallback>
                    </mc:AlternateContent>
                  </w:r>
                  <w:r>
                    <w:rPr>
                      <w:rFonts w:eastAsia="Calibri"/>
                      <w:kern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4C0" w:rsidRPr="00454A35" w:rsidRDefault="005E04C0" w:rsidP="006E211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54A35">
                    <w:rPr>
                      <w:b/>
                      <w:noProof/>
                    </w:rPr>
                    <w:t>6,9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E04C0" w:rsidRPr="00454A35" w:rsidRDefault="005E04C0" w:rsidP="006E2119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7,1</w:t>
                  </w:r>
                </w:p>
              </w:tc>
            </w:tr>
          </w:tbl>
          <w:p w:rsidR="005E04C0" w:rsidRDefault="005E04C0" w:rsidP="005E04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2" w:type="dxa"/>
          </w:tcPr>
          <w:p w:rsidR="005E04C0" w:rsidRDefault="005E04C0" w:rsidP="005E04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1B80E2" wp14:editId="652C38C3">
                  <wp:extent cx="3028950" cy="1009650"/>
                  <wp:effectExtent l="0" t="0" r="19050" b="190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F932B4" w:rsidRDefault="00F932B4"/>
    <w:p w:rsidR="005E04C0" w:rsidRDefault="005E04C0" w:rsidP="005E04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Средний балл понизился с 57 в 2019 году до </w:t>
      </w:r>
      <w:r w:rsidRPr="006E2119">
        <w:rPr>
          <w:rFonts w:ascii="Times New Roman CYR" w:hAnsi="Times New Roman CYR" w:cs="Times New Roman CYR"/>
          <w:bCs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в 2020 году. И, если в 2019 году 81 балл и более набрали 5,1 % выпускников, то в 2020 году - 3,1%.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2"/>
      </w:tblGrid>
      <w:tr w:rsidR="006E2119" w:rsidTr="006E2119">
        <w:tc>
          <w:tcPr>
            <w:tcW w:w="5211" w:type="dxa"/>
          </w:tcPr>
          <w:p w:rsidR="006E2119" w:rsidRDefault="006E2119" w:rsidP="004B3E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2119">
              <w:rPr>
                <w:noProof/>
                <w:sz w:val="28"/>
                <w:szCs w:val="28"/>
              </w:rPr>
              <w:drawing>
                <wp:inline distT="0" distB="0" distL="0" distR="0" wp14:anchorId="04B028D0" wp14:editId="751A616A">
                  <wp:extent cx="3009900" cy="1314450"/>
                  <wp:effectExtent l="0" t="0" r="19050" b="1905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6E2119" w:rsidRDefault="006E2119" w:rsidP="004B3E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2119">
              <w:rPr>
                <w:noProof/>
                <w:sz w:val="28"/>
                <w:szCs w:val="28"/>
              </w:rPr>
              <w:drawing>
                <wp:inline distT="0" distB="0" distL="0" distR="0" wp14:anchorId="10182602" wp14:editId="0976D001">
                  <wp:extent cx="2857500" cy="1314450"/>
                  <wp:effectExtent l="0" t="0" r="19050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4B3EA5" w:rsidRDefault="004B3EA5" w:rsidP="004B3EA5">
      <w:pPr>
        <w:spacing w:line="360" w:lineRule="auto"/>
        <w:ind w:firstLine="567"/>
        <w:jc w:val="both"/>
      </w:pPr>
      <w:r w:rsidRPr="006B7B81">
        <w:rPr>
          <w:sz w:val="28"/>
          <w:szCs w:val="28"/>
        </w:rPr>
        <w:t>Основные результаты с</w:t>
      </w:r>
      <w:r>
        <w:rPr>
          <w:sz w:val="28"/>
          <w:szCs w:val="28"/>
        </w:rPr>
        <w:t>а</w:t>
      </w:r>
      <w:r w:rsidRPr="006B7B81">
        <w:rPr>
          <w:sz w:val="28"/>
          <w:szCs w:val="28"/>
        </w:rPr>
        <w:t>мой массовой группы выпускников находятся в диапазоне от 61 до 80 баллов</w:t>
      </w:r>
      <w:r>
        <w:t xml:space="preserve">. </w:t>
      </w:r>
      <w:r>
        <w:rPr>
          <w:sz w:val="28"/>
        </w:rPr>
        <w:t>Здесь можно отметить, что данный показатель</w:t>
      </w:r>
      <w:r w:rsidR="006E2119">
        <w:rPr>
          <w:sz w:val="28"/>
        </w:rPr>
        <w:t xml:space="preserve"> 2020 года </w:t>
      </w:r>
      <w:r>
        <w:rPr>
          <w:sz w:val="28"/>
        </w:rPr>
        <w:t xml:space="preserve"> </w:t>
      </w:r>
      <w:r w:rsidR="007F6C0E">
        <w:rPr>
          <w:sz w:val="28"/>
        </w:rPr>
        <w:t xml:space="preserve">практически </w:t>
      </w:r>
      <w:r>
        <w:rPr>
          <w:sz w:val="28"/>
        </w:rPr>
        <w:t xml:space="preserve">совпадает с </w:t>
      </w:r>
      <w:r w:rsidRPr="006B7B81">
        <w:rPr>
          <w:sz w:val="28"/>
        </w:rPr>
        <w:t>2019</w:t>
      </w:r>
      <w:r>
        <w:rPr>
          <w:sz w:val="28"/>
        </w:rPr>
        <w:t xml:space="preserve"> </w:t>
      </w:r>
      <w:r w:rsidRPr="006B7B81">
        <w:rPr>
          <w:sz w:val="28"/>
        </w:rPr>
        <w:t>г</w:t>
      </w:r>
      <w:r>
        <w:rPr>
          <w:sz w:val="28"/>
        </w:rPr>
        <w:t>одом</w:t>
      </w:r>
      <w:r w:rsidRPr="006B7B81">
        <w:rPr>
          <w:sz w:val="28"/>
        </w:rPr>
        <w:t xml:space="preserve"> </w:t>
      </w:r>
      <w:r w:rsidR="006E2119">
        <w:rPr>
          <w:sz w:val="28"/>
        </w:rPr>
        <w:t>46,5% и 46,4% соответственно.</w:t>
      </w:r>
      <w:r w:rsidR="007F6C0E">
        <w:rPr>
          <w:sz w:val="28"/>
        </w:rPr>
        <w:t xml:space="preserve"> В прошлом году произошло смещение доли результатов участников ЕГЭ в сторону увеличения доли выпускников, набравших от 61 до 80 баллов, чего нельзя отметить в 2020 году. </w:t>
      </w:r>
    </w:p>
    <w:p w:rsidR="007F6C0E" w:rsidRDefault="007F6C0E" w:rsidP="004B3E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Нефтегорского района, а наиболее низкие школы Борского района.</w:t>
      </w:r>
    </w:p>
    <w:p w:rsidR="004B3EA5" w:rsidRDefault="004B3EA5" w:rsidP="004B3E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школ с количеством участников более 10 чел. самые высокие результаты получили выпускники ГБОУ СОШ № </w:t>
      </w:r>
      <w:r w:rsidR="006E2119">
        <w:rPr>
          <w:sz w:val="28"/>
          <w:szCs w:val="28"/>
        </w:rPr>
        <w:t>2</w:t>
      </w:r>
      <w:r>
        <w:rPr>
          <w:sz w:val="28"/>
          <w:szCs w:val="28"/>
        </w:rPr>
        <w:t xml:space="preserve"> г. Нефтегорска, а выпускники ГБОУ СОШ № 1 «ОЦ» с. Борское </w:t>
      </w:r>
      <w:r w:rsidRPr="00E11912">
        <w:rPr>
          <w:rFonts w:eastAsia="Times New Roman"/>
          <w:sz w:val="28"/>
        </w:rPr>
        <w:t>продемонстрирова</w:t>
      </w:r>
      <w:r>
        <w:rPr>
          <w:rFonts w:eastAsia="Times New Roman"/>
          <w:sz w:val="28"/>
        </w:rPr>
        <w:t>ли</w:t>
      </w:r>
      <w:r w:rsidRPr="00E11912">
        <w:rPr>
          <w:rFonts w:eastAsia="Times New Roman"/>
          <w:sz w:val="28"/>
        </w:rPr>
        <w:t xml:space="preserve"> низкие результаты ЕГЭ по предмету</w:t>
      </w:r>
      <w:r>
        <w:rPr>
          <w:rFonts w:eastAsia="Times New Roman"/>
          <w:sz w:val="28"/>
        </w:rPr>
        <w:t>.</w:t>
      </w: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559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6E2119" w:rsidRPr="00EA068D" w:rsidTr="006E2119">
        <w:trPr>
          <w:cantSplit/>
          <w:trHeight w:val="331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40" w:rsidRDefault="00925840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МАТЕМАТИКА </w:t>
            </w:r>
          </w:p>
          <w:p w:rsidR="006E2119" w:rsidRPr="00EA068D" w:rsidRDefault="00925840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(профильный уровень)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19" w:rsidRPr="00EA068D" w:rsidRDefault="006E2119" w:rsidP="006E211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19" w:rsidRPr="00EA068D" w:rsidRDefault="006E2119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Герасимовка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7B7B31">
        <w:trPr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45,2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42,8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20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44,7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2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</w:pPr>
            <w: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</w:pPr>
            <w: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</w:pPr>
            <w: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Дмитриевка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6E211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Default="006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54,3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927546" w:rsidTr="006E211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119" w:rsidRPr="00927546" w:rsidRDefault="006E2119" w:rsidP="006E211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6E2119" w:rsidP="006E211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E2119">
              <w:rPr>
                <w:rFonts w:eastAsia="Times New Roman"/>
                <w:b/>
                <w:sz w:val="22"/>
                <w:szCs w:val="22"/>
              </w:rPr>
              <w:t>55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sz w:val="22"/>
                <w:szCs w:val="22"/>
              </w:rPr>
            </w:pPr>
            <w:r w:rsidRPr="006E21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6E2119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119">
              <w:rPr>
                <w:b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6E2119" w:rsidP="006E211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E2119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7F6C0E" w:rsidRDefault="007F6C0E" w:rsidP="006C050A">
      <w:pPr>
        <w:spacing w:line="360" w:lineRule="auto"/>
        <w:ind w:firstLine="567"/>
        <w:jc w:val="both"/>
        <w:rPr>
          <w:sz w:val="28"/>
        </w:rPr>
      </w:pPr>
    </w:p>
    <w:p w:rsidR="00B54967" w:rsidRDefault="00B54967" w:rsidP="00B54967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B54967" w:rsidRPr="005A31BD" w:rsidRDefault="00B54967" w:rsidP="00B54967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B54967" w:rsidRDefault="00B54967" w:rsidP="006C050A">
      <w:pPr>
        <w:spacing w:line="360" w:lineRule="auto"/>
        <w:ind w:firstLine="567"/>
        <w:jc w:val="both"/>
        <w:rPr>
          <w:sz w:val="28"/>
        </w:rPr>
      </w:pPr>
    </w:p>
    <w:p w:rsidR="00B54967" w:rsidRDefault="00B54967" w:rsidP="00B54967">
      <w:pPr>
        <w:pStyle w:val="3"/>
        <w:numPr>
          <w:ilvl w:val="1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color w:val="auto"/>
          <w:sz w:val="28"/>
        </w:rPr>
      </w:pPr>
      <w:r w:rsidRPr="00B54967">
        <w:rPr>
          <w:rFonts w:ascii="Times New Roman" w:hAnsi="Times New Roman"/>
          <w:color w:val="auto"/>
          <w:sz w:val="28"/>
        </w:rPr>
        <w:t>Краткая характеристика КИМ по учебному предмету</w:t>
      </w:r>
    </w:p>
    <w:p w:rsidR="00B54967" w:rsidRPr="00B54967" w:rsidRDefault="00B54967" w:rsidP="00B54967"/>
    <w:p w:rsidR="00B54967" w:rsidRPr="00956D99" w:rsidRDefault="00B54967" w:rsidP="00B54967">
      <w:pPr>
        <w:tabs>
          <w:tab w:val="left" w:pos="0"/>
        </w:tabs>
        <w:ind w:firstLine="709"/>
        <w:jc w:val="both"/>
        <w:rPr>
          <w:color w:val="000000"/>
        </w:rPr>
      </w:pPr>
    </w:p>
    <w:p w:rsidR="00B54967" w:rsidRDefault="00B54967" w:rsidP="00B5496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B54967">
        <w:rPr>
          <w:color w:val="000000"/>
          <w:sz w:val="28"/>
        </w:rPr>
        <w:t xml:space="preserve">Задания КИМ  ЕГЭ профильного уровня соответствуют спецификации ЕГЭ по математике 2020 года и проверяют умения выполнять вычисления и преобразования, решать уравнения и неравенства, выполнять действия с функциями, с геометрическими фигурами, строить и исследовать математические модели. </w:t>
      </w:r>
    </w:p>
    <w:p w:rsidR="00B54967" w:rsidRPr="00B54967" w:rsidRDefault="00B54967" w:rsidP="00B54967">
      <w:pPr>
        <w:pStyle w:val="3"/>
        <w:numPr>
          <w:ilvl w:val="2"/>
          <w:numId w:val="0"/>
        </w:numPr>
        <w:shd w:val="clear" w:color="auto" w:fill="FFFFFF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</w:rPr>
      </w:pPr>
      <w:r w:rsidRPr="00B54967">
        <w:rPr>
          <w:rFonts w:ascii="Times New Roman" w:hAnsi="Times New Roman"/>
          <w:b w:val="0"/>
          <w:bCs w:val="0"/>
          <w:color w:val="000000"/>
          <w:sz w:val="28"/>
        </w:rPr>
        <w:t xml:space="preserve">Выполнение заданий КИМ позволяет установить уровень освоения участником ЕГЭ основных общеобразовательных программ. </w:t>
      </w:r>
    </w:p>
    <w:p w:rsidR="00B54967" w:rsidRPr="00B54967" w:rsidRDefault="00B54967" w:rsidP="00B54967">
      <w:pPr>
        <w:pStyle w:val="3"/>
        <w:numPr>
          <w:ilvl w:val="2"/>
          <w:numId w:val="0"/>
        </w:numPr>
        <w:shd w:val="clear" w:color="auto" w:fill="FFFFFF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B54967">
        <w:rPr>
          <w:rFonts w:ascii="Times New Roman" w:hAnsi="Times New Roman"/>
          <w:b w:val="0"/>
          <w:bCs w:val="0"/>
          <w:color w:val="000000"/>
          <w:sz w:val="28"/>
        </w:rPr>
        <w:t>В часть 1 работы  (задания 1–8)  включены задания по всем основным разделам предметных требований ФГОС: геометрия (планиметрия и стереометрия), алгебра, начала математического анализа, теория вероятностей и статистика. Задания части 2   (задания 9–19)   работы предназначены для проверки знаний на том уровне требований, которые традиционно предъявляются  вузами с профильным экзаменом по математике. Задания 13–19 с развёрнутым ответом, в числе которых пять заданий повышенного и два задания высокого уровней сложности, предназначены для более детальной дифференциации абитуриентов вузов.</w:t>
      </w:r>
      <w:r w:rsidRPr="00B54967">
        <w:rPr>
          <w:rFonts w:ascii="Times New Roman" w:hAnsi="Times New Roman"/>
          <w:b w:val="0"/>
          <w:sz w:val="28"/>
        </w:rPr>
        <w:t xml:space="preserve"> </w:t>
      </w:r>
    </w:p>
    <w:p w:rsidR="00B54967" w:rsidRPr="00B54967" w:rsidRDefault="00B54967" w:rsidP="00B54967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b/>
          <w:sz w:val="28"/>
        </w:rPr>
      </w:pPr>
    </w:p>
    <w:p w:rsidR="00B54967" w:rsidRPr="00B54967" w:rsidRDefault="00B54967" w:rsidP="00B54967">
      <w:pPr>
        <w:pStyle w:val="3"/>
        <w:numPr>
          <w:ilvl w:val="2"/>
          <w:numId w:val="0"/>
        </w:numPr>
        <w:shd w:val="clear" w:color="auto" w:fill="FFFFFF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  <w:sz w:val="28"/>
        </w:rPr>
      </w:pPr>
      <w:r w:rsidRPr="00B54967">
        <w:rPr>
          <w:rFonts w:ascii="Times New Roman" w:hAnsi="Times New Roman"/>
          <w:b w:val="0"/>
          <w:color w:val="auto"/>
          <w:sz w:val="28"/>
        </w:rPr>
        <w:lastRenderedPageBreak/>
        <w:t>Критерии оценивания заданий с развёрнутым ответом 2020 года не имеют существенных отличий от критериев 2019 года. Общие позиции и характер оценивания выполнения заданий в целом повторяют прошлогодние. Небольшие видоизменения и корректировки формулировок в содержании критериев оценивания для конкретного задания могут иметь место в тех случаях, когда необходимость подобного рода уточнений диктуется содержанием и структурой самого задания.</w:t>
      </w:r>
    </w:p>
    <w:p w:rsidR="00B54967" w:rsidRPr="00B54967" w:rsidRDefault="00B54967" w:rsidP="00B54967">
      <w:pPr>
        <w:pStyle w:val="3"/>
        <w:numPr>
          <w:ilvl w:val="2"/>
          <w:numId w:val="0"/>
        </w:numPr>
        <w:shd w:val="clear" w:color="auto" w:fill="FFFFFF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  <w:sz w:val="28"/>
        </w:rPr>
      </w:pPr>
      <w:r w:rsidRPr="00B54967">
        <w:rPr>
          <w:rFonts w:ascii="Times New Roman" w:hAnsi="Times New Roman"/>
          <w:b w:val="0"/>
          <w:color w:val="auto"/>
          <w:sz w:val="28"/>
        </w:rPr>
        <w:t>Сохранена система оценивания заданий с разв</w:t>
      </w:r>
      <w:r>
        <w:rPr>
          <w:rFonts w:ascii="Times New Roman" w:hAnsi="Times New Roman"/>
          <w:b w:val="0"/>
          <w:color w:val="auto"/>
          <w:sz w:val="28"/>
        </w:rPr>
        <w:t>ёрнутым ответом (задания 13–19)</w:t>
      </w:r>
      <w:r w:rsidRPr="00B54967">
        <w:rPr>
          <w:rFonts w:ascii="Times New Roman" w:hAnsi="Times New Roman"/>
          <w:b w:val="0"/>
          <w:color w:val="auto"/>
          <w:sz w:val="28"/>
        </w:rPr>
        <w:t>, которая   основывается на следующих принципах:</w:t>
      </w:r>
    </w:p>
    <w:p w:rsidR="00B54967" w:rsidRPr="00B54967" w:rsidRDefault="00B54967" w:rsidP="00B54967">
      <w:pPr>
        <w:pStyle w:val="ac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B54967">
        <w:rPr>
          <w:sz w:val="28"/>
        </w:rPr>
        <w:t>Возможны различные способы записи развёрнутого решения. Главное требование – решение должно быть математически грамотным, а метод решения и форма записи могут быть произвольными. Полнота и обоснованность рассуждений оцениваются независимо от выбранного метода решения.</w:t>
      </w:r>
    </w:p>
    <w:p w:rsidR="00B54967" w:rsidRPr="00B54967" w:rsidRDefault="00B54967" w:rsidP="00B54967">
      <w:pPr>
        <w:pStyle w:val="ac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B54967">
        <w:rPr>
          <w:sz w:val="28"/>
        </w:rPr>
        <w:t>При решении задачи можно использовать без доказательств и ссылок математические факты, содержащиеся в учебниках и учебных пособиях, допущенных или рекомендованных Министерством образования и науки РФ.</w:t>
      </w:r>
    </w:p>
    <w:p w:rsidR="00B54967" w:rsidRPr="00B54967" w:rsidRDefault="00B54967" w:rsidP="00B54967">
      <w:pPr>
        <w:pStyle w:val="3"/>
        <w:tabs>
          <w:tab w:val="left" w:pos="567"/>
        </w:tabs>
        <w:rPr>
          <w:rFonts w:ascii="Times New Roman" w:hAnsi="Times New Roman"/>
          <w:color w:val="auto"/>
          <w:sz w:val="28"/>
        </w:rPr>
      </w:pPr>
      <w:r w:rsidRPr="00B54967">
        <w:rPr>
          <w:rFonts w:ascii="Times New Roman" w:hAnsi="Times New Roman"/>
          <w:color w:val="auto"/>
          <w:sz w:val="28"/>
        </w:rPr>
        <w:t>1.2. Анализ выполнения заданий КИМ</w:t>
      </w:r>
    </w:p>
    <w:tbl>
      <w:tblPr>
        <w:tblStyle w:val="a4"/>
        <w:tblpPr w:leftFromText="180" w:rightFromText="180" w:vertAnchor="text" w:horzAnchor="margin" w:tblpY="803"/>
        <w:tblW w:w="10060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7"/>
        <w:gridCol w:w="1984"/>
        <w:gridCol w:w="1701"/>
        <w:gridCol w:w="1873"/>
      </w:tblGrid>
      <w:tr w:rsidR="00B54967" w:rsidRPr="0054195A" w:rsidTr="00A024AD">
        <w:trPr>
          <w:trHeight w:val="1266"/>
        </w:trPr>
        <w:tc>
          <w:tcPr>
            <w:tcW w:w="1101" w:type="dxa"/>
          </w:tcPr>
          <w:p w:rsidR="00B54967" w:rsidRPr="0054195A" w:rsidRDefault="00B54967" w:rsidP="00B54967">
            <w:pPr>
              <w:jc w:val="center"/>
            </w:pPr>
            <w:r>
              <w:t>Н</w:t>
            </w:r>
            <w:r w:rsidRPr="0054195A">
              <w:t xml:space="preserve">омер задания </w:t>
            </w:r>
            <w:proofErr w:type="gramStart"/>
            <w:r w:rsidRPr="0054195A">
              <w:t>в</w:t>
            </w:r>
            <w:proofErr w:type="gramEnd"/>
            <w:r w:rsidRPr="0054195A">
              <w:t xml:space="preserve"> КИМ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Проверяемый элемент содержания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 w:rsidRPr="0054195A">
              <w:t>Уровень сложности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Максимальное количество баллов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 w:rsidRPr="0054195A">
              <w:t xml:space="preserve">Количество </w:t>
            </w:r>
            <w:proofErr w:type="gramStart"/>
            <w:r w:rsidRPr="0054195A">
              <w:t>обучающихся</w:t>
            </w:r>
            <w:proofErr w:type="gramEnd"/>
            <w:r w:rsidRPr="0054195A">
              <w:t>, справившихся с заданием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 w:rsidRPr="0054195A">
              <w:t xml:space="preserve">Доля </w:t>
            </w:r>
            <w:proofErr w:type="gramStart"/>
            <w:r w:rsidRPr="0054195A">
              <w:t>обучающихся</w:t>
            </w:r>
            <w:proofErr w:type="gramEnd"/>
            <w:r w:rsidRPr="0054195A">
              <w:t>, справившихся с заданием</w:t>
            </w:r>
            <w:r>
              <w:t xml:space="preserve"> (%)</w:t>
            </w:r>
          </w:p>
        </w:tc>
      </w:tr>
      <w:tr w:rsidR="00B54967" w:rsidRPr="0054195A" w:rsidTr="00A024AD">
        <w:trPr>
          <w:trHeight w:val="1773"/>
        </w:trPr>
        <w:tc>
          <w:tcPr>
            <w:tcW w:w="1101" w:type="dxa"/>
          </w:tcPr>
          <w:p w:rsidR="00B54967" w:rsidRPr="0054195A" w:rsidRDefault="00B54967" w:rsidP="00B54967">
            <w:pPr>
              <w:jc w:val="center"/>
            </w:pPr>
            <w:r w:rsidRPr="0054195A">
              <w:t>1</w:t>
            </w:r>
          </w:p>
        </w:tc>
        <w:tc>
          <w:tcPr>
            <w:tcW w:w="1984" w:type="dxa"/>
            <w:vAlign w:val="bottom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использовать приобретенные знания и умения в практической деятельности</w:t>
            </w:r>
            <w:r w:rsidRPr="004D6B57">
              <w:rPr>
                <w:color w:val="000000"/>
              </w:rPr>
              <w:br/>
              <w:t>и повседневной жизни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116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91,34</w:t>
            </w:r>
          </w:p>
        </w:tc>
      </w:tr>
      <w:tr w:rsidR="00B54967" w:rsidRPr="0054195A" w:rsidTr="00A024AD">
        <w:trPr>
          <w:trHeight w:val="2155"/>
        </w:trPr>
        <w:tc>
          <w:tcPr>
            <w:tcW w:w="1101" w:type="dxa"/>
          </w:tcPr>
          <w:p w:rsidR="00B54967" w:rsidRPr="0054195A" w:rsidRDefault="00B54967" w:rsidP="00B54967">
            <w:pPr>
              <w:jc w:val="center"/>
            </w:pPr>
            <w:r w:rsidRPr="0054195A">
              <w:lastRenderedPageBreak/>
              <w:t>2</w:t>
            </w:r>
          </w:p>
        </w:tc>
        <w:tc>
          <w:tcPr>
            <w:tcW w:w="1984" w:type="dxa"/>
            <w:vAlign w:val="bottom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использовать приобретенные знания и умения в практической деятельности</w:t>
            </w:r>
            <w:r w:rsidRPr="004D6B57">
              <w:rPr>
                <w:color w:val="000000"/>
              </w:rPr>
              <w:br/>
              <w:t>и повседневной жизни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123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96,85</w:t>
            </w:r>
          </w:p>
        </w:tc>
      </w:tr>
      <w:tr w:rsidR="00B54967" w:rsidRPr="0054195A" w:rsidTr="00A024AD">
        <w:trPr>
          <w:trHeight w:val="2024"/>
        </w:trPr>
        <w:tc>
          <w:tcPr>
            <w:tcW w:w="1101" w:type="dxa"/>
          </w:tcPr>
          <w:p w:rsidR="00B54967" w:rsidRPr="0054195A" w:rsidRDefault="00B54967" w:rsidP="00B54967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120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94,49</w:t>
            </w:r>
          </w:p>
        </w:tc>
      </w:tr>
      <w:tr w:rsidR="00B54967" w:rsidRPr="0054195A" w:rsidTr="00A024AD">
        <w:trPr>
          <w:trHeight w:val="1499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115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90,55</w:t>
            </w:r>
          </w:p>
        </w:tc>
      </w:tr>
      <w:tr w:rsidR="00B54967" w:rsidRPr="0054195A" w:rsidTr="00A024AD">
        <w:trPr>
          <w:trHeight w:val="764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123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96,85</w:t>
            </w:r>
          </w:p>
        </w:tc>
      </w:tr>
      <w:tr w:rsidR="00B54967" w:rsidRPr="0054195A" w:rsidTr="00A024AD">
        <w:trPr>
          <w:trHeight w:val="2024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82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64,57</w:t>
            </w:r>
          </w:p>
        </w:tc>
      </w:tr>
      <w:tr w:rsidR="00B54967" w:rsidRPr="0054195A" w:rsidTr="00A024AD">
        <w:trPr>
          <w:trHeight w:val="1004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81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63,78</w:t>
            </w:r>
          </w:p>
        </w:tc>
      </w:tr>
      <w:tr w:rsidR="00B54967" w:rsidRPr="0054195A" w:rsidTr="00A024AD">
        <w:trPr>
          <w:trHeight w:val="2009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88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69,29</w:t>
            </w:r>
          </w:p>
        </w:tc>
      </w:tr>
      <w:tr w:rsidR="00B54967" w:rsidRPr="0054195A" w:rsidTr="00A024AD">
        <w:trPr>
          <w:trHeight w:val="1259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вычисления и преобразования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91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71,65</w:t>
            </w:r>
          </w:p>
        </w:tc>
      </w:tr>
      <w:tr w:rsidR="00B54967" w:rsidRPr="0054195A" w:rsidTr="00A024AD">
        <w:trPr>
          <w:trHeight w:val="2098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использовать приобретенные знания и умения в практической деятельности</w:t>
            </w:r>
            <w:r w:rsidRPr="004D6B57">
              <w:rPr>
                <w:color w:val="000000"/>
              </w:rPr>
              <w:br/>
              <w:t>и повседневной жизни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103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81,10</w:t>
            </w:r>
          </w:p>
        </w:tc>
      </w:tr>
      <w:tr w:rsidR="00B54967" w:rsidRPr="0054195A" w:rsidTr="00A024AD">
        <w:trPr>
          <w:trHeight w:val="1499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37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29,13</w:t>
            </w:r>
          </w:p>
        </w:tc>
      </w:tr>
      <w:tr w:rsidR="00B54967" w:rsidRPr="0054195A" w:rsidTr="00A024AD">
        <w:trPr>
          <w:trHeight w:val="1019"/>
        </w:trPr>
        <w:tc>
          <w:tcPr>
            <w:tcW w:w="1101" w:type="dxa"/>
          </w:tcPr>
          <w:p w:rsidR="00B54967" w:rsidRDefault="00B54967" w:rsidP="00B54967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417" w:type="dxa"/>
          </w:tcPr>
          <w:p w:rsidR="00B54967" w:rsidRPr="0054195A" w:rsidRDefault="00B54967" w:rsidP="00B54967">
            <w:pPr>
              <w:jc w:val="center"/>
            </w:pPr>
            <w:r>
              <w:t>Б</w:t>
            </w: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59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46,46</w:t>
            </w:r>
          </w:p>
        </w:tc>
      </w:tr>
      <w:tr w:rsidR="00B54967" w:rsidRPr="0054195A" w:rsidTr="00A024AD">
        <w:trPr>
          <w:trHeight w:val="239"/>
        </w:trPr>
        <w:tc>
          <w:tcPr>
            <w:tcW w:w="1101" w:type="dxa"/>
            <w:vMerge w:val="restart"/>
          </w:tcPr>
          <w:p w:rsidR="00B54967" w:rsidRDefault="00B54967" w:rsidP="00B54967">
            <w:pPr>
              <w:jc w:val="center"/>
            </w:pPr>
            <w: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решать уравнения и неравенства</w:t>
            </w:r>
          </w:p>
          <w:p w:rsidR="00B54967" w:rsidRPr="004D6B57" w:rsidRDefault="00B54967" w:rsidP="00B54967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B54967" w:rsidRPr="0054195A" w:rsidRDefault="00B54967" w:rsidP="00B54967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17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13,39</w:t>
            </w:r>
          </w:p>
        </w:tc>
      </w:tr>
      <w:tr w:rsidR="00B54967" w:rsidRPr="0054195A" w:rsidTr="00A024AD">
        <w:trPr>
          <w:trHeight w:val="239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58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45,67</w:t>
            </w:r>
          </w:p>
        </w:tc>
      </w:tr>
      <w:tr w:rsidR="00B54967" w:rsidRPr="0054195A" w:rsidTr="00A024AD">
        <w:trPr>
          <w:trHeight w:val="239"/>
        </w:trPr>
        <w:tc>
          <w:tcPr>
            <w:tcW w:w="1101" w:type="dxa"/>
            <w:vMerge w:val="restart"/>
          </w:tcPr>
          <w:p w:rsidR="00B54967" w:rsidRDefault="00B54967" w:rsidP="00B54967">
            <w:pPr>
              <w:jc w:val="center"/>
            </w:pPr>
            <w:r>
              <w:t>14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7" w:type="dxa"/>
            <w:vMerge w:val="restart"/>
          </w:tcPr>
          <w:p w:rsidR="00B54967" w:rsidRPr="0054195A" w:rsidRDefault="00B54967" w:rsidP="00B54967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39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 w:val="restart"/>
            <w:vAlign w:val="center"/>
          </w:tcPr>
          <w:p w:rsidR="00B54967" w:rsidRPr="0054195A" w:rsidRDefault="00B54967" w:rsidP="00B54967">
            <w:pPr>
              <w:jc w:val="center"/>
              <w:rPr>
                <w:vertAlign w:val="superscript"/>
              </w:rPr>
            </w:pPr>
            <w:r w:rsidRPr="0054195A"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7" w:type="dxa"/>
            <w:vMerge w:val="restart"/>
          </w:tcPr>
          <w:p w:rsidR="00B54967" w:rsidRPr="0054195A" w:rsidRDefault="00B54967" w:rsidP="00B54967">
            <w:pPr>
              <w:jc w:val="center"/>
              <w:rPr>
                <w:vertAlign w:val="superscript"/>
              </w:rPr>
            </w:pPr>
            <w:proofErr w:type="gramStart"/>
            <w:r w:rsidRPr="0054195A">
              <w:t>П</w:t>
            </w:r>
            <w:proofErr w:type="gramEnd"/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1,57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Pr="0054195A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A906E1" w:rsidRDefault="00B54967" w:rsidP="00B54967"/>
        </w:tc>
        <w:tc>
          <w:tcPr>
            <w:tcW w:w="1417" w:type="dxa"/>
            <w:vMerge/>
          </w:tcPr>
          <w:p w:rsidR="00B54967" w:rsidRPr="0054195A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 w:rsidRPr="0054195A"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19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14,96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 w:val="restart"/>
          </w:tcPr>
          <w:p w:rsidR="00B54967" w:rsidRPr="0054195A" w:rsidRDefault="00B54967" w:rsidP="00B54967">
            <w:pPr>
              <w:jc w:val="center"/>
            </w:pPr>
            <w:r>
              <w:t>16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7" w:type="dxa"/>
            <w:vMerge w:val="restart"/>
          </w:tcPr>
          <w:p w:rsidR="00B54967" w:rsidRPr="0054195A" w:rsidRDefault="00B54967" w:rsidP="00B54967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9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7,09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6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4,72</w:t>
            </w:r>
          </w:p>
        </w:tc>
      </w:tr>
      <w:tr w:rsidR="00B54967" w:rsidRPr="0054195A" w:rsidTr="00A024AD">
        <w:trPr>
          <w:trHeight w:val="1272"/>
        </w:trPr>
        <w:tc>
          <w:tcPr>
            <w:tcW w:w="1101" w:type="dxa"/>
            <w:vMerge w:val="restart"/>
          </w:tcPr>
          <w:p w:rsidR="00B54967" w:rsidRPr="0054195A" w:rsidRDefault="00B54967" w:rsidP="00B54967">
            <w:pPr>
              <w:jc w:val="center"/>
            </w:pPr>
            <w:r>
              <w:t>17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использовать приобретенные знания и умения в практической деятельности</w:t>
            </w:r>
            <w:r w:rsidRPr="004D6B57">
              <w:rPr>
                <w:color w:val="000000"/>
              </w:rPr>
              <w:br/>
              <w:t>и повседневной жизни</w:t>
            </w:r>
          </w:p>
        </w:tc>
        <w:tc>
          <w:tcPr>
            <w:tcW w:w="1417" w:type="dxa"/>
            <w:vMerge w:val="restart"/>
          </w:tcPr>
          <w:p w:rsidR="00B54967" w:rsidRPr="0054195A" w:rsidRDefault="00B54967" w:rsidP="00B54967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5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3,94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0,79</w:t>
            </w:r>
          </w:p>
        </w:tc>
      </w:tr>
      <w:tr w:rsidR="00B54967" w:rsidRPr="0054195A" w:rsidTr="00A024AD">
        <w:trPr>
          <w:trHeight w:val="571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Pr="0054195A" w:rsidRDefault="00B54967" w:rsidP="00B5496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1,57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 w:val="restart"/>
          </w:tcPr>
          <w:p w:rsidR="00B54967" w:rsidRDefault="00B54967" w:rsidP="00B54967">
            <w:pPr>
              <w:jc w:val="center"/>
            </w:pPr>
            <w:r>
              <w:t>18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7" w:type="dxa"/>
            <w:vMerge w:val="restart"/>
          </w:tcPr>
          <w:p w:rsidR="00B54967" w:rsidRDefault="00B54967" w:rsidP="00B54967">
            <w:pPr>
              <w:jc w:val="center"/>
            </w:pPr>
            <w:r>
              <w:t>В</w:t>
            </w: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0,79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69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54967" w:rsidRPr="004D6B57" w:rsidRDefault="00B54967" w:rsidP="00B54967"/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0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 w:val="restart"/>
          </w:tcPr>
          <w:p w:rsidR="00B54967" w:rsidRDefault="00B54967" w:rsidP="00B54967">
            <w:pPr>
              <w:jc w:val="center"/>
            </w:pPr>
            <w:r>
              <w:t>19</w:t>
            </w:r>
          </w:p>
        </w:tc>
        <w:tc>
          <w:tcPr>
            <w:tcW w:w="1984" w:type="dxa"/>
            <w:vMerge w:val="restart"/>
            <w:vAlign w:val="center"/>
          </w:tcPr>
          <w:p w:rsidR="00B54967" w:rsidRPr="004D6B57" w:rsidRDefault="00B54967" w:rsidP="00B54967">
            <w:pPr>
              <w:rPr>
                <w:color w:val="000000"/>
              </w:rPr>
            </w:pPr>
            <w:r w:rsidRPr="004D6B57">
              <w:rPr>
                <w:color w:val="000000"/>
              </w:rPr>
              <w:t xml:space="preserve">Уметь строить и исследовать простейшие </w:t>
            </w:r>
            <w:r w:rsidRPr="004D6B57">
              <w:rPr>
                <w:color w:val="000000"/>
              </w:rPr>
              <w:lastRenderedPageBreak/>
              <w:t>математические модели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B54967" w:rsidRDefault="00B54967" w:rsidP="00B54967">
            <w:pPr>
              <w:jc w:val="center"/>
            </w:pPr>
            <w:r>
              <w:lastRenderedPageBreak/>
              <w:t>В</w:t>
            </w: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29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22,83</w:t>
            </w:r>
          </w:p>
        </w:tc>
      </w:tr>
      <w:tr w:rsidR="00B54967" w:rsidRPr="0054195A" w:rsidTr="00A024AD">
        <w:trPr>
          <w:trHeight w:val="25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</w:tcPr>
          <w:p w:rsidR="00B54967" w:rsidRPr="0054195A" w:rsidRDefault="00B54967" w:rsidP="00B54967">
            <w:pPr>
              <w:jc w:val="center"/>
            </w:pPr>
          </w:p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25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19,97</w:t>
            </w:r>
          </w:p>
        </w:tc>
      </w:tr>
      <w:tr w:rsidR="00B54967" w:rsidRPr="0054195A" w:rsidTr="00A024AD">
        <w:trPr>
          <w:trHeight w:val="269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</w:tcPr>
          <w:p w:rsidR="00B54967" w:rsidRPr="0054195A" w:rsidRDefault="00B54967" w:rsidP="00B54967">
            <w:pPr>
              <w:jc w:val="center"/>
            </w:pPr>
          </w:p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1,57</w:t>
            </w:r>
          </w:p>
        </w:tc>
      </w:tr>
      <w:tr w:rsidR="00B54967" w:rsidRPr="0054195A" w:rsidTr="00A024AD">
        <w:trPr>
          <w:trHeight w:val="734"/>
        </w:trPr>
        <w:tc>
          <w:tcPr>
            <w:tcW w:w="1101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  <w:vMerge/>
          </w:tcPr>
          <w:p w:rsidR="00B54967" w:rsidRPr="0054195A" w:rsidRDefault="00B54967" w:rsidP="00B54967">
            <w:pPr>
              <w:jc w:val="center"/>
            </w:pPr>
          </w:p>
        </w:tc>
        <w:tc>
          <w:tcPr>
            <w:tcW w:w="1417" w:type="dxa"/>
            <w:vMerge/>
          </w:tcPr>
          <w:p w:rsidR="00B54967" w:rsidRDefault="00B54967" w:rsidP="00B54967">
            <w:pPr>
              <w:jc w:val="center"/>
            </w:pPr>
          </w:p>
        </w:tc>
        <w:tc>
          <w:tcPr>
            <w:tcW w:w="1984" w:type="dxa"/>
          </w:tcPr>
          <w:p w:rsidR="00B54967" w:rsidRDefault="00B54967" w:rsidP="00B5496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4967" w:rsidRPr="0054195A" w:rsidRDefault="00B54967" w:rsidP="00B54967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B54967" w:rsidRPr="0054195A" w:rsidRDefault="00B54967" w:rsidP="00B54967">
            <w:pPr>
              <w:jc w:val="center"/>
            </w:pPr>
            <w:r>
              <w:t>1,57</w:t>
            </w:r>
          </w:p>
        </w:tc>
      </w:tr>
    </w:tbl>
    <w:p w:rsidR="00B54967" w:rsidRDefault="00B54967" w:rsidP="00B54967">
      <w:pPr>
        <w:jc w:val="center"/>
        <w:rPr>
          <w:b/>
          <w:sz w:val="32"/>
          <w:szCs w:val="32"/>
        </w:rPr>
      </w:pP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Выводы по результатам выполнения отдельных заданий экзаменационной работы.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 заданиях с кратким ответом самые низкие результаты получены участниками при решении текстовой задачи 11 на движение (29,13%). Низкие результаты получены также при решении задания 12 (46,46%), в котором требовалось найти точку максимума функции. Традиционно остаются слабыми результаты выполнения задания 7 на геометрический смысл производной (63,78%).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 xml:space="preserve">Анализ результатов по решения геометрических заданий с кратким ответом показал, что выпускники чуть лучше справились со стереометрической задачей 8 (69,29%), чем с планиметрической задачей 6 (64,57%).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 xml:space="preserve">Самые высокие одинаковые результаты достигнуты при решении практико-ориентированного задания 2 (96,85%), где требовалось по графику определить наименьшую температуру воздуха в определенный период времени, и задачи 5 на решение простейшего иррационального уравнения (96,85%).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Среди заданий с развернутым ответом традиционно лучший результат выполнения имеет задание 13, в котором требуется решить тригонометрическое уравнение и отобрать его корни, принадлежащие заданному промежутку. Процент полного выполнения этой задачи достаточно высок (45,67 %), получили 1 балл за решение (13,39%) выпускников.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Из двухбалльных задач 13-15 выделяется стереометрическая задача 14, процент выполнения которой (0%). Кроме, того эта задача оказалась сложнее, чем аналогичная задача 2019 года, что подтверждается нулевым результатом.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 xml:space="preserve">Из двух </w:t>
      </w:r>
      <w:proofErr w:type="spellStart"/>
      <w:r w:rsidRPr="00B54967">
        <w:rPr>
          <w:sz w:val="28"/>
          <w:szCs w:val="28"/>
        </w:rPr>
        <w:t>четырехбальных</w:t>
      </w:r>
      <w:proofErr w:type="spellEnd"/>
      <w:r w:rsidRPr="00B54967">
        <w:rPr>
          <w:sz w:val="28"/>
          <w:szCs w:val="28"/>
        </w:rPr>
        <w:t xml:space="preserve"> заданий </w:t>
      </w:r>
      <w:proofErr w:type="spellStart"/>
      <w:r w:rsidRPr="00B54967">
        <w:rPr>
          <w:sz w:val="28"/>
          <w:szCs w:val="28"/>
        </w:rPr>
        <w:t>КИМов</w:t>
      </w:r>
      <w:proofErr w:type="spellEnd"/>
      <w:r w:rsidRPr="00B54967">
        <w:rPr>
          <w:sz w:val="28"/>
          <w:szCs w:val="28"/>
        </w:rPr>
        <w:t xml:space="preserve"> задача 19 в этом году оказалась значительно проще соответствующей задачи 2019 года, что подтверждают и результаты её выполнения.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Среди всех задач с развернутым ответом самые плохие результаты показаны при решении задачи 14.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lastRenderedPageBreak/>
        <w:t>Отметим основные ошибки, допущенные при решении заданий с развернутым ответом в 2020 году.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 задании 13: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а) Неверное применение правила приведения при решении уравнения.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б) Ошибки в вычислении корней квадратного уравнения, полученного в результате введения новой переменной.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в) Неправильное решение простейших тригонометрических уравнений.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г) Ошибки в отборе корней уравнения, принадлежащих данному промежутку.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 задании 15: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а) Не учитывается ОДЗ.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б) Неверное нахождение нулей функции при решении неравенства методом интервалов. Очень часто - замена равен</w:t>
      </w:r>
      <w:proofErr w:type="gramStart"/>
      <w:r w:rsidRPr="00B54967">
        <w:rPr>
          <w:sz w:val="28"/>
          <w:szCs w:val="28"/>
        </w:rPr>
        <w:t>ств пр</w:t>
      </w:r>
      <w:proofErr w:type="gramEnd"/>
      <w:r w:rsidRPr="00B54967">
        <w:rPr>
          <w:sz w:val="28"/>
          <w:szCs w:val="28"/>
        </w:rPr>
        <w:t>и нахождении нулей функции на неравенства.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В) Неправильная расстановка знаков при решении неравенства методом интервалов.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 xml:space="preserve">Г) Неверная расстановка чисел на </w:t>
      </w:r>
      <w:proofErr w:type="gramStart"/>
      <w:r w:rsidRPr="00B54967">
        <w:rPr>
          <w:sz w:val="28"/>
          <w:szCs w:val="28"/>
        </w:rPr>
        <w:t>числовой</w:t>
      </w:r>
      <w:proofErr w:type="gramEnd"/>
      <w:r w:rsidRPr="00B54967">
        <w:rPr>
          <w:sz w:val="28"/>
          <w:szCs w:val="28"/>
        </w:rPr>
        <w:t xml:space="preserve"> прямой.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В задании 16 многие обучающиеся допустили ошибки при доказательстве утверждения в пункте а), некоторые – недостаточно обосновали своё доказательство.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 xml:space="preserve">В решении задачи 17, несмотря на то, что это была известная задача, допускались </w:t>
      </w:r>
      <w:proofErr w:type="gramStart"/>
      <w:r w:rsidRPr="00B54967">
        <w:rPr>
          <w:sz w:val="28"/>
          <w:szCs w:val="28"/>
        </w:rPr>
        <w:t>ошибки</w:t>
      </w:r>
      <w:proofErr w:type="gramEnd"/>
      <w:r w:rsidRPr="00B54967">
        <w:rPr>
          <w:sz w:val="28"/>
          <w:szCs w:val="28"/>
        </w:rPr>
        <w:t xml:space="preserve"> как в построении модели, так и при решении правильно составленных уравнений.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При решении параметрической задачи 18, сводя решение к исследованию взаимного расположения двух прямых и окружности, выпускники забывали, что параметр может принимать и отрицательные значения.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Наконец, в задании 19 многие выпускники недостаточно обосновали получение правильных ответов в пунктах б) и в), некоторые не привели пример, подтверждающий полученную оценку в пункте в).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bCs/>
          <w:sz w:val="28"/>
          <w:szCs w:val="28"/>
          <w:lang w:val="x-none"/>
        </w:rPr>
      </w:pPr>
      <w:r w:rsidRPr="00B54967">
        <w:rPr>
          <w:bCs/>
          <w:sz w:val="28"/>
          <w:szCs w:val="28"/>
          <w:u w:val="single"/>
          <w:lang w:val="x-none"/>
        </w:rPr>
        <w:t>ВЫВОДЫ</w:t>
      </w:r>
      <w:r w:rsidRPr="00B54967">
        <w:rPr>
          <w:bCs/>
          <w:sz w:val="28"/>
          <w:szCs w:val="28"/>
          <w:lang w:val="x-none"/>
        </w:rPr>
        <w:t xml:space="preserve"> об итогах анализа выполнения заданий, групп заданий: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lastRenderedPageBreak/>
        <w:t xml:space="preserve">Анализ результатов ЕГЭ по математике профильного уровня позволяет сделать следующие выводы. 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У выпускников Юго-Восточного округа 2020 года на высоком уровне отработано умение решать практико-ориентированные задания, простейшие планиметрические задачи на клетчатой бумаге, простейшие задачи по теории вероятностей, а также простейшие иррациональные уравнения.</w:t>
      </w:r>
    </w:p>
    <w:p w:rsidR="00B54967" w:rsidRPr="00B54967" w:rsidRDefault="00B54967" w:rsidP="00B54967">
      <w:pPr>
        <w:spacing w:line="360" w:lineRule="auto"/>
        <w:ind w:firstLine="567"/>
        <w:jc w:val="both"/>
        <w:rPr>
          <w:sz w:val="28"/>
          <w:szCs w:val="28"/>
        </w:rPr>
      </w:pPr>
      <w:r w:rsidRPr="00B54967">
        <w:rPr>
          <w:sz w:val="28"/>
          <w:szCs w:val="28"/>
        </w:rPr>
        <w:t>Низкие результаты ЕГЭ получены при выполнении текстовых задач, заданий с применением производной к исследованию функции, заданий на геометрический смысл производной, стереометрических задач. На низком уровне остается и решение многих задач с развернутым ответом, в частности задачи с параметром и стереометрическая задача.</w:t>
      </w:r>
    </w:p>
    <w:p w:rsidR="00B54967" w:rsidRDefault="00B54967" w:rsidP="00B54967">
      <w:pPr>
        <w:ind w:firstLine="567"/>
        <w:jc w:val="both"/>
        <w:rPr>
          <w:sz w:val="28"/>
        </w:rPr>
      </w:pPr>
    </w:p>
    <w:p w:rsidR="006C050A" w:rsidRPr="00711F55" w:rsidRDefault="006C050A" w:rsidP="006C050A">
      <w:pPr>
        <w:spacing w:line="360" w:lineRule="auto"/>
        <w:ind w:firstLine="567"/>
        <w:jc w:val="both"/>
        <w:rPr>
          <w:sz w:val="28"/>
        </w:rPr>
      </w:pPr>
      <w:r w:rsidRPr="00711F55">
        <w:rPr>
          <w:sz w:val="28"/>
        </w:rPr>
        <w:t xml:space="preserve">В целях повышения результатов ЕГЭ по </w:t>
      </w:r>
      <w:r>
        <w:rPr>
          <w:sz w:val="28"/>
        </w:rPr>
        <w:t>математике профильного уровня</w:t>
      </w:r>
      <w:r w:rsidRPr="00711F55">
        <w:rPr>
          <w:sz w:val="28"/>
        </w:rPr>
        <w:t xml:space="preserve"> и совершенствования методики подготовки и преподавания учебного предмета </w:t>
      </w:r>
      <w:r>
        <w:rPr>
          <w:sz w:val="28"/>
        </w:rPr>
        <w:t>необходимо предпринять следующие мероприятия.</w:t>
      </w:r>
    </w:p>
    <w:p w:rsidR="006C050A" w:rsidRPr="006C050A" w:rsidRDefault="006C050A" w:rsidP="006C050A">
      <w:pPr>
        <w:pStyle w:val="3"/>
        <w:numPr>
          <w:ilvl w:val="1"/>
          <w:numId w:val="5"/>
        </w:numPr>
        <w:tabs>
          <w:tab w:val="left" w:pos="567"/>
        </w:tabs>
        <w:ind w:left="426" w:hanging="568"/>
        <w:jc w:val="both"/>
        <w:rPr>
          <w:rFonts w:ascii="Times New Roman" w:hAnsi="Times New Roman"/>
          <w:color w:val="auto"/>
          <w:sz w:val="28"/>
          <w:szCs w:val="28"/>
        </w:rPr>
      </w:pPr>
      <w:r w:rsidRPr="006C050A">
        <w:rPr>
          <w:rFonts w:ascii="Times New Roman" w:hAnsi="Times New Roman"/>
          <w:color w:val="auto"/>
          <w:sz w:val="28"/>
          <w:szCs w:val="28"/>
        </w:rPr>
        <w:t>Работа с ОО с аномально низкими результатами ЕГЭ 2020 г.</w:t>
      </w:r>
    </w:p>
    <w:p w:rsidR="006C050A" w:rsidRPr="006C050A" w:rsidRDefault="006C050A" w:rsidP="006C050A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Повышение квалификации учителей в 2020-2021 уч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ебно</w:t>
      </w:r>
      <w:r w:rsidR="00C81E7F">
        <w:rPr>
          <w:rFonts w:ascii="Times New Roman" w:hAnsi="Times New Roman"/>
          <w:b w:val="0"/>
          <w:bCs w:val="0"/>
          <w:color w:val="auto"/>
          <w:sz w:val="28"/>
          <w:szCs w:val="28"/>
        </w:rPr>
        <w:t>м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</w:t>
      </w:r>
      <w:r w:rsidR="00C81E7F">
        <w:rPr>
          <w:rFonts w:ascii="Times New Roman" w:hAnsi="Times New Roman"/>
          <w:b w:val="0"/>
          <w:bCs w:val="0"/>
          <w:color w:val="auto"/>
          <w:sz w:val="28"/>
          <w:szCs w:val="28"/>
        </w:rPr>
        <w:t>у</w:t>
      </w:r>
    </w:p>
    <w:p w:rsidR="006C050A" w:rsidRPr="00B54967" w:rsidRDefault="006C050A" w:rsidP="00B54967">
      <w:pPr>
        <w:pStyle w:val="a6"/>
        <w:keepNext/>
        <w:spacing w:after="0"/>
        <w:rPr>
          <w:sz w:val="28"/>
          <w:szCs w:val="28"/>
          <w:lang w:val="x-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65"/>
        <w:gridCol w:w="4507"/>
      </w:tblGrid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507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9E0A1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9E0A19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6C050A" w:rsidRPr="00F0000E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Методические аспекты обучения учащихся выполнению заданий разного уровня сложности </w:t>
            </w:r>
            <w:r>
              <w:rPr>
                <w:rFonts w:ascii="Times New Roman" w:hAnsi="Times New Roman"/>
                <w:sz w:val="28"/>
                <w:szCs w:val="24"/>
              </w:rPr>
              <w:t>ЕГЭ по математике профильного уровня</w:t>
            </w:r>
          </w:p>
        </w:tc>
        <w:tc>
          <w:tcPr>
            <w:tcW w:w="4507" w:type="dxa"/>
            <w:shd w:val="clear" w:color="auto" w:fill="auto"/>
          </w:tcPr>
          <w:p w:rsidR="006C050A" w:rsidRPr="00F0000E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6C050A" w:rsidRPr="00F0000E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Организация дифференцированной подготовки к ЕГЭ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математике профильного уровня </w:t>
            </w:r>
            <w:r w:rsidRPr="00F0000E">
              <w:rPr>
                <w:rFonts w:ascii="Times New Roman" w:hAnsi="Times New Roman"/>
                <w:sz w:val="28"/>
                <w:szCs w:val="24"/>
              </w:rPr>
              <w:t>учащихся с разным уровнем предметной подготовки.</w:t>
            </w:r>
          </w:p>
        </w:tc>
        <w:tc>
          <w:tcPr>
            <w:tcW w:w="4507" w:type="dxa"/>
            <w:shd w:val="clear" w:color="auto" w:fill="auto"/>
          </w:tcPr>
          <w:p w:rsidR="006C050A" w:rsidRPr="00F0000E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</w:tbl>
    <w:p w:rsidR="006C050A" w:rsidRDefault="006C050A" w:rsidP="006C050A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меры методической поддержки изучения учебных предметов в 2020-2021 уч</w:t>
      </w:r>
      <w:r w:rsidR="001C1B99">
        <w:rPr>
          <w:rFonts w:ascii="Times New Roman" w:hAnsi="Times New Roman"/>
          <w:b w:val="0"/>
          <w:bCs w:val="0"/>
          <w:color w:val="auto"/>
          <w:sz w:val="28"/>
          <w:szCs w:val="28"/>
        </w:rPr>
        <w:t>ебно</w:t>
      </w:r>
      <w:r w:rsidR="00C81E7F">
        <w:rPr>
          <w:rFonts w:ascii="Times New Roman" w:hAnsi="Times New Roman"/>
          <w:b w:val="0"/>
          <w:bCs w:val="0"/>
          <w:color w:val="auto"/>
          <w:sz w:val="28"/>
          <w:szCs w:val="28"/>
        </w:rPr>
        <w:t>м</w:t>
      </w:r>
      <w:r w:rsidR="001C1B9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="001C1B99">
        <w:rPr>
          <w:rFonts w:ascii="Times New Roman" w:hAnsi="Times New Roman"/>
          <w:b w:val="0"/>
          <w:bCs w:val="0"/>
          <w:color w:val="auto"/>
          <w:sz w:val="28"/>
          <w:szCs w:val="28"/>
        </w:rPr>
        <w:t>од</w:t>
      </w:r>
      <w:r w:rsidR="00C81E7F">
        <w:rPr>
          <w:rFonts w:ascii="Times New Roman" w:hAnsi="Times New Roman"/>
          <w:b w:val="0"/>
          <w:bCs w:val="0"/>
          <w:color w:val="auto"/>
          <w:sz w:val="28"/>
          <w:szCs w:val="28"/>
        </w:rPr>
        <w:t>у</w:t>
      </w: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региональном уровне</w:t>
      </w:r>
    </w:p>
    <w:p w:rsidR="00675997" w:rsidRPr="00675997" w:rsidRDefault="00675997" w:rsidP="0067599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7513"/>
      </w:tblGrid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513" w:type="dxa"/>
            <w:shd w:val="clear" w:color="auto" w:fill="auto"/>
          </w:tcPr>
          <w:p w:rsidR="006C050A" w:rsidRDefault="006C050A" w:rsidP="007F6C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консультации в ТУ председателя и ведущих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экспертов ПК по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математике </w:t>
            </w:r>
            <w:r>
              <w:rPr>
                <w:rFonts w:ascii="Times New Roman" w:hAnsi="Times New Roman"/>
                <w:sz w:val="28"/>
                <w:szCs w:val="28"/>
              </w:rPr>
              <w:t>(СИПКРО, РЦМО, РЦ)</w:t>
            </w:r>
          </w:p>
        </w:tc>
      </w:tr>
      <w:tr w:rsidR="006C050A" w:rsidRPr="009E0A19" w:rsidTr="007F6C0E">
        <w:tc>
          <w:tcPr>
            <w:tcW w:w="56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2020г.</w:t>
            </w:r>
          </w:p>
        </w:tc>
        <w:tc>
          <w:tcPr>
            <w:tcW w:w="7513" w:type="dxa"/>
            <w:shd w:val="clear" w:color="auto" w:fill="auto"/>
          </w:tcPr>
          <w:p w:rsidR="006C050A" w:rsidRPr="00C56D65" w:rsidRDefault="006C050A" w:rsidP="007F6C0E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Организация и проведение обучающих семинаров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«Продуктивные методики подготовки обучающихся к ЕГЭ по </w:t>
            </w:r>
            <w:r>
              <w:rPr>
                <w:sz w:val="28"/>
              </w:rPr>
              <w:t>математике</w:t>
            </w:r>
            <w:r>
              <w:rPr>
                <w:sz w:val="28"/>
                <w:szCs w:val="28"/>
                <w:lang w:eastAsia="en-US"/>
              </w:rPr>
              <w:t>» (СИПКРО</w:t>
            </w:r>
            <w:r w:rsidR="00A81507">
              <w:rPr>
                <w:sz w:val="28"/>
                <w:szCs w:val="28"/>
                <w:lang w:eastAsia="en-US"/>
              </w:rPr>
              <w:t>, РЦ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C050A" w:rsidRPr="009E0A19" w:rsidTr="007F6C0E">
        <w:tc>
          <w:tcPr>
            <w:tcW w:w="568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513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65AC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рактикумы</w:t>
            </w:r>
          </w:p>
          <w:p w:rsidR="006C050A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4865A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4865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Методика решения текстовых задач (задачи на различные виды движения, задачи на смеси, сплавы и растворы)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  <w:p w:rsidR="006C050A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4865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«Решение геометрических задач различного уровня сложности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4865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865AC">
              <w:rPr>
                <w:rFonts w:ascii="Times New Roman" w:hAnsi="Times New Roman"/>
                <w:sz w:val="28"/>
                <w:szCs w:val="24"/>
              </w:rPr>
              <w:t>Координатный метод</w:t>
            </w:r>
            <w:r w:rsidRPr="004865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  <w:p w:rsidR="006C050A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4865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4865AC">
              <w:rPr>
                <w:rFonts w:ascii="Times New Roman" w:hAnsi="Times New Roman"/>
                <w:sz w:val="28"/>
                <w:szCs w:val="28"/>
              </w:rPr>
              <w:t>Решение задач с применением производной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050A" w:rsidRPr="00F15A97" w:rsidRDefault="006C050A" w:rsidP="007F6C0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5A97">
              <w:rPr>
                <w:rFonts w:ascii="Times New Roman" w:eastAsiaTheme="minorHAnsi" w:hAnsi="Times New Roman"/>
                <w:sz w:val="28"/>
                <w:szCs w:val="28"/>
              </w:rPr>
              <w:t>(СИПКРО, РЦ</w:t>
            </w:r>
            <w:r w:rsidR="00675997">
              <w:rPr>
                <w:rFonts w:ascii="Times New Roman" w:eastAsiaTheme="minorHAnsi" w:hAnsi="Times New Roman"/>
                <w:sz w:val="28"/>
                <w:szCs w:val="28"/>
              </w:rPr>
              <w:t>, ОМО</w:t>
            </w:r>
            <w:r w:rsidRPr="00F15A97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</w:tbl>
    <w:p w:rsidR="006C050A" w:rsidRDefault="006C050A" w:rsidP="006C050A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корректирующие диагностические работы с учетом результатов ЕГЭ 2020 г. на окружном уровне</w:t>
      </w:r>
    </w:p>
    <w:p w:rsidR="001C1B99" w:rsidRPr="001C1B99" w:rsidRDefault="001C1B99" w:rsidP="001C1B9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65"/>
        <w:gridCol w:w="7088"/>
      </w:tblGrid>
      <w:tr w:rsidR="006C050A" w:rsidRPr="00D1239F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C050A" w:rsidRPr="00D1239F" w:rsidRDefault="006C050A" w:rsidP="007F6C0E">
            <w:pPr>
              <w:pStyle w:val="3"/>
              <w:spacing w:befor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C050A" w:rsidRPr="00D1239F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7088" w:type="dxa"/>
            <w:shd w:val="clear" w:color="auto" w:fill="auto"/>
          </w:tcPr>
          <w:p w:rsidR="006C050A" w:rsidRPr="00D1239F" w:rsidRDefault="006C050A" w:rsidP="007F6C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Предварительная оценка качества учебных достижений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</w:t>
            </w:r>
            <w:r>
              <w:rPr>
                <w:rFonts w:ascii="Times New Roman" w:hAnsi="Times New Roman"/>
                <w:sz w:val="28"/>
                <w:szCs w:val="28"/>
              </w:rPr>
              <w:t>русскому языку и математике (ОО Юго-Восточного образовательного округа)</w:t>
            </w:r>
          </w:p>
        </w:tc>
      </w:tr>
      <w:tr w:rsidR="006C050A" w:rsidRPr="00D1239F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7088" w:type="dxa"/>
            <w:shd w:val="clear" w:color="auto" w:fill="auto"/>
          </w:tcPr>
          <w:p w:rsidR="006C050A" w:rsidRPr="00D1239F" w:rsidRDefault="006C050A" w:rsidP="007F6C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обязательным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предметам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(русскому языку и математике)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(ОО Юго-Восточного образовательного округа)</w:t>
            </w:r>
          </w:p>
        </w:tc>
      </w:tr>
      <w:tr w:rsidR="006C050A" w:rsidRPr="00C51D9A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май 2021г. (еженедельно)</w:t>
            </w:r>
          </w:p>
        </w:tc>
        <w:tc>
          <w:tcPr>
            <w:tcW w:w="7088" w:type="dxa"/>
            <w:shd w:val="clear" w:color="auto" w:fill="auto"/>
          </w:tcPr>
          <w:p w:rsidR="006C050A" w:rsidRDefault="006C050A" w:rsidP="007F6C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9A">
              <w:rPr>
                <w:rFonts w:ascii="Times New Roman" w:hAnsi="Times New Roman"/>
                <w:sz w:val="28"/>
                <w:szCs w:val="26"/>
              </w:rPr>
              <w:t xml:space="preserve">Мониторинг «О результатах </w:t>
            </w:r>
            <w:r w:rsidRPr="00C51D9A">
              <w:rPr>
                <w:rFonts w:ascii="Times New Roman" w:hAnsi="Times New Roman"/>
                <w:sz w:val="28"/>
                <w:szCs w:val="27"/>
              </w:rPr>
              <w:t>проведения коррекционной работы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 xml:space="preserve"> с учащимися, отнесенными к «группе риска»</w:t>
            </w:r>
            <w:r>
              <w:rPr>
                <w:rFonts w:ascii="Times New Roman" w:hAnsi="Times New Roman"/>
                <w:sz w:val="28"/>
                <w:szCs w:val="26"/>
              </w:rPr>
              <w:t>*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>, при подготовке к ГИА по форме «Диагностическая карта усвоения учебного материала учащимися «группы риска» при подготовке к ГИА»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  <w:p w:rsidR="006C050A" w:rsidRPr="00C51D9A" w:rsidRDefault="006C050A" w:rsidP="007F6C0E">
            <w:pPr>
              <w:ind w:firstLine="567"/>
              <w:jc w:val="both"/>
              <w:rPr>
                <w:sz w:val="28"/>
                <w:szCs w:val="28"/>
              </w:rPr>
            </w:pPr>
            <w:r w:rsidRPr="00C51D9A">
              <w:rPr>
                <w:i/>
                <w:sz w:val="22"/>
                <w:szCs w:val="28"/>
              </w:rPr>
              <w:t>*</w:t>
            </w:r>
            <w:r w:rsidRPr="00C51D9A">
              <w:rPr>
                <w:b/>
                <w:bCs/>
                <w:i/>
                <w:sz w:val="22"/>
                <w:szCs w:val="28"/>
              </w:rPr>
              <w:t xml:space="preserve"> Учащиеся «группы риска» </w:t>
            </w:r>
            <w:r w:rsidRPr="00C51D9A">
              <w:rPr>
                <w:i/>
                <w:sz w:val="22"/>
                <w:szCs w:val="28"/>
              </w:rPr>
      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 и имеющие неудовлетворительные или пограничные с пороговыми значениями результаты по итогам </w:t>
            </w:r>
            <w:r w:rsidRPr="00C51D9A">
              <w:rPr>
                <w:rFonts w:ascii="Times New Roman CYR" w:hAnsi="Times New Roman CYR" w:cs="Times New Roman CYR"/>
                <w:i/>
                <w:szCs w:val="28"/>
              </w:rPr>
              <w:t>проведения диагностических и мониторинговых работ.</w:t>
            </w:r>
          </w:p>
        </w:tc>
      </w:tr>
    </w:tbl>
    <w:p w:rsidR="006C050A" w:rsidRDefault="006C050A" w:rsidP="006C050A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C050A">
        <w:rPr>
          <w:rFonts w:ascii="Times New Roman" w:hAnsi="Times New Roman"/>
          <w:b w:val="0"/>
          <w:bCs w:val="0"/>
          <w:color w:val="auto"/>
          <w:sz w:val="28"/>
          <w:szCs w:val="28"/>
        </w:rPr>
        <w:t>Трансляция эффективных педагогических практик ОО с наиболее высокими результатами ЕГЭ 2020 г.</w:t>
      </w:r>
    </w:p>
    <w:p w:rsidR="00B54967" w:rsidRPr="00B54967" w:rsidRDefault="00B54967" w:rsidP="00B5496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655"/>
      </w:tblGrid>
      <w:tr w:rsidR="006C050A" w:rsidRPr="009E0A19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5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050A" w:rsidRPr="009E0A19" w:rsidTr="007F6C0E">
        <w:tc>
          <w:tcPr>
            <w:tcW w:w="445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6C050A" w:rsidRPr="009E0A19" w:rsidRDefault="006C050A" w:rsidP="007F6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655" w:type="dxa"/>
            <w:shd w:val="clear" w:color="auto" w:fill="auto"/>
          </w:tcPr>
          <w:p w:rsidR="006C050A" w:rsidRPr="009E0A19" w:rsidRDefault="006C050A" w:rsidP="007F6C0E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Индивидуальные стажировки учителей математики, работающих в 10-11 классах ОО, </w:t>
            </w:r>
            <w:r w:rsidRPr="00C56D65">
              <w:rPr>
                <w:sz w:val="28"/>
                <w:szCs w:val="28"/>
              </w:rPr>
              <w:t>показавших низкие результаты ЕГЭ по предмету</w:t>
            </w:r>
            <w:r>
              <w:rPr>
                <w:sz w:val="28"/>
                <w:szCs w:val="28"/>
              </w:rPr>
              <w:t xml:space="preserve"> на базе школ, демонстрирующих успешные практики подготовки к ЕГЭ (СИПКРО, РЦ)</w:t>
            </w:r>
          </w:p>
        </w:tc>
      </w:tr>
    </w:tbl>
    <w:p w:rsidR="00F932B4" w:rsidRDefault="00F932B4" w:rsidP="00B54967"/>
    <w:sectPr w:rsidR="00F932B4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3F" w:rsidRDefault="00277E3F" w:rsidP="00571885">
      <w:r>
        <w:separator/>
      </w:r>
    </w:p>
  </w:endnote>
  <w:endnote w:type="continuationSeparator" w:id="0">
    <w:p w:rsidR="00277E3F" w:rsidRDefault="00277E3F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3F" w:rsidRDefault="00277E3F" w:rsidP="00571885">
      <w:r>
        <w:separator/>
      </w:r>
    </w:p>
  </w:footnote>
  <w:footnote w:type="continuationSeparator" w:id="0">
    <w:p w:rsidR="00277E3F" w:rsidRDefault="00277E3F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B7E2B61"/>
    <w:multiLevelType w:val="hybridMultilevel"/>
    <w:tmpl w:val="2D0A23EA"/>
    <w:lvl w:ilvl="0" w:tplc="C0724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1695"/>
    <w:rsid w:val="0001701E"/>
    <w:rsid w:val="00057B07"/>
    <w:rsid w:val="000663CE"/>
    <w:rsid w:val="00066B6A"/>
    <w:rsid w:val="00094A45"/>
    <w:rsid w:val="000B5B6B"/>
    <w:rsid w:val="000C24D8"/>
    <w:rsid w:val="000C7A02"/>
    <w:rsid w:val="000D57B0"/>
    <w:rsid w:val="001030CD"/>
    <w:rsid w:val="001A7D06"/>
    <w:rsid w:val="001C1B99"/>
    <w:rsid w:val="001C3A3B"/>
    <w:rsid w:val="001C70C5"/>
    <w:rsid w:val="001C73F5"/>
    <w:rsid w:val="001D4626"/>
    <w:rsid w:val="001E0D29"/>
    <w:rsid w:val="001F05AD"/>
    <w:rsid w:val="002041FF"/>
    <w:rsid w:val="002261EA"/>
    <w:rsid w:val="00246081"/>
    <w:rsid w:val="00277E3F"/>
    <w:rsid w:val="002837BA"/>
    <w:rsid w:val="002A0E35"/>
    <w:rsid w:val="002F06EB"/>
    <w:rsid w:val="003000EE"/>
    <w:rsid w:val="00353918"/>
    <w:rsid w:val="00373F7C"/>
    <w:rsid w:val="00383EB0"/>
    <w:rsid w:val="00391B88"/>
    <w:rsid w:val="003E43C3"/>
    <w:rsid w:val="004156E1"/>
    <w:rsid w:val="004735FE"/>
    <w:rsid w:val="00492AB2"/>
    <w:rsid w:val="00496F1C"/>
    <w:rsid w:val="004A2FE3"/>
    <w:rsid w:val="004B3EA5"/>
    <w:rsid w:val="004E0E5B"/>
    <w:rsid w:val="005429AE"/>
    <w:rsid w:val="00571885"/>
    <w:rsid w:val="00571BB1"/>
    <w:rsid w:val="00592E17"/>
    <w:rsid w:val="005978EC"/>
    <w:rsid w:val="005A31BD"/>
    <w:rsid w:val="005B581B"/>
    <w:rsid w:val="005C3756"/>
    <w:rsid w:val="005E04C0"/>
    <w:rsid w:val="0060294A"/>
    <w:rsid w:val="00655B44"/>
    <w:rsid w:val="0067022A"/>
    <w:rsid w:val="00675997"/>
    <w:rsid w:val="006A3B18"/>
    <w:rsid w:val="006C050A"/>
    <w:rsid w:val="006E2119"/>
    <w:rsid w:val="00702BD1"/>
    <w:rsid w:val="00707A44"/>
    <w:rsid w:val="00707B9F"/>
    <w:rsid w:val="00783AF0"/>
    <w:rsid w:val="007B7B31"/>
    <w:rsid w:val="007C2C6E"/>
    <w:rsid w:val="007D5C46"/>
    <w:rsid w:val="007F31A1"/>
    <w:rsid w:val="007F6C0E"/>
    <w:rsid w:val="0083119B"/>
    <w:rsid w:val="00864A23"/>
    <w:rsid w:val="00882D7C"/>
    <w:rsid w:val="008845E1"/>
    <w:rsid w:val="008A232C"/>
    <w:rsid w:val="008C4A95"/>
    <w:rsid w:val="008D57E1"/>
    <w:rsid w:val="00925840"/>
    <w:rsid w:val="00943045"/>
    <w:rsid w:val="0095352F"/>
    <w:rsid w:val="00991D61"/>
    <w:rsid w:val="009925FB"/>
    <w:rsid w:val="0099598F"/>
    <w:rsid w:val="009A7EA5"/>
    <w:rsid w:val="009B1540"/>
    <w:rsid w:val="009B56F6"/>
    <w:rsid w:val="009C3D38"/>
    <w:rsid w:val="00A024AD"/>
    <w:rsid w:val="00A62492"/>
    <w:rsid w:val="00A81507"/>
    <w:rsid w:val="00A92C32"/>
    <w:rsid w:val="00AC4AB3"/>
    <w:rsid w:val="00AF3DAE"/>
    <w:rsid w:val="00B266F0"/>
    <w:rsid w:val="00B54967"/>
    <w:rsid w:val="00B77CDB"/>
    <w:rsid w:val="00C37586"/>
    <w:rsid w:val="00C46AC0"/>
    <w:rsid w:val="00C50B67"/>
    <w:rsid w:val="00C664B4"/>
    <w:rsid w:val="00C70016"/>
    <w:rsid w:val="00C71101"/>
    <w:rsid w:val="00C81E7F"/>
    <w:rsid w:val="00C94ACA"/>
    <w:rsid w:val="00CA63DF"/>
    <w:rsid w:val="00CB6E14"/>
    <w:rsid w:val="00CC76AE"/>
    <w:rsid w:val="00CD0075"/>
    <w:rsid w:val="00D50B32"/>
    <w:rsid w:val="00D75DED"/>
    <w:rsid w:val="00D92920"/>
    <w:rsid w:val="00DC4079"/>
    <w:rsid w:val="00DE21C2"/>
    <w:rsid w:val="00DE5BCE"/>
    <w:rsid w:val="00E11912"/>
    <w:rsid w:val="00E53C47"/>
    <w:rsid w:val="00ED5EF9"/>
    <w:rsid w:val="00EE14D8"/>
    <w:rsid w:val="00EE5F72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5496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5496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9;&#1090;&#1072;&#1090;&#1080;&#1089;&#1090;&#1080;&#1082;&#1072;\&#1102;&#1074;&#1091;-&#1084;&#1072;&#1090;&#107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6;&#1090;&#1095;&#1077;&#1090;%20&#1045;&#1043;&#1069;\&#1076;&#1083;&#1103;%20&#1086;&#1090;&#1095;&#1077;&#1090;&#1072;\&#1089;&#1090;&#1072;&#1090;&#1080;&#1089;&#1090;&#1080;&#1082;&#1072;\&#1074;%20&#1087;&#1088;&#1077;&#1079;&#1077;&#108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6;&#1090;&#1095;&#1077;&#1090;%20&#1045;&#1043;&#1069;\&#1076;&#1083;&#1103;%20&#1086;&#1090;&#1095;&#1077;&#1090;&#1072;\&#1089;&#1090;&#1072;&#1090;&#1080;&#1089;&#1090;&#1080;&#1082;&#1072;\&#1074;%20&#1087;&#1088;&#1077;&#1079;&#1077;&#1085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6;&#1090;&#1095;&#1077;&#1090;%20&#1045;&#1043;&#1069;\&#1076;&#1083;&#1103;%20&#1086;&#1090;&#1095;&#1077;&#1090;&#1072;\&#1089;&#1090;&#1072;&#1090;&#1080;&#1089;&#1090;&#1080;&#1082;&#1072;\&#1074;%20&#1087;&#1088;&#1077;&#1079;&#1077;&#108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9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5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9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7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11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15</c:v>
                </c:pt>
                <c:pt idx="68">
                  <c:v>0</c:v>
                </c:pt>
                <c:pt idx="69">
                  <c:v>8</c:v>
                </c:pt>
                <c:pt idx="70">
                  <c:v>0</c:v>
                </c:pt>
                <c:pt idx="71">
                  <c:v>10</c:v>
                </c:pt>
                <c:pt idx="72">
                  <c:v>0</c:v>
                </c:pt>
                <c:pt idx="73">
                  <c:v>6</c:v>
                </c:pt>
                <c:pt idx="74">
                  <c:v>0</c:v>
                </c:pt>
                <c:pt idx="75">
                  <c:v>5</c:v>
                </c:pt>
                <c:pt idx="76">
                  <c:v>0</c:v>
                </c:pt>
                <c:pt idx="77">
                  <c:v>1</c:v>
                </c:pt>
                <c:pt idx="78">
                  <c:v>0</c:v>
                </c:pt>
                <c:pt idx="79">
                  <c:v>3</c:v>
                </c:pt>
                <c:pt idx="80">
                  <c:v>0</c:v>
                </c:pt>
                <c:pt idx="81">
                  <c:v>2</c:v>
                </c:pt>
                <c:pt idx="82">
                  <c:v>0</c:v>
                </c:pt>
                <c:pt idx="83">
                  <c:v>1</c:v>
                </c:pt>
                <c:pt idx="84">
                  <c:v>0</c:v>
                </c:pt>
                <c:pt idx="85">
                  <c:v>1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9990016"/>
        <c:axId val="170017536"/>
      </c:barChart>
      <c:catAx>
        <c:axId val="169990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70017536"/>
        <c:crosses val="autoZero"/>
        <c:auto val="1"/>
        <c:lblAlgn val="ctr"/>
        <c:lblOffset val="100"/>
        <c:noMultiLvlLbl val="0"/>
      </c:catAx>
      <c:valAx>
        <c:axId val="170017536"/>
        <c:scaling>
          <c:orientation val="minMax"/>
          <c:max val="1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99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не преодолевших порог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 итогам пересдачи</a:t>
            </a:r>
          </a:p>
        </c:rich>
      </c:tx>
      <c:layout>
        <c:manualLayout>
          <c:xMode val="edge"/>
          <c:yMode val="edge"/>
          <c:x val="7.3542992754648179E-2"/>
          <c:y val="7.54716981132075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6851851851851855"/>
          <c:w val="0.92316570098549011"/>
          <c:h val="0.456437445319335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Лист2!$B$74:$B$76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Лист2!$C$74:$C$76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7.1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058432"/>
        <c:axId val="163061120"/>
      </c:barChart>
      <c:catAx>
        <c:axId val="1630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3061120"/>
        <c:crosses val="autoZero"/>
        <c:auto val="1"/>
        <c:lblAlgn val="ctr"/>
        <c:lblOffset val="100"/>
        <c:noMultiLvlLbl val="0"/>
      </c:catAx>
      <c:valAx>
        <c:axId val="16306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305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среднего балла</a:t>
            </a:r>
          </a:p>
        </c:rich>
      </c:tx>
      <c:layout>
        <c:manualLayout>
          <c:xMode val="edge"/>
          <c:yMode val="edge"/>
          <c:x val="0.19214358540715637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Лист2!$B$96:$B$98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Лист2!$C$96:$C$98</c:f>
              <c:numCache>
                <c:formatCode>General</c:formatCode>
                <c:ptCount val="3"/>
                <c:pt idx="0">
                  <c:v>50.3</c:v>
                </c:pt>
                <c:pt idx="1">
                  <c:v>56.6</c:v>
                </c:pt>
                <c:pt idx="2">
                  <c:v>52.7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076352"/>
        <c:axId val="163103872"/>
      </c:barChart>
      <c:catAx>
        <c:axId val="16307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3103872"/>
        <c:crosses val="autoZero"/>
        <c:auto val="1"/>
        <c:lblAlgn val="ctr"/>
        <c:lblOffset val="100"/>
        <c:noMultiLvlLbl val="0"/>
      </c:catAx>
      <c:valAx>
        <c:axId val="163103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307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получивших 81 и </a:t>
            </a:r>
            <a:r>
              <a:rPr lang="ru-RU" sz="1200" dirty="0" smtClean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более баллов</a:t>
            </a:r>
            <a:endParaRPr lang="ru-RU" sz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Лист2!$B$80:$B$82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Лист2!$C$80:$C$82</c:f>
              <c:numCache>
                <c:formatCode>General</c:formatCode>
                <c:ptCount val="3"/>
                <c:pt idx="0">
                  <c:v>1.1000000000000001</c:v>
                </c:pt>
                <c:pt idx="1">
                  <c:v>4.8</c:v>
                </c:pt>
                <c:pt idx="2">
                  <c:v>4.2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934848"/>
        <c:axId val="169937536"/>
      </c:barChart>
      <c:catAx>
        <c:axId val="1699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937536"/>
        <c:crosses val="autoZero"/>
        <c:auto val="1"/>
        <c:lblAlgn val="ctr"/>
        <c:lblOffset val="100"/>
        <c:noMultiLvlLbl val="0"/>
      </c:catAx>
      <c:valAx>
        <c:axId val="169937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993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Уколова</cp:lastModifiedBy>
  <cp:revision>24</cp:revision>
  <cp:lastPrinted>2019-06-19T12:07:00Z</cp:lastPrinted>
  <dcterms:created xsi:type="dcterms:W3CDTF">2020-11-24T18:22:00Z</dcterms:created>
  <dcterms:modified xsi:type="dcterms:W3CDTF">2020-11-30T08:32:00Z</dcterms:modified>
</cp:coreProperties>
</file>